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Super Typhoon Mawar</w:t>
      </w:r>
    </w:p>
    <w:p w:rsidR="00EC7328" w:rsidRPr="00895368" w:rsidP="00B6596F" w14:paraId="4D1138F3" w14:textId="22675DE0">
      <w:pPr>
        <w:spacing w:after="0"/>
        <w:jc w:val="center"/>
        <w:rPr>
          <w:b/>
          <w:sz w:val="32"/>
          <w:szCs w:val="32"/>
        </w:rPr>
      </w:pPr>
      <w:bookmarkStart w:id="0" w:name="_Hlk524527088"/>
      <w:r>
        <w:rPr>
          <w:b/>
          <w:sz w:val="32"/>
          <w:szCs w:val="32"/>
        </w:rPr>
        <w:t>May 2</w:t>
      </w:r>
      <w:r w:rsidR="002F7C9B">
        <w:rPr>
          <w:b/>
          <w:sz w:val="32"/>
          <w:szCs w:val="32"/>
        </w:rPr>
        <w:t>9</w:t>
      </w:r>
      <w:r w:rsidRPr="00895368" w:rsidR="00CD74C0">
        <w:rPr>
          <w:b/>
          <w:sz w:val="32"/>
          <w:szCs w:val="32"/>
        </w:rPr>
        <w:t>, 202</w:t>
      </w:r>
      <w:r>
        <w:rPr>
          <w:b/>
          <w:sz w:val="32"/>
          <w:szCs w:val="32"/>
        </w:rPr>
        <w:t>3</w:t>
      </w:r>
    </w:p>
    <w:bookmarkEnd w:id="0"/>
    <w:p w:rsidR="006A448D" w:rsidP="00B6596F" w14:paraId="4D1138F4" w14:textId="7C1494C3">
      <w:pPr>
        <w:spacing w:after="0"/>
      </w:pPr>
    </w:p>
    <w:p w:rsidR="00D617FE" w:rsidP="00D617FE" w14:paraId="4DA0FF64" w14:textId="48A23E84">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Super Typhoon Mawar</w:t>
      </w:r>
      <w:r w:rsidR="00834BBA">
        <w:t xml:space="preserve"> </w:t>
      </w:r>
      <w:r w:rsidR="00AE745E">
        <w:t xml:space="preserve">as of </w:t>
      </w:r>
      <w:r w:rsidR="005D1D53">
        <w:t>May 2</w:t>
      </w:r>
      <w:r w:rsidR="002F7C9B">
        <w:t>9</w:t>
      </w:r>
      <w:r w:rsidR="00F53697">
        <w:t>,</w:t>
      </w:r>
      <w:r w:rsidRPr="008B14D4" w:rsidR="008B14D4">
        <w:t xml:space="preserve"> 202</w:t>
      </w:r>
      <w:r w:rsidR="005D1D53">
        <w:t>3</w:t>
      </w:r>
      <w:r w:rsidR="008B14D4">
        <w:t xml:space="preserve"> </w:t>
      </w:r>
      <w:r w:rsidR="00133846">
        <w:t xml:space="preserve">at </w:t>
      </w:r>
      <w:r w:rsidR="00E1022D">
        <w:t xml:space="preserve">10:00 p.m. Chamorro Standard Time </w:t>
      </w:r>
      <w:r w:rsidR="00D92619">
        <w:t xml:space="preserve">(CHST) </w:t>
      </w:r>
      <w:r w:rsidR="00E1022D">
        <w:t xml:space="preserve">/ </w:t>
      </w:r>
      <w:r w:rsidR="00DF7F82">
        <w:t>8</w:t>
      </w:r>
      <w:r w:rsidR="00133846">
        <w:t>:</w:t>
      </w:r>
      <w:r w:rsidR="00C63204">
        <w:t>0</w:t>
      </w:r>
      <w:r w:rsidR="0003788A">
        <w:t xml:space="preserve">0 </w:t>
      </w:r>
      <w:r w:rsidR="005D1D53">
        <w:t>a</w:t>
      </w:r>
      <w:r w:rsidR="0003788A">
        <w:t xml:space="preserve">.m.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RPr="00813490" w:rsidP="00813490" w14:paraId="76D4B7E8" w14:textId="4FF9F3D9">
      <w:pPr>
        <w:autoSpaceDE w:val="0"/>
        <w:autoSpaceDN w:val="0"/>
        <w:adjustRightInd w:val="0"/>
        <w:rPr>
          <w:szCs w:val="24"/>
        </w:rPr>
      </w:pPr>
      <w:r>
        <w:t>The</w:t>
      </w:r>
      <w:r>
        <w:t xml:space="preserve"> FCC activated the DIRS with a modified reporting time of 10:00 p.m. </w:t>
      </w:r>
      <w:r w:rsidR="00946B9B">
        <w:t>CHST</w:t>
      </w:r>
      <w:r>
        <w:t xml:space="preserve"> / </w:t>
      </w:r>
      <w:r w:rsidR="00E67631">
        <w:t>8</w:t>
      </w:r>
      <w:r>
        <w:t xml:space="preserve">:00 a.m. EDT, </w:t>
      </w:r>
      <w:r w:rsidR="00BD0D2F">
        <w:t>to coincide</w:t>
      </w:r>
      <w:r>
        <w:t xml:space="preserve"> with </w:t>
      </w:r>
      <w:r w:rsidR="006850B0">
        <w:t>Super</w:t>
      </w:r>
      <w:r>
        <w:t xml:space="preserve"> Typhoon Mawar </w:t>
      </w:r>
      <w:r w:rsidR="00BD0D2F">
        <w:t>impact</w:t>
      </w:r>
      <w:r>
        <w:t>ing the northern edge of Guam.</w:t>
      </w:r>
    </w:p>
    <w:p w:rsidR="00A356C3" w:rsidP="00A356C3" w14:paraId="78866E10" w14:textId="6A8A538C">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and the Commonwealth of the </w:t>
      </w:r>
      <w:r w:rsidRPr="005D1D53" w:rsidR="005D1D53">
        <w:t xml:space="preserve">Northern </w:t>
      </w:r>
      <w:r w:rsidR="00C459ED">
        <w:t>Mariana</w:t>
      </w:r>
      <w:r w:rsidRPr="005D1D53" w:rsidR="005D1D53">
        <w:t xml:space="preserve"> Islands</w:t>
      </w:r>
      <w:r w:rsidR="0002279A">
        <w:t xml:space="preserve"> </w:t>
      </w:r>
      <w:r w:rsidR="00946B9B">
        <w:t xml:space="preserve">(CNMI) </w:t>
      </w:r>
      <w:r>
        <w:t>are in the current geographic area that is part of DIRS (the “disaster area”) for today’s report.</w:t>
      </w:r>
    </w:p>
    <w:p w:rsidR="005D1D53" w:rsidRPr="005D1D53" w:rsidP="005D1D53" w14:paraId="015E5188" w14:textId="77777777">
      <w:pPr>
        <w:rPr>
          <w:b/>
          <w:bCs/>
          <w:color w:val="000000"/>
        </w:rPr>
      </w:pPr>
      <w:bookmarkStart w:id="1" w:name="_Hlk115244527"/>
      <w:bookmarkStart w:id="2" w:name="_Hlk49342444"/>
      <w:r w:rsidRPr="005D1D53">
        <w:rPr>
          <w:b/>
          <w:bCs/>
          <w:color w:val="000000"/>
        </w:rPr>
        <w:t>Guam</w:t>
      </w:r>
    </w:p>
    <w:p w:rsidR="005D1D53" w:rsidRPr="005D1D53" w:rsidP="005D1D53" w14:paraId="0081A9BF" w14:textId="77777777">
      <w:pPr>
        <w:contextualSpacing/>
        <w:rPr>
          <w:b/>
          <w:bCs/>
          <w:color w:val="000000"/>
        </w:rPr>
      </w:pPr>
      <w:r w:rsidRPr="005D1D53">
        <w:rPr>
          <w:b/>
          <w:bCs/>
          <w:color w:val="000000"/>
        </w:rPr>
        <w:t xml:space="preserve">Commonwealth of the Northern Mariana Islands: </w:t>
      </w:r>
    </w:p>
    <w:p w:rsidR="00713F49" w:rsidRPr="005D1D53" w:rsidP="005D1D53" w14:paraId="14EF817B" w14:textId="32307F27">
      <w:pPr>
        <w:rPr>
          <w:color w:val="000000"/>
        </w:rPr>
      </w:pPr>
      <w:r w:rsidRPr="005D1D53">
        <w:rPr>
          <w:color w:val="000000"/>
        </w:rPr>
        <w:t>Rota</w:t>
      </w:r>
      <w:r>
        <w:rPr>
          <w:color w:val="000000"/>
        </w:rPr>
        <w:t xml:space="preserve">, </w:t>
      </w:r>
      <w:r w:rsidRPr="005D1D53">
        <w:rPr>
          <w:color w:val="000000"/>
        </w:rPr>
        <w:t>Saipan</w:t>
      </w:r>
      <w:r>
        <w:rPr>
          <w:color w:val="000000"/>
        </w:rPr>
        <w:t xml:space="preserve">, </w:t>
      </w:r>
      <w:r w:rsidRPr="005D1D53">
        <w:rPr>
          <w:color w:val="000000"/>
        </w:rPr>
        <w:t>Tinian</w:t>
      </w:r>
    </w:p>
    <w:bookmarkEnd w:id="1"/>
    <w:p w:rsidR="00717C26" w:rsidP="00EF1131" w14:paraId="45B52D98" w14:textId="3810550C">
      <w:pPr>
        <w:spacing w:after="0"/>
        <w:jc w:val="center"/>
        <w:rPr>
          <w:b/>
        </w:rPr>
      </w:pPr>
      <w:r w:rsidRPr="00580A8C">
        <w:rPr>
          <w:noProof/>
        </w:rPr>
        <w:drawing>
          <wp:inline distT="0" distB="0" distL="0" distR="0">
            <wp:extent cx="5768702" cy="3790950"/>
            <wp:effectExtent l="0" t="0" r="3810" b="0"/>
            <wp:docPr id="224109961" name="Picture 22410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0996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99080" cy="3810913"/>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6A448D" w14:paraId="47AC351D" w14:textId="7871AF5D">
      <w:pPr>
        <w:spacing w:after="0"/>
      </w:pPr>
      <w:r w:rsidRPr="005F7DEB">
        <w:rPr>
          <w:b/>
        </w:rPr>
        <w:t xml:space="preserve">911 Services </w:t>
      </w:r>
    </w:p>
    <w:p w:rsidR="00083CF9" w:rsidP="006A448D" w14:paraId="5B5E37FE" w14:textId="77777777">
      <w:pPr>
        <w:spacing w:after="0"/>
      </w:pPr>
    </w:p>
    <w:p w:rsidR="002D08E3" w:rsidP="006A448D" w14:paraId="4D113903" w14:textId="47BD446B">
      <w:pPr>
        <w:spacing w:after="0"/>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6A448D" w14:paraId="4D113904" w14:textId="2ABE609B">
      <w:pPr>
        <w:spacing w:after="0"/>
      </w:pPr>
    </w:p>
    <w:bookmarkEnd w:id="2"/>
    <w:p w:rsidR="0025616F" w:rsidRPr="004A210C" w:rsidP="00E067B6" w14:paraId="6B95E1E7" w14:textId="29622176">
      <w:pPr>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p>
    <w:p w:rsidR="005B1869" w:rsidP="006A448D" w14:paraId="71CD614D" w14:textId="70A45676">
      <w:pPr>
        <w:spacing w:after="0"/>
        <w:rPr>
          <w:b/>
        </w:rPr>
      </w:pPr>
      <w:r>
        <w:rPr>
          <w:b/>
        </w:rPr>
        <w:t>Wireless Services</w:t>
      </w:r>
    </w:p>
    <w:p w:rsidR="00A153D4" w:rsidP="006A448D" w14:paraId="5A802ECF" w14:textId="77777777">
      <w:pPr>
        <w:spacing w:after="0"/>
        <w:rPr>
          <w:b/>
        </w:rPr>
      </w:pPr>
    </w:p>
    <w:p w:rsidR="00A153D4" w:rsidP="00A153D4" w14:paraId="2FC6841D" w14:textId="77777777">
      <w:pPr>
        <w:spacing w:after="0"/>
      </w:pPr>
      <w:r w:rsidRPr="00AB66E1">
        <w:t>The following section describes the status of wireless communications services in the disaster area</w:t>
      </w:r>
      <w:r>
        <w:t xml:space="preserve"> as reported in DIRS</w:t>
      </w:r>
      <w:r w:rsidRPr="00AB66E1">
        <w:t xml:space="preserve">. </w:t>
      </w:r>
    </w:p>
    <w:p w:rsidR="00A153D4" w:rsidP="00A153D4" w14:paraId="3E826ADD" w14:textId="39BC702F">
      <w:pPr>
        <w:jc w:val="center"/>
        <w:rPr>
          <w:b/>
          <w:bCs/>
        </w:rPr>
      </w:pPr>
      <w:r>
        <w:rPr>
          <w:b/>
          <w:bCs/>
        </w:rPr>
        <w:t>Cell Sites Down by Island</w:t>
      </w:r>
    </w:p>
    <w:p w:rsidR="00A153D4" w:rsidRPr="00A153D4" w:rsidP="00A153D4" w14:paraId="12F7E782" w14:textId="6E48C71A">
      <w:pPr>
        <w:jc w:val="center"/>
      </w:pPr>
      <w:r w:rsidRPr="00541521">
        <w:rPr>
          <w:noProof/>
        </w:rPr>
        <w:drawing>
          <wp:inline distT="0" distB="0" distL="0" distR="0">
            <wp:extent cx="6217920" cy="3799205"/>
            <wp:effectExtent l="0" t="0" r="0" b="0"/>
            <wp:docPr id="343718725"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18725" name="Picture 1" descr="Map&#10;&#10;Description automatically generated with medium confidence"/>
                    <pic:cNvPicPr/>
                  </pic:nvPicPr>
                  <pic:blipFill>
                    <a:blip xmlns:r="http://schemas.openxmlformats.org/officeDocument/2006/relationships" r:embed="rId5"/>
                    <a:stretch>
                      <a:fillRect/>
                    </a:stretch>
                  </pic:blipFill>
                  <pic:spPr>
                    <a:xfrm>
                      <a:off x="0" y="0"/>
                      <a:ext cx="6217920" cy="3799205"/>
                    </a:xfrm>
                    <a:prstGeom prst="rect">
                      <a:avLst/>
                    </a:prstGeom>
                  </pic:spPr>
                </pic:pic>
              </a:graphicData>
            </a:graphic>
          </wp:inline>
        </w:drawing>
      </w:r>
    </w:p>
    <w:p w:rsidR="00CF605A" w:rsidP="00CF605A" w14:paraId="67D987AB" w14:textId="77777777">
      <w:pPr>
        <w:spacing w:after="0"/>
        <w:rPr>
          <w:b/>
        </w:rPr>
      </w:pPr>
    </w:p>
    <w:p w:rsidR="00CA4956" w:rsidP="00CF605A" w14:paraId="21769773" w14:textId="3EACFBFA">
      <w:pPr>
        <w:spacing w:after="0"/>
        <w:rPr>
          <w:bCs/>
        </w:rPr>
      </w:pPr>
      <w:r>
        <w:rPr>
          <w:bCs/>
        </w:rPr>
        <w:t>The following chart shows the changes over time in the percent of cell sites out of service:</w:t>
      </w:r>
    </w:p>
    <w:p w:rsidR="00CA4956" w:rsidP="00CF605A" w14:paraId="18D9EAE7" w14:textId="77777777">
      <w:pPr>
        <w:spacing w:after="0"/>
        <w:rPr>
          <w:bCs/>
        </w:rPr>
      </w:pPr>
    </w:p>
    <w:p w:rsidR="00CA4956" w:rsidP="007012B9" w14:paraId="4F2B89F3" w14:textId="6B495CD2">
      <w:pPr>
        <w:spacing w:after="0"/>
        <w:jc w:val="center"/>
        <w:rPr>
          <w:bCs/>
        </w:rPr>
      </w:pPr>
      <w:r>
        <w:rPr>
          <w:noProof/>
        </w:rPr>
        <w:drawing>
          <wp:inline distT="0" distB="0" distL="0" distR="0">
            <wp:extent cx="5162550" cy="3295650"/>
            <wp:effectExtent l="0" t="0" r="0" b="0"/>
            <wp:docPr id="876977722"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977722" name="Picture 1" descr="Chart, line chart&#10;&#10;Description automatically generated"/>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162550" cy="3295650"/>
                    </a:xfrm>
                    <a:prstGeom prst="rect">
                      <a:avLst/>
                    </a:prstGeom>
                    <a:noFill/>
                    <a:ln>
                      <a:noFill/>
                    </a:ln>
                  </pic:spPr>
                </pic:pic>
              </a:graphicData>
            </a:graphic>
          </wp:inline>
        </w:drawing>
      </w:r>
    </w:p>
    <w:p w:rsidR="00541521" w:rsidP="007012B9" w14:paraId="09CFDB5F" w14:textId="77777777">
      <w:pPr>
        <w:spacing w:after="0"/>
        <w:jc w:val="center"/>
        <w:rPr>
          <w:bCs/>
        </w:rPr>
      </w:pPr>
    </w:p>
    <w:p w:rsidR="00541521" w:rsidP="00541521" w14:paraId="11B0B7D8" w14:textId="33EB2CFC">
      <w:pPr>
        <w:spacing w:after="0"/>
        <w:rPr>
          <w:bCs/>
        </w:rPr>
      </w:pPr>
      <w:r>
        <w:rPr>
          <w:bCs/>
        </w:rPr>
        <w:t>The following chart shows the reasons wireless service has been out of service:</w:t>
      </w:r>
    </w:p>
    <w:p w:rsidR="00541521" w:rsidP="00541521" w14:paraId="5760E547" w14:textId="77777777">
      <w:pPr>
        <w:spacing w:after="0"/>
        <w:rPr>
          <w:bCs/>
        </w:rPr>
      </w:pPr>
    </w:p>
    <w:p w:rsidR="00541521" w:rsidP="00541521" w14:paraId="299C5D8A" w14:textId="05ADF38C">
      <w:pPr>
        <w:spacing w:after="0"/>
        <w:jc w:val="center"/>
        <w:rPr>
          <w:bCs/>
        </w:rPr>
      </w:pPr>
      <w:r>
        <w:rPr>
          <w:noProof/>
        </w:rPr>
        <w:drawing>
          <wp:inline distT="0" distB="0" distL="0" distR="0">
            <wp:extent cx="5191125" cy="3371850"/>
            <wp:effectExtent l="0" t="0" r="9525" b="0"/>
            <wp:docPr id="549695751"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95751" name="Picture 2" descr="Chart, line chart&#10;&#10;Description automatically generated"/>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191125" cy="3371850"/>
                    </a:xfrm>
                    <a:prstGeom prst="rect">
                      <a:avLst/>
                    </a:prstGeom>
                    <a:noFill/>
                    <a:ln>
                      <a:noFill/>
                    </a:ln>
                  </pic:spPr>
                </pic:pic>
              </a:graphicData>
            </a:graphic>
          </wp:inline>
        </w:drawing>
      </w:r>
    </w:p>
    <w:p w:rsidR="00CA4956" w:rsidRPr="007012B9" w:rsidP="00CF605A" w14:paraId="13D5A269" w14:textId="2318337B">
      <w:pPr>
        <w:spacing w:after="0"/>
        <w:rPr>
          <w:bCs/>
        </w:rPr>
      </w:pPr>
    </w:p>
    <w:p w:rsidR="00CF605A" w:rsidP="00CF605A" w14:paraId="5AAC9316" w14:textId="5D511CB8">
      <w:r w:rsidRPr="00CF605A">
        <w:t xml:space="preserve">The following table provides cell sites out of service by </w:t>
      </w:r>
      <w:r>
        <w:t>island</w:t>
      </w:r>
      <w:r w:rsidRPr="00CF605A">
        <w:t xml:space="preserve">.  </w:t>
      </w:r>
      <w:r w:rsidR="002F7C9B">
        <w:t>49.3</w:t>
      </w:r>
      <w:r w:rsidRPr="00CF605A">
        <w:t xml:space="preserve">% of the cell sites in the affected area are out of service.  The information shown was provided by communications carriers providing services in </w:t>
      </w:r>
      <w:r>
        <w:t xml:space="preserve">Guam and </w:t>
      </w:r>
      <w:r w:rsidR="00BD0D2F">
        <w:t xml:space="preserve">in </w:t>
      </w:r>
      <w:r>
        <w:t xml:space="preserve">the </w:t>
      </w:r>
      <w:r w:rsidR="006659C3">
        <w:t>CNMI</w:t>
      </w:r>
      <w:r>
        <w:t>.</w:t>
      </w:r>
    </w:p>
    <w:p w:rsidR="00C277E5" w:rsidP="00CF605A" w14:paraId="290CE27E" w14:textId="77777777"/>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6"/>
        <w:gridCol w:w="1112"/>
        <w:gridCol w:w="948"/>
        <w:gridCol w:w="731"/>
        <w:gridCol w:w="899"/>
        <w:gridCol w:w="1353"/>
        <w:gridCol w:w="1496"/>
        <w:gridCol w:w="1192"/>
        <w:gridCol w:w="1399"/>
      </w:tblGrid>
      <w:tr w14:paraId="11749AF9" w14:textId="77777777">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C2D780B" w14:textId="77777777">
            <w:pPr>
              <w:jc w:val="center"/>
              <w:rPr>
                <w:b/>
                <w:bCs/>
                <w:szCs w:val="24"/>
              </w:rPr>
            </w:pPr>
            <w:r w:rsidRPr="0042252F">
              <w:rPr>
                <w:b/>
                <w:bCs/>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762F286" w14:textId="77777777">
            <w:pPr>
              <w:jc w:val="center"/>
              <w:rPr>
                <w:b/>
                <w:bCs/>
                <w:szCs w:val="24"/>
              </w:rPr>
            </w:pPr>
            <w:r w:rsidRPr="0042252F">
              <w:rPr>
                <w:b/>
                <w:bCs/>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9FEBED1" w14:textId="77777777">
            <w:pPr>
              <w:jc w:val="center"/>
              <w:rPr>
                <w:b/>
                <w:bCs/>
                <w:szCs w:val="24"/>
              </w:rPr>
            </w:pPr>
            <w:r w:rsidRPr="0042252F">
              <w:rPr>
                <w:b/>
                <w:bCs/>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CEB4459" w14:textId="77777777">
            <w:pPr>
              <w:jc w:val="center"/>
              <w:rPr>
                <w:b/>
                <w:bCs/>
                <w:szCs w:val="24"/>
              </w:rPr>
            </w:pPr>
            <w:r w:rsidRPr="0042252F">
              <w:rPr>
                <w:b/>
                <w:bCs/>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8A9DDCD" w14:textId="77777777">
            <w:pPr>
              <w:jc w:val="center"/>
              <w:rPr>
                <w:b/>
                <w:bCs/>
                <w:szCs w:val="24"/>
              </w:rPr>
            </w:pPr>
            <w:r w:rsidRPr="0042252F">
              <w:rPr>
                <w:b/>
                <w:bCs/>
                <w:szCs w:val="24"/>
              </w:rPr>
              <w:t>Percent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27AEE8A7" w14:textId="77777777">
            <w:pPr>
              <w:jc w:val="center"/>
              <w:rPr>
                <w:b/>
                <w:bCs/>
                <w:szCs w:val="24"/>
              </w:rPr>
            </w:pPr>
            <w:r w:rsidRPr="0042252F">
              <w:rPr>
                <w:b/>
                <w:bCs/>
                <w:szCs w:val="24"/>
              </w:rPr>
              <w:t>Cell Sites Out Due to Damage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C2006C9" w14:textId="77777777">
            <w:pPr>
              <w:jc w:val="center"/>
              <w:rPr>
                <w:b/>
                <w:bCs/>
                <w:szCs w:val="24"/>
              </w:rPr>
            </w:pPr>
            <w:r w:rsidRPr="0042252F">
              <w:rPr>
                <w:b/>
                <w:bCs/>
                <w:szCs w:val="24"/>
              </w:rPr>
              <w:t>Cell Sites Out Due to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3B14F18" w14:textId="77777777">
            <w:pPr>
              <w:jc w:val="center"/>
              <w:rPr>
                <w:b/>
                <w:bCs/>
                <w:szCs w:val="24"/>
              </w:rPr>
            </w:pPr>
            <w:r w:rsidRPr="0042252F">
              <w:rPr>
                <w:b/>
                <w:bCs/>
                <w:szCs w:val="24"/>
              </w:rPr>
              <w:t>Cell Sites Out Due to Power</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4343225" w14:textId="77777777">
            <w:pPr>
              <w:jc w:val="center"/>
              <w:rPr>
                <w:b/>
                <w:bCs/>
                <w:szCs w:val="24"/>
              </w:rPr>
            </w:pPr>
            <w:r w:rsidRPr="0042252F">
              <w:rPr>
                <w:b/>
                <w:bCs/>
                <w:szCs w:val="24"/>
              </w:rPr>
              <w:t>Cell Sites Up but On Back-up Power</w:t>
            </w:r>
          </w:p>
        </w:tc>
      </w:tr>
      <w:tr w14:paraId="41F2114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4169FABA" w14:textId="2352C8BC">
            <w:pPr>
              <w:contextualSpacing/>
              <w:jc w:val="center"/>
              <w:rPr>
                <w:szCs w:val="24"/>
              </w:rPr>
            </w:pPr>
            <w:r>
              <w:rPr>
                <w:sz w:val="20"/>
                <w:szCs w:val="20"/>
              </w:rPr>
              <w:t>GU</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19C49B39" w14:textId="201FD66D">
            <w:pPr>
              <w:contextualSpacing/>
              <w:jc w:val="center"/>
              <w:rPr>
                <w:szCs w:val="24"/>
              </w:rPr>
            </w:pPr>
            <w:r>
              <w:rPr>
                <w:sz w:val="20"/>
                <w:szCs w:val="20"/>
              </w:rPr>
              <w:t>GUAM</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6839188" w14:textId="29B52124">
            <w:pPr>
              <w:contextualSpacing/>
              <w:jc w:val="center"/>
              <w:rPr>
                <w:szCs w:val="24"/>
              </w:rPr>
            </w:pPr>
            <w:r>
              <w:rPr>
                <w:sz w:val="20"/>
                <w:szCs w:val="20"/>
              </w:rPr>
              <w:t>313</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072CE3F" w14:textId="3DAF8283">
            <w:pPr>
              <w:contextualSpacing/>
              <w:jc w:val="center"/>
              <w:rPr>
                <w:szCs w:val="24"/>
              </w:rPr>
            </w:pPr>
            <w:r>
              <w:rPr>
                <w:sz w:val="20"/>
                <w:szCs w:val="20"/>
              </w:rPr>
              <w:t>174</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6F5F176F" w14:textId="4522FF11">
            <w:pPr>
              <w:contextualSpacing/>
              <w:jc w:val="center"/>
              <w:rPr>
                <w:szCs w:val="24"/>
              </w:rPr>
            </w:pPr>
            <w:r>
              <w:rPr>
                <w:sz w:val="20"/>
                <w:szCs w:val="20"/>
              </w:rPr>
              <w:t>55.6%</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E12E148" w14:textId="187570E7">
            <w:pPr>
              <w:contextualSpacing/>
              <w:jc w:val="center"/>
              <w:rPr>
                <w:szCs w:val="24"/>
              </w:rP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559469F" w14:textId="7CDAA775">
            <w:pPr>
              <w:contextualSpacing/>
              <w:jc w:val="center"/>
              <w:rPr>
                <w:szCs w:val="24"/>
              </w:rPr>
            </w:pPr>
            <w:r>
              <w:rPr>
                <w:sz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6CF715D4" w14:textId="0C7B6C17">
            <w:pPr>
              <w:contextualSpacing/>
              <w:jc w:val="center"/>
              <w:rPr>
                <w:szCs w:val="24"/>
              </w:rPr>
            </w:pPr>
            <w:r>
              <w:rPr>
                <w:sz w:val="20"/>
                <w:szCs w:val="20"/>
              </w:rPr>
              <w:t>151</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5E0D5E93" w14:textId="545D035C">
            <w:pPr>
              <w:contextualSpacing/>
              <w:jc w:val="center"/>
              <w:rPr>
                <w:szCs w:val="24"/>
              </w:rPr>
            </w:pPr>
            <w:r>
              <w:rPr>
                <w:sz w:val="20"/>
                <w:szCs w:val="20"/>
              </w:rPr>
              <w:t>109</w:t>
            </w:r>
          </w:p>
        </w:tc>
      </w:tr>
      <w:tr w14:paraId="148861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7E8DD5DD" w14:textId="1161BDE8">
            <w:pPr>
              <w:contextualSpacing/>
              <w:jc w:val="center"/>
              <w:rPr>
                <w:szCs w:val="24"/>
              </w:rPr>
            </w:pPr>
            <w:r>
              <w:rPr>
                <w:sz w:val="20"/>
                <w:szCs w:val="20"/>
              </w:rPr>
              <w:t>MP</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2526FE8" w14:textId="5880C256">
            <w:pPr>
              <w:contextualSpacing/>
              <w:jc w:val="center"/>
              <w:rPr>
                <w:szCs w:val="24"/>
              </w:rPr>
            </w:pPr>
            <w:r>
              <w:rPr>
                <w:sz w:val="20"/>
                <w:szCs w:val="20"/>
              </w:rPr>
              <w:t>SAIPAN</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4F9BCB0E" w14:textId="1292D23B">
            <w:pPr>
              <w:contextualSpacing/>
              <w:jc w:val="center"/>
              <w:rPr>
                <w:szCs w:val="24"/>
              </w:rPr>
            </w:pPr>
            <w:r>
              <w:rPr>
                <w:sz w:val="20"/>
                <w:szCs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6C9C5A2" w14:textId="4ECF694C">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5AFA0C2" w14:textId="6395303E">
            <w:pPr>
              <w:contextualSpacing/>
              <w:jc w:val="center"/>
              <w:rPr>
                <w:szCs w:val="24"/>
              </w:rPr>
            </w:pPr>
            <w:r>
              <w:rPr>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5DB70233" w14:textId="61BFB20E">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50DC428E" w14:textId="407EC7D5">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CF22E3C" w14:textId="5442CF11">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61E475CF" w14:textId="27FC5E81">
            <w:pPr>
              <w:contextualSpacing/>
              <w:jc w:val="center"/>
              <w:rPr>
                <w:szCs w:val="24"/>
              </w:rPr>
            </w:pPr>
            <w:r>
              <w:rPr>
                <w:sz w:val="20"/>
                <w:szCs w:val="20"/>
              </w:rPr>
              <w:t>0</w:t>
            </w:r>
          </w:p>
        </w:tc>
      </w:tr>
      <w:tr w14:paraId="6547B2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4EFE8F9F" w14:textId="0FCECD67">
            <w:pPr>
              <w:contextualSpacing/>
              <w:jc w:val="center"/>
              <w:rPr>
                <w:szCs w:val="24"/>
              </w:rPr>
            </w:pPr>
            <w:r>
              <w:rPr>
                <w:sz w:val="20"/>
                <w:szCs w:val="20"/>
              </w:rPr>
              <w:t>MP</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16D8B74F" w14:textId="29D28162">
            <w:pPr>
              <w:contextualSpacing/>
              <w:jc w:val="center"/>
              <w:rPr>
                <w:szCs w:val="24"/>
              </w:rPr>
            </w:pPr>
            <w:r>
              <w:rPr>
                <w:sz w:val="20"/>
                <w:szCs w:val="20"/>
              </w:rPr>
              <w:t>TINIAN</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12FCFE6F" w14:textId="084696BF">
            <w:pPr>
              <w:contextualSpacing/>
              <w:jc w:val="center"/>
              <w:rPr>
                <w:szCs w:val="24"/>
              </w:rP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0EB9ACAA" w14:textId="1F81173D">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04219C0D" w14:textId="6531936B">
            <w:pPr>
              <w:contextualSpacing/>
              <w:jc w:val="center"/>
              <w:rPr>
                <w:szCs w:val="24"/>
              </w:rPr>
            </w:pPr>
            <w:r>
              <w:rPr>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186C4B3C" w14:textId="798B9271">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0D8EEC3B" w14:textId="4A54EC73">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3F094616" w14:textId="11D10CC7">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61D28BBD" w14:textId="104D94C2">
            <w:pPr>
              <w:contextualSpacing/>
              <w:jc w:val="center"/>
              <w:rPr>
                <w:szCs w:val="24"/>
              </w:rPr>
            </w:pPr>
            <w:r>
              <w:rPr>
                <w:sz w:val="20"/>
                <w:szCs w:val="20"/>
              </w:rPr>
              <w:t>0</w:t>
            </w:r>
          </w:p>
        </w:tc>
      </w:tr>
      <w:tr w14:paraId="154661F3"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0A8533ED" w14:textId="2E304BA3">
            <w:pPr>
              <w:contextualSpacing/>
              <w:jc w:val="center"/>
              <w:rPr>
                <w:szCs w:val="24"/>
              </w:rPr>
            </w:pPr>
            <w:r>
              <w:rPr>
                <w:sz w:val="20"/>
                <w:szCs w:val="20"/>
              </w:rPr>
              <w:t>MP</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3325B0DD" w14:textId="606D98C2">
            <w:pPr>
              <w:contextualSpacing/>
              <w:jc w:val="center"/>
              <w:rPr>
                <w:szCs w:val="24"/>
              </w:rPr>
            </w:pPr>
            <w:r>
              <w:rPr>
                <w:sz w:val="20"/>
                <w:szCs w:val="20"/>
              </w:rPr>
              <w:t>ROTA</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47FED6BE" w14:textId="398EC9E0">
            <w:pPr>
              <w:contextualSpacing/>
              <w:jc w:val="center"/>
              <w:rPr>
                <w:szCs w:val="24"/>
              </w:rP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1681034E" w14:textId="6F3857F7">
            <w:pPr>
              <w:contextualSpacing/>
              <w:jc w:val="center"/>
              <w:rPr>
                <w:szCs w:val="24"/>
              </w:rP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6E68775D" w14:textId="38937EA1">
            <w:pPr>
              <w:contextualSpacing/>
              <w:jc w:val="center"/>
              <w:rPr>
                <w:szCs w:val="24"/>
              </w:rPr>
            </w:pPr>
            <w:r>
              <w:rPr>
                <w:sz w:val="20"/>
                <w:szCs w:val="20"/>
              </w:rPr>
              <w:t>40.0%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38B8152F" w14:textId="46E28367">
            <w:pPr>
              <w:contextualSpacing/>
              <w:jc w:val="center"/>
              <w:rPr>
                <w:szCs w:val="24"/>
              </w:rPr>
            </w:pPr>
            <w:r>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09118338" w14:textId="46D734BE">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7FE3B855" w14:textId="69173E2D">
            <w:pPr>
              <w:contextualSpacing/>
              <w:jc w:val="center"/>
              <w:rPr>
                <w:szCs w:val="24"/>
              </w:rP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5E238F89" w14:textId="4CDB2EA7">
            <w:pPr>
              <w:contextualSpacing/>
              <w:jc w:val="center"/>
              <w:rPr>
                <w:szCs w:val="24"/>
              </w:rPr>
            </w:pPr>
            <w:r>
              <w:rPr>
                <w:sz w:val="20"/>
                <w:szCs w:val="20"/>
              </w:rPr>
              <w:t>3</w:t>
            </w:r>
          </w:p>
        </w:tc>
      </w:tr>
      <w:tr w14:paraId="5B1FF5E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48285F53" w14:textId="14ADEE31">
            <w:pPr>
              <w:contextualSpacing/>
              <w:jc w:val="center"/>
              <w:rPr>
                <w:szCs w:val="24"/>
              </w:rPr>
            </w:pPr>
            <w:r>
              <w:rPr>
                <w:rStyle w:val="Strong"/>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4FDDC7E5" w14:textId="23164928">
            <w:pPr>
              <w:contextualSpacing/>
              <w:jc w:val="center"/>
              <w:rPr>
                <w:szCs w:val="24"/>
              </w:rPr>
            </w:pPr>
            <w:r>
              <w:rPr>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0A4A86BE" w14:textId="30238854">
            <w:pPr>
              <w:contextualSpacing/>
              <w:jc w:val="center"/>
              <w:rPr>
                <w:szCs w:val="24"/>
              </w:rPr>
            </w:pPr>
            <w:r>
              <w:rPr>
                <w:rStyle w:val="Strong"/>
                <w:sz w:val="20"/>
                <w:szCs w:val="20"/>
              </w:rPr>
              <w:t>357</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681FE5BC" w14:textId="382C3968">
            <w:pPr>
              <w:contextualSpacing/>
              <w:jc w:val="center"/>
              <w:rPr>
                <w:szCs w:val="24"/>
              </w:rPr>
            </w:pPr>
            <w:r>
              <w:rPr>
                <w:rStyle w:val="Strong"/>
                <w:sz w:val="20"/>
                <w:szCs w:val="20"/>
              </w:rPr>
              <w:t>176</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2ABD5EC6" w14:textId="71F7D981">
            <w:pPr>
              <w:contextualSpacing/>
              <w:jc w:val="center"/>
              <w:rPr>
                <w:szCs w:val="24"/>
              </w:rPr>
            </w:pPr>
            <w:r>
              <w:rPr>
                <w:rStyle w:val="Strong"/>
                <w:sz w:val="20"/>
                <w:szCs w:val="20"/>
              </w:rPr>
              <w:t>49.3%</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3DE9A6F9" w14:textId="1E18787F">
            <w:pPr>
              <w:contextualSpacing/>
              <w:jc w:val="center"/>
              <w:rPr>
                <w:szCs w:val="24"/>
              </w:rPr>
            </w:pPr>
            <w:r>
              <w:rPr>
                <w:rStyle w:val="Strong"/>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47B77E84" w14:textId="6891394C">
            <w:pPr>
              <w:contextualSpacing/>
              <w:jc w:val="center"/>
              <w:rPr>
                <w:szCs w:val="24"/>
              </w:rPr>
            </w:pPr>
            <w:r>
              <w:rPr>
                <w:rStyle w:val="Strong"/>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657D628C" w14:textId="649091E3">
            <w:pPr>
              <w:contextualSpacing/>
              <w:jc w:val="center"/>
              <w:rPr>
                <w:szCs w:val="24"/>
              </w:rPr>
            </w:pPr>
            <w:r>
              <w:rPr>
                <w:rStyle w:val="Strong"/>
                <w:sz w:val="20"/>
                <w:szCs w:val="20"/>
              </w:rPr>
              <w:t>153</w:t>
            </w:r>
          </w:p>
        </w:tc>
        <w:tc>
          <w:tcPr>
            <w:tcW w:w="0" w:type="auto"/>
            <w:tcBorders>
              <w:top w:val="outset" w:sz="6" w:space="0" w:color="auto"/>
              <w:left w:val="outset" w:sz="6" w:space="0" w:color="auto"/>
              <w:bottom w:val="outset" w:sz="6" w:space="0" w:color="auto"/>
              <w:right w:val="outset" w:sz="6" w:space="0" w:color="auto"/>
            </w:tcBorders>
            <w:vAlign w:val="bottom"/>
            <w:hideMark/>
          </w:tcPr>
          <w:p w:rsidR="00F93EBB" w:rsidRPr="0042252F" w:rsidP="00F93EBB" w14:paraId="163A7179" w14:textId="51C14890">
            <w:pPr>
              <w:contextualSpacing/>
              <w:jc w:val="center"/>
              <w:rPr>
                <w:szCs w:val="24"/>
              </w:rPr>
            </w:pPr>
            <w:r>
              <w:rPr>
                <w:rStyle w:val="Strong"/>
                <w:sz w:val="20"/>
                <w:szCs w:val="20"/>
              </w:rPr>
              <w:t>112</w:t>
            </w:r>
          </w:p>
        </w:tc>
      </w:tr>
    </w:tbl>
    <w:p w:rsidR="00CF605A" w:rsidP="00CF605A" w14:paraId="5888306A" w14:textId="77777777"/>
    <w:p w:rsidR="00280035" w:rsidRPr="005B1869" w:rsidP="00280035" w14:paraId="296C0F6D" w14:textId="1B3EF0BE">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Rcd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5D1D53" w:rsidRPr="004A210C" w:rsidP="00E067B6" w14:paraId="0C025676" w14:textId="3FCB00A2">
      <w:pPr>
        <w:rPr>
          <w:szCs w:val="24"/>
        </w:rPr>
      </w:pPr>
      <w:r w:rsidRPr="004A210C">
        <w:rPr>
          <w:szCs w:val="24"/>
        </w:rPr>
        <w:t>There have been no cable or wireline reports.</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05C9FE2B">
      <w:pPr>
        <w:pStyle w:val="ListParagraph"/>
        <w:numPr>
          <w:ilvl w:val="0"/>
          <w:numId w:val="2"/>
        </w:numPr>
        <w:outlineLvl w:val="0"/>
        <w:rPr>
          <w:u w:val="single"/>
        </w:rPr>
      </w:pPr>
      <w:r>
        <w:t>2</w:t>
      </w:r>
      <w:r w:rsidR="00CF3570">
        <w:t xml:space="preserve"> </w:t>
      </w:r>
      <w:r w:rsidR="00B3588F">
        <w:t>TV station</w:t>
      </w:r>
      <w:r w:rsidR="00803FDA">
        <w:t>s</w:t>
      </w:r>
      <w:r w:rsidR="00B3588F">
        <w:t xml:space="preserve"> reported </w:t>
      </w:r>
      <w:r w:rsidR="00235584">
        <w:t xml:space="preserve">as </w:t>
      </w:r>
      <w:r w:rsidR="00B3588F">
        <w:t xml:space="preserve">being out of service </w:t>
      </w:r>
      <w:bookmarkEnd w:id="3"/>
      <w:r w:rsidR="00363068">
        <w:t>(KUAM-TV</w:t>
      </w:r>
      <w:r w:rsidR="00CF3570">
        <w:t xml:space="preserve">, </w:t>
      </w:r>
      <w:r>
        <w:t>KTGM</w:t>
      </w:r>
      <w:r w:rsidR="00363068">
        <w:t>)</w:t>
      </w:r>
      <w:r w:rsidR="004F17C2">
        <w:t>.</w:t>
      </w:r>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4D5E612A">
      <w:pPr>
        <w:pStyle w:val="ListParagraph"/>
        <w:numPr>
          <w:ilvl w:val="0"/>
          <w:numId w:val="2"/>
        </w:numPr>
        <w:outlineLvl w:val="0"/>
        <w:rPr>
          <w:u w:val="single"/>
        </w:rPr>
      </w:pPr>
      <w:r>
        <w:t>3</w:t>
      </w:r>
      <w:r w:rsidR="00CF3570">
        <w:t xml:space="preserve"> </w:t>
      </w:r>
      <w:r w:rsidR="004A210C">
        <w:t>FM station</w:t>
      </w:r>
      <w:r w:rsidR="00CF3570">
        <w:t>s</w:t>
      </w:r>
      <w:r w:rsidR="004A210C">
        <w:t xml:space="preserve"> reported as being out of service</w:t>
      </w:r>
      <w:r w:rsidR="00363068">
        <w:t xml:space="preserve"> (KUAM-FM</w:t>
      </w:r>
      <w:r>
        <w:t>,</w:t>
      </w:r>
      <w:r w:rsidRPr="00C84610">
        <w:t xml:space="preserve"> </w:t>
      </w:r>
      <w:r>
        <w:t>KZGU, KZGZ</w:t>
      </w:r>
      <w:r w:rsidR="00363068">
        <w:t>)</w:t>
      </w:r>
      <w:r w:rsidR="004F17C2">
        <w:t>.</w:t>
      </w:r>
    </w:p>
    <w:p w:rsidR="009A7D4E" w:rsidRPr="00F231C9" w:rsidP="00F231C9" w14:paraId="669B53C0" w14:textId="4D6AC4F5">
      <w:pPr>
        <w:outlineLvl w:val="0"/>
        <w:rPr>
          <w:u w:val="single"/>
        </w:rPr>
      </w:pPr>
      <w:r w:rsidRPr="00F231C9">
        <w:rPr>
          <w:u w:val="single"/>
        </w:rPr>
        <w:t xml:space="preserve">AM Radio stations status:  </w:t>
      </w:r>
    </w:p>
    <w:p w:rsidR="00EF1131" w:rsidRPr="00104A3B" w:rsidP="00104A3B" w14:paraId="2DBFC07B" w14:textId="680CEC14">
      <w:pPr>
        <w:pStyle w:val="ListParagraph"/>
        <w:numPr>
          <w:ilvl w:val="0"/>
          <w:numId w:val="3"/>
        </w:numPr>
        <w:outlineLvl w:val="0"/>
      </w:pPr>
      <w:r>
        <w:t>No</w:t>
      </w:r>
      <w:r w:rsidR="0044456C">
        <w:t xml:space="preserve"> </w:t>
      </w:r>
      <w:r w:rsidR="00B3588F">
        <w:t>AM station</w:t>
      </w:r>
      <w:r w:rsidR="00F944CC">
        <w:t>s</w:t>
      </w:r>
      <w:r w:rsidR="00B3588F">
        <w:t xml:space="preserve"> reported </w:t>
      </w:r>
      <w:r w:rsidR="00235584">
        <w:t xml:space="preserve">as </w:t>
      </w:r>
      <w:r w:rsidR="00B3588F">
        <w:t>being out of service.</w:t>
      </w:r>
      <w:bookmarkStart w:id="4" w:name="_Hlk80613601"/>
    </w:p>
    <w:p w:rsidR="00EF1131" w:rsidP="00FF54BE" w14:paraId="5270FCE8" w14:textId="77777777">
      <w:pPr>
        <w:spacing w:after="0"/>
        <w:rPr>
          <w:b/>
          <w:bCs/>
        </w:rPr>
      </w:pPr>
    </w:p>
    <w:p w:rsidR="00FF54BE" w:rsidRPr="007B6464" w:rsidP="00FF54BE" w14:paraId="11866892" w14:textId="3047ED8D">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0367F2F5">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8F73BE" w:rsidP="00FF54BE" w14:paraId="43838822" w14:textId="77777777">
      <w:pPr>
        <w:spacing w:after="0"/>
      </w:pPr>
    </w:p>
    <w:p w:rsidR="00705F7A" w:rsidP="00705F7A" w14:paraId="5F547A2F" w14:textId="77777777">
      <w:pPr>
        <w:pStyle w:val="ListParagraph"/>
        <w:numPr>
          <w:ilvl w:val="0"/>
          <w:numId w:val="3"/>
        </w:numPr>
        <w:spacing w:after="0"/>
      </w:pPr>
      <w:r>
        <w:t>Emergency STA granted to Nimitz Carrier Group on May 28, 2023 to broadcast on commercial FM in Guam until May 31, 2023</w:t>
      </w:r>
    </w:p>
    <w:p w:rsidR="008F73BE" w:rsidP="007A2CCC" w14:paraId="5C029C27" w14:textId="4A68A31F">
      <w:pPr>
        <w:spacing w:after="0"/>
      </w:pPr>
    </w:p>
    <w:sectPr w:rsidSect="00EB7A20">
      <w:headerReference w:type="default" r:id="rId8"/>
      <w:footerReference w:type="default" r:id="rId9"/>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D180C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2D68"/>
    <w:rsid w:val="000530ED"/>
    <w:rsid w:val="00053A9D"/>
    <w:rsid w:val="000546CD"/>
    <w:rsid w:val="00055F44"/>
    <w:rsid w:val="0005675B"/>
    <w:rsid w:val="00057B55"/>
    <w:rsid w:val="00060183"/>
    <w:rsid w:val="0006135A"/>
    <w:rsid w:val="000617CB"/>
    <w:rsid w:val="00063327"/>
    <w:rsid w:val="00065216"/>
    <w:rsid w:val="00066095"/>
    <w:rsid w:val="00066CEE"/>
    <w:rsid w:val="00067FFE"/>
    <w:rsid w:val="0007218A"/>
    <w:rsid w:val="00073D0A"/>
    <w:rsid w:val="00073FA4"/>
    <w:rsid w:val="000748A7"/>
    <w:rsid w:val="00075AF5"/>
    <w:rsid w:val="000766BF"/>
    <w:rsid w:val="00076995"/>
    <w:rsid w:val="000774F0"/>
    <w:rsid w:val="00080672"/>
    <w:rsid w:val="00081385"/>
    <w:rsid w:val="00082DDD"/>
    <w:rsid w:val="00083CF9"/>
    <w:rsid w:val="00092A54"/>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103AF6"/>
    <w:rsid w:val="00104A3B"/>
    <w:rsid w:val="00106658"/>
    <w:rsid w:val="0011508C"/>
    <w:rsid w:val="00115934"/>
    <w:rsid w:val="0011631E"/>
    <w:rsid w:val="00117697"/>
    <w:rsid w:val="001218E3"/>
    <w:rsid w:val="00122583"/>
    <w:rsid w:val="00130183"/>
    <w:rsid w:val="0013268A"/>
    <w:rsid w:val="00133846"/>
    <w:rsid w:val="00134687"/>
    <w:rsid w:val="00135183"/>
    <w:rsid w:val="00136571"/>
    <w:rsid w:val="001368D5"/>
    <w:rsid w:val="00141BF8"/>
    <w:rsid w:val="00142C47"/>
    <w:rsid w:val="00143ED6"/>
    <w:rsid w:val="00147B0B"/>
    <w:rsid w:val="00152CD3"/>
    <w:rsid w:val="001550DE"/>
    <w:rsid w:val="00155A4F"/>
    <w:rsid w:val="00155A8E"/>
    <w:rsid w:val="00157801"/>
    <w:rsid w:val="00162311"/>
    <w:rsid w:val="00162F71"/>
    <w:rsid w:val="001636FB"/>
    <w:rsid w:val="001640A7"/>
    <w:rsid w:val="00165390"/>
    <w:rsid w:val="00166D0C"/>
    <w:rsid w:val="001701D1"/>
    <w:rsid w:val="00172F98"/>
    <w:rsid w:val="00173A88"/>
    <w:rsid w:val="001745BF"/>
    <w:rsid w:val="00175987"/>
    <w:rsid w:val="0018098A"/>
    <w:rsid w:val="00181E7E"/>
    <w:rsid w:val="00183570"/>
    <w:rsid w:val="0018486D"/>
    <w:rsid w:val="001857BA"/>
    <w:rsid w:val="00185C38"/>
    <w:rsid w:val="00191D85"/>
    <w:rsid w:val="001927D3"/>
    <w:rsid w:val="00193FF0"/>
    <w:rsid w:val="001965C6"/>
    <w:rsid w:val="001A07A2"/>
    <w:rsid w:val="001A1662"/>
    <w:rsid w:val="001A2184"/>
    <w:rsid w:val="001A2D63"/>
    <w:rsid w:val="001A3937"/>
    <w:rsid w:val="001A6B8C"/>
    <w:rsid w:val="001B2A81"/>
    <w:rsid w:val="001B451B"/>
    <w:rsid w:val="001B5E95"/>
    <w:rsid w:val="001B77EE"/>
    <w:rsid w:val="001C3631"/>
    <w:rsid w:val="001C3760"/>
    <w:rsid w:val="001C5B08"/>
    <w:rsid w:val="001C5F99"/>
    <w:rsid w:val="001C7D2C"/>
    <w:rsid w:val="001D143A"/>
    <w:rsid w:val="001D27AE"/>
    <w:rsid w:val="001D5709"/>
    <w:rsid w:val="001E075D"/>
    <w:rsid w:val="001E2C19"/>
    <w:rsid w:val="001E3DBA"/>
    <w:rsid w:val="001E46AB"/>
    <w:rsid w:val="001E551A"/>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3CB9"/>
    <w:rsid w:val="002218C1"/>
    <w:rsid w:val="00222F7D"/>
    <w:rsid w:val="002235A4"/>
    <w:rsid w:val="002254A6"/>
    <w:rsid w:val="00225C7C"/>
    <w:rsid w:val="00227793"/>
    <w:rsid w:val="00227B52"/>
    <w:rsid w:val="00233294"/>
    <w:rsid w:val="00233FEF"/>
    <w:rsid w:val="00235584"/>
    <w:rsid w:val="00241856"/>
    <w:rsid w:val="0024446D"/>
    <w:rsid w:val="00244C0C"/>
    <w:rsid w:val="00245710"/>
    <w:rsid w:val="00245DC0"/>
    <w:rsid w:val="00253AE6"/>
    <w:rsid w:val="00253C10"/>
    <w:rsid w:val="002550BD"/>
    <w:rsid w:val="00255D87"/>
    <w:rsid w:val="00255ED5"/>
    <w:rsid w:val="0025616F"/>
    <w:rsid w:val="00260CAE"/>
    <w:rsid w:val="002617C1"/>
    <w:rsid w:val="002632DC"/>
    <w:rsid w:val="00265A81"/>
    <w:rsid w:val="00270559"/>
    <w:rsid w:val="0027729A"/>
    <w:rsid w:val="00280035"/>
    <w:rsid w:val="002858F7"/>
    <w:rsid w:val="0028631F"/>
    <w:rsid w:val="00290827"/>
    <w:rsid w:val="00293C27"/>
    <w:rsid w:val="0029652D"/>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5A8F"/>
    <w:rsid w:val="00320248"/>
    <w:rsid w:val="00321AAD"/>
    <w:rsid w:val="003242A8"/>
    <w:rsid w:val="00324670"/>
    <w:rsid w:val="0032483F"/>
    <w:rsid w:val="00324C68"/>
    <w:rsid w:val="00325611"/>
    <w:rsid w:val="00325751"/>
    <w:rsid w:val="00325A33"/>
    <w:rsid w:val="00325E83"/>
    <w:rsid w:val="00326D2A"/>
    <w:rsid w:val="0033149F"/>
    <w:rsid w:val="00331801"/>
    <w:rsid w:val="003319A7"/>
    <w:rsid w:val="00333D3E"/>
    <w:rsid w:val="003346FC"/>
    <w:rsid w:val="00334E2E"/>
    <w:rsid w:val="003362B4"/>
    <w:rsid w:val="00336A1B"/>
    <w:rsid w:val="00337D80"/>
    <w:rsid w:val="0034280A"/>
    <w:rsid w:val="00345040"/>
    <w:rsid w:val="00351D5E"/>
    <w:rsid w:val="0036141F"/>
    <w:rsid w:val="00363068"/>
    <w:rsid w:val="00364C28"/>
    <w:rsid w:val="00365720"/>
    <w:rsid w:val="00365A30"/>
    <w:rsid w:val="00370E15"/>
    <w:rsid w:val="00372153"/>
    <w:rsid w:val="0037238E"/>
    <w:rsid w:val="00377BC6"/>
    <w:rsid w:val="00380415"/>
    <w:rsid w:val="00380B9A"/>
    <w:rsid w:val="003813B1"/>
    <w:rsid w:val="00382CF8"/>
    <w:rsid w:val="00382EF7"/>
    <w:rsid w:val="00383628"/>
    <w:rsid w:val="003867F2"/>
    <w:rsid w:val="00392397"/>
    <w:rsid w:val="00393548"/>
    <w:rsid w:val="0039373F"/>
    <w:rsid w:val="00394D1A"/>
    <w:rsid w:val="003961A6"/>
    <w:rsid w:val="0039762D"/>
    <w:rsid w:val="003A037B"/>
    <w:rsid w:val="003A1085"/>
    <w:rsid w:val="003A4521"/>
    <w:rsid w:val="003A4BAA"/>
    <w:rsid w:val="003B06E3"/>
    <w:rsid w:val="003B0F48"/>
    <w:rsid w:val="003B2F43"/>
    <w:rsid w:val="003B5083"/>
    <w:rsid w:val="003B5209"/>
    <w:rsid w:val="003B6CDC"/>
    <w:rsid w:val="003B6F0F"/>
    <w:rsid w:val="003B79CF"/>
    <w:rsid w:val="003C02CC"/>
    <w:rsid w:val="003C0DE9"/>
    <w:rsid w:val="003C50CD"/>
    <w:rsid w:val="003C6265"/>
    <w:rsid w:val="003C7598"/>
    <w:rsid w:val="003C75A0"/>
    <w:rsid w:val="003D33F3"/>
    <w:rsid w:val="003D45AD"/>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7D14"/>
    <w:rsid w:val="004106E7"/>
    <w:rsid w:val="004147B7"/>
    <w:rsid w:val="00415807"/>
    <w:rsid w:val="00415D26"/>
    <w:rsid w:val="004201C6"/>
    <w:rsid w:val="0042050C"/>
    <w:rsid w:val="0042252F"/>
    <w:rsid w:val="00425476"/>
    <w:rsid w:val="00427AD5"/>
    <w:rsid w:val="00427C48"/>
    <w:rsid w:val="00431475"/>
    <w:rsid w:val="0043419E"/>
    <w:rsid w:val="0043599E"/>
    <w:rsid w:val="0043683A"/>
    <w:rsid w:val="004368CA"/>
    <w:rsid w:val="0043751E"/>
    <w:rsid w:val="0043763E"/>
    <w:rsid w:val="00442DE5"/>
    <w:rsid w:val="0044456C"/>
    <w:rsid w:val="00447A11"/>
    <w:rsid w:val="00447EF1"/>
    <w:rsid w:val="00451190"/>
    <w:rsid w:val="004544E4"/>
    <w:rsid w:val="00454948"/>
    <w:rsid w:val="00460876"/>
    <w:rsid w:val="0046158D"/>
    <w:rsid w:val="00463E55"/>
    <w:rsid w:val="0046451D"/>
    <w:rsid w:val="00465CDB"/>
    <w:rsid w:val="00467017"/>
    <w:rsid w:val="004672FC"/>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F6C"/>
    <w:rsid w:val="004936CE"/>
    <w:rsid w:val="00494A88"/>
    <w:rsid w:val="00494BF7"/>
    <w:rsid w:val="0049532B"/>
    <w:rsid w:val="00495C62"/>
    <w:rsid w:val="004A210C"/>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3258"/>
    <w:rsid w:val="004E56BB"/>
    <w:rsid w:val="004E60B2"/>
    <w:rsid w:val="004E665D"/>
    <w:rsid w:val="004F17C2"/>
    <w:rsid w:val="004F4A93"/>
    <w:rsid w:val="004F5C2C"/>
    <w:rsid w:val="004F5F32"/>
    <w:rsid w:val="004F635C"/>
    <w:rsid w:val="0050210A"/>
    <w:rsid w:val="005031E7"/>
    <w:rsid w:val="00505FCA"/>
    <w:rsid w:val="00506529"/>
    <w:rsid w:val="0051798B"/>
    <w:rsid w:val="005204DB"/>
    <w:rsid w:val="0052416A"/>
    <w:rsid w:val="005265EB"/>
    <w:rsid w:val="00527D45"/>
    <w:rsid w:val="00532A9E"/>
    <w:rsid w:val="00533BCF"/>
    <w:rsid w:val="0053706C"/>
    <w:rsid w:val="00537C8A"/>
    <w:rsid w:val="00540121"/>
    <w:rsid w:val="00540C18"/>
    <w:rsid w:val="00541521"/>
    <w:rsid w:val="00542B6A"/>
    <w:rsid w:val="00542F6E"/>
    <w:rsid w:val="0054541B"/>
    <w:rsid w:val="005469EB"/>
    <w:rsid w:val="00546E44"/>
    <w:rsid w:val="005473D7"/>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62DC"/>
    <w:rsid w:val="00586C5B"/>
    <w:rsid w:val="00590BDF"/>
    <w:rsid w:val="00591BBB"/>
    <w:rsid w:val="00591E54"/>
    <w:rsid w:val="0059223F"/>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7ABE"/>
    <w:rsid w:val="005E23E5"/>
    <w:rsid w:val="005E44CA"/>
    <w:rsid w:val="005E4F60"/>
    <w:rsid w:val="005F199A"/>
    <w:rsid w:val="005F5393"/>
    <w:rsid w:val="005F5433"/>
    <w:rsid w:val="005F74B3"/>
    <w:rsid w:val="005F7DEB"/>
    <w:rsid w:val="00600BF1"/>
    <w:rsid w:val="00603B8E"/>
    <w:rsid w:val="00603FA3"/>
    <w:rsid w:val="00611A17"/>
    <w:rsid w:val="00611DD5"/>
    <w:rsid w:val="006140D5"/>
    <w:rsid w:val="00615510"/>
    <w:rsid w:val="00615C27"/>
    <w:rsid w:val="00616895"/>
    <w:rsid w:val="0061691B"/>
    <w:rsid w:val="006268CC"/>
    <w:rsid w:val="0063048B"/>
    <w:rsid w:val="00636383"/>
    <w:rsid w:val="0063658C"/>
    <w:rsid w:val="00641E28"/>
    <w:rsid w:val="00642E47"/>
    <w:rsid w:val="006468E5"/>
    <w:rsid w:val="00647154"/>
    <w:rsid w:val="00651F4D"/>
    <w:rsid w:val="006550B6"/>
    <w:rsid w:val="006570B6"/>
    <w:rsid w:val="006633E9"/>
    <w:rsid w:val="00665205"/>
    <w:rsid w:val="006659C3"/>
    <w:rsid w:val="00671366"/>
    <w:rsid w:val="006801D6"/>
    <w:rsid w:val="006822C9"/>
    <w:rsid w:val="006850B0"/>
    <w:rsid w:val="00685BCF"/>
    <w:rsid w:val="006871B1"/>
    <w:rsid w:val="00687533"/>
    <w:rsid w:val="0069342F"/>
    <w:rsid w:val="00693699"/>
    <w:rsid w:val="00694D1C"/>
    <w:rsid w:val="006A01FA"/>
    <w:rsid w:val="006A04EB"/>
    <w:rsid w:val="006A0761"/>
    <w:rsid w:val="006A164F"/>
    <w:rsid w:val="006A19EB"/>
    <w:rsid w:val="006A1D21"/>
    <w:rsid w:val="006A448D"/>
    <w:rsid w:val="006A4793"/>
    <w:rsid w:val="006B0503"/>
    <w:rsid w:val="006B051E"/>
    <w:rsid w:val="006B150A"/>
    <w:rsid w:val="006B19F1"/>
    <w:rsid w:val="006B5D47"/>
    <w:rsid w:val="006C5381"/>
    <w:rsid w:val="006C5941"/>
    <w:rsid w:val="006C7E00"/>
    <w:rsid w:val="006D03A2"/>
    <w:rsid w:val="006D0E42"/>
    <w:rsid w:val="006D0EBD"/>
    <w:rsid w:val="006D0FF1"/>
    <w:rsid w:val="006D3FCF"/>
    <w:rsid w:val="006D4E64"/>
    <w:rsid w:val="006E527F"/>
    <w:rsid w:val="006E78BD"/>
    <w:rsid w:val="006F0D6C"/>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7BC3"/>
    <w:rsid w:val="00780A62"/>
    <w:rsid w:val="0078509D"/>
    <w:rsid w:val="007857D5"/>
    <w:rsid w:val="00787B35"/>
    <w:rsid w:val="00790AA8"/>
    <w:rsid w:val="00793DD1"/>
    <w:rsid w:val="007A13DE"/>
    <w:rsid w:val="007A14F2"/>
    <w:rsid w:val="007A21C4"/>
    <w:rsid w:val="007A2308"/>
    <w:rsid w:val="007A2CCC"/>
    <w:rsid w:val="007A48C4"/>
    <w:rsid w:val="007A65E0"/>
    <w:rsid w:val="007A6F8D"/>
    <w:rsid w:val="007B1179"/>
    <w:rsid w:val="007B227E"/>
    <w:rsid w:val="007B3C1F"/>
    <w:rsid w:val="007B4309"/>
    <w:rsid w:val="007B44C9"/>
    <w:rsid w:val="007B54DA"/>
    <w:rsid w:val="007B6464"/>
    <w:rsid w:val="007B66E0"/>
    <w:rsid w:val="007B6755"/>
    <w:rsid w:val="007B6894"/>
    <w:rsid w:val="007B7B32"/>
    <w:rsid w:val="007B7CF2"/>
    <w:rsid w:val="007B7D28"/>
    <w:rsid w:val="007C2871"/>
    <w:rsid w:val="007C29A2"/>
    <w:rsid w:val="007C35D0"/>
    <w:rsid w:val="007D0EB8"/>
    <w:rsid w:val="007D51B4"/>
    <w:rsid w:val="007D5B0C"/>
    <w:rsid w:val="007E05D7"/>
    <w:rsid w:val="007E0A57"/>
    <w:rsid w:val="007E191A"/>
    <w:rsid w:val="007E19B7"/>
    <w:rsid w:val="007E1CB6"/>
    <w:rsid w:val="007F0345"/>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30B6D"/>
    <w:rsid w:val="00832602"/>
    <w:rsid w:val="008329E4"/>
    <w:rsid w:val="00834BBA"/>
    <w:rsid w:val="00834FED"/>
    <w:rsid w:val="008377DE"/>
    <w:rsid w:val="008413E8"/>
    <w:rsid w:val="008446C7"/>
    <w:rsid w:val="00845D1A"/>
    <w:rsid w:val="00846575"/>
    <w:rsid w:val="008465F9"/>
    <w:rsid w:val="00850BDD"/>
    <w:rsid w:val="008518F7"/>
    <w:rsid w:val="008522E0"/>
    <w:rsid w:val="00856893"/>
    <w:rsid w:val="00856FEE"/>
    <w:rsid w:val="00857FAB"/>
    <w:rsid w:val="0086054C"/>
    <w:rsid w:val="00861B64"/>
    <w:rsid w:val="00872C07"/>
    <w:rsid w:val="008739E6"/>
    <w:rsid w:val="008740EB"/>
    <w:rsid w:val="00874E29"/>
    <w:rsid w:val="00875A7C"/>
    <w:rsid w:val="008816AD"/>
    <w:rsid w:val="00886CB8"/>
    <w:rsid w:val="008876FF"/>
    <w:rsid w:val="008878E1"/>
    <w:rsid w:val="008879C9"/>
    <w:rsid w:val="0089139A"/>
    <w:rsid w:val="00894231"/>
    <w:rsid w:val="008942B0"/>
    <w:rsid w:val="0089522B"/>
    <w:rsid w:val="00895368"/>
    <w:rsid w:val="008A1D85"/>
    <w:rsid w:val="008A2FD5"/>
    <w:rsid w:val="008A5A3B"/>
    <w:rsid w:val="008A687E"/>
    <w:rsid w:val="008A6F73"/>
    <w:rsid w:val="008A7FE6"/>
    <w:rsid w:val="008B0135"/>
    <w:rsid w:val="008B0D11"/>
    <w:rsid w:val="008B14D4"/>
    <w:rsid w:val="008C01F6"/>
    <w:rsid w:val="008C0C4D"/>
    <w:rsid w:val="008C169F"/>
    <w:rsid w:val="008C224E"/>
    <w:rsid w:val="008C3A55"/>
    <w:rsid w:val="008C60E0"/>
    <w:rsid w:val="008D25FC"/>
    <w:rsid w:val="008E383E"/>
    <w:rsid w:val="008E7768"/>
    <w:rsid w:val="008F2269"/>
    <w:rsid w:val="008F40E0"/>
    <w:rsid w:val="008F73BE"/>
    <w:rsid w:val="00900292"/>
    <w:rsid w:val="00901CAB"/>
    <w:rsid w:val="00902308"/>
    <w:rsid w:val="009036AA"/>
    <w:rsid w:val="00903858"/>
    <w:rsid w:val="00903D5C"/>
    <w:rsid w:val="0090506F"/>
    <w:rsid w:val="009059FC"/>
    <w:rsid w:val="0091059D"/>
    <w:rsid w:val="00912636"/>
    <w:rsid w:val="00913A11"/>
    <w:rsid w:val="00914861"/>
    <w:rsid w:val="00914CC5"/>
    <w:rsid w:val="00914F08"/>
    <w:rsid w:val="009159E8"/>
    <w:rsid w:val="00916D50"/>
    <w:rsid w:val="009178CC"/>
    <w:rsid w:val="009246E2"/>
    <w:rsid w:val="00925DEE"/>
    <w:rsid w:val="00926CCA"/>
    <w:rsid w:val="00927ABE"/>
    <w:rsid w:val="009304B8"/>
    <w:rsid w:val="009306FE"/>
    <w:rsid w:val="00930B7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39D0"/>
    <w:rsid w:val="00966A34"/>
    <w:rsid w:val="00966BCA"/>
    <w:rsid w:val="00966ED1"/>
    <w:rsid w:val="009705C0"/>
    <w:rsid w:val="0097106B"/>
    <w:rsid w:val="00972911"/>
    <w:rsid w:val="0097312E"/>
    <w:rsid w:val="00977C8B"/>
    <w:rsid w:val="00980AF3"/>
    <w:rsid w:val="00982829"/>
    <w:rsid w:val="00983460"/>
    <w:rsid w:val="009839F5"/>
    <w:rsid w:val="009843E3"/>
    <w:rsid w:val="00987840"/>
    <w:rsid w:val="00990F73"/>
    <w:rsid w:val="00991076"/>
    <w:rsid w:val="00992C38"/>
    <w:rsid w:val="009953FA"/>
    <w:rsid w:val="00997775"/>
    <w:rsid w:val="009A0589"/>
    <w:rsid w:val="009A0A91"/>
    <w:rsid w:val="009A32D2"/>
    <w:rsid w:val="009A4627"/>
    <w:rsid w:val="009A5901"/>
    <w:rsid w:val="009A6F1A"/>
    <w:rsid w:val="009A7D4E"/>
    <w:rsid w:val="009B1352"/>
    <w:rsid w:val="009B6270"/>
    <w:rsid w:val="009B64DB"/>
    <w:rsid w:val="009B70BF"/>
    <w:rsid w:val="009C0898"/>
    <w:rsid w:val="009C1108"/>
    <w:rsid w:val="009C5268"/>
    <w:rsid w:val="009C6BAA"/>
    <w:rsid w:val="009C7C18"/>
    <w:rsid w:val="009D1089"/>
    <w:rsid w:val="009D1479"/>
    <w:rsid w:val="009E0C42"/>
    <w:rsid w:val="009E16ED"/>
    <w:rsid w:val="009E2371"/>
    <w:rsid w:val="009E267C"/>
    <w:rsid w:val="009E4620"/>
    <w:rsid w:val="009E586A"/>
    <w:rsid w:val="009E6293"/>
    <w:rsid w:val="009E7700"/>
    <w:rsid w:val="009E7723"/>
    <w:rsid w:val="009F394F"/>
    <w:rsid w:val="009F662C"/>
    <w:rsid w:val="00A00BAD"/>
    <w:rsid w:val="00A017E6"/>
    <w:rsid w:val="00A02779"/>
    <w:rsid w:val="00A02B2C"/>
    <w:rsid w:val="00A0326B"/>
    <w:rsid w:val="00A040C5"/>
    <w:rsid w:val="00A112B1"/>
    <w:rsid w:val="00A125EC"/>
    <w:rsid w:val="00A1447C"/>
    <w:rsid w:val="00A153D4"/>
    <w:rsid w:val="00A1759B"/>
    <w:rsid w:val="00A20610"/>
    <w:rsid w:val="00A23390"/>
    <w:rsid w:val="00A2567A"/>
    <w:rsid w:val="00A26531"/>
    <w:rsid w:val="00A27070"/>
    <w:rsid w:val="00A278EA"/>
    <w:rsid w:val="00A337D5"/>
    <w:rsid w:val="00A33BE0"/>
    <w:rsid w:val="00A356C3"/>
    <w:rsid w:val="00A35875"/>
    <w:rsid w:val="00A367CB"/>
    <w:rsid w:val="00A40BB2"/>
    <w:rsid w:val="00A445DA"/>
    <w:rsid w:val="00A45541"/>
    <w:rsid w:val="00A510FF"/>
    <w:rsid w:val="00A539C4"/>
    <w:rsid w:val="00A54BEA"/>
    <w:rsid w:val="00A631B2"/>
    <w:rsid w:val="00A63935"/>
    <w:rsid w:val="00A65948"/>
    <w:rsid w:val="00A6597A"/>
    <w:rsid w:val="00A70EBF"/>
    <w:rsid w:val="00A71856"/>
    <w:rsid w:val="00A72775"/>
    <w:rsid w:val="00A75128"/>
    <w:rsid w:val="00A77015"/>
    <w:rsid w:val="00A77ACB"/>
    <w:rsid w:val="00A808A4"/>
    <w:rsid w:val="00A819D5"/>
    <w:rsid w:val="00A835FA"/>
    <w:rsid w:val="00A84204"/>
    <w:rsid w:val="00A8451E"/>
    <w:rsid w:val="00A85971"/>
    <w:rsid w:val="00A85B33"/>
    <w:rsid w:val="00A91D13"/>
    <w:rsid w:val="00A93C2D"/>
    <w:rsid w:val="00A93C85"/>
    <w:rsid w:val="00A93C8B"/>
    <w:rsid w:val="00A9511E"/>
    <w:rsid w:val="00A9788F"/>
    <w:rsid w:val="00AA44E8"/>
    <w:rsid w:val="00AA4702"/>
    <w:rsid w:val="00AA4CED"/>
    <w:rsid w:val="00AA5AA5"/>
    <w:rsid w:val="00AA7B96"/>
    <w:rsid w:val="00AB0A57"/>
    <w:rsid w:val="00AB0FD4"/>
    <w:rsid w:val="00AB10DB"/>
    <w:rsid w:val="00AB1120"/>
    <w:rsid w:val="00AB28AE"/>
    <w:rsid w:val="00AB6161"/>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4017"/>
    <w:rsid w:val="00B041F3"/>
    <w:rsid w:val="00B05233"/>
    <w:rsid w:val="00B06095"/>
    <w:rsid w:val="00B06708"/>
    <w:rsid w:val="00B06AFB"/>
    <w:rsid w:val="00B06DAC"/>
    <w:rsid w:val="00B0787F"/>
    <w:rsid w:val="00B1173B"/>
    <w:rsid w:val="00B14B01"/>
    <w:rsid w:val="00B152BB"/>
    <w:rsid w:val="00B16999"/>
    <w:rsid w:val="00B210D6"/>
    <w:rsid w:val="00B23795"/>
    <w:rsid w:val="00B30882"/>
    <w:rsid w:val="00B332EF"/>
    <w:rsid w:val="00B33361"/>
    <w:rsid w:val="00B353F3"/>
    <w:rsid w:val="00B3588F"/>
    <w:rsid w:val="00B359BF"/>
    <w:rsid w:val="00B45310"/>
    <w:rsid w:val="00B47CB9"/>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7EE4"/>
    <w:rsid w:val="00BA1590"/>
    <w:rsid w:val="00BA62EC"/>
    <w:rsid w:val="00BB5682"/>
    <w:rsid w:val="00BB6046"/>
    <w:rsid w:val="00BB657B"/>
    <w:rsid w:val="00BC01E3"/>
    <w:rsid w:val="00BC0637"/>
    <w:rsid w:val="00BC43BC"/>
    <w:rsid w:val="00BC68F5"/>
    <w:rsid w:val="00BC7441"/>
    <w:rsid w:val="00BD0D2F"/>
    <w:rsid w:val="00BD20BD"/>
    <w:rsid w:val="00BD28C2"/>
    <w:rsid w:val="00BD32DB"/>
    <w:rsid w:val="00BD48E7"/>
    <w:rsid w:val="00BD4B2F"/>
    <w:rsid w:val="00BD7EB8"/>
    <w:rsid w:val="00BE5E9A"/>
    <w:rsid w:val="00BF045A"/>
    <w:rsid w:val="00BF3A68"/>
    <w:rsid w:val="00BF4D00"/>
    <w:rsid w:val="00BF64FC"/>
    <w:rsid w:val="00BF794E"/>
    <w:rsid w:val="00C102F4"/>
    <w:rsid w:val="00C10A7A"/>
    <w:rsid w:val="00C12F28"/>
    <w:rsid w:val="00C1552C"/>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554A0"/>
    <w:rsid w:val="00C55954"/>
    <w:rsid w:val="00C56C01"/>
    <w:rsid w:val="00C56E79"/>
    <w:rsid w:val="00C60792"/>
    <w:rsid w:val="00C610ED"/>
    <w:rsid w:val="00C6285C"/>
    <w:rsid w:val="00C62C4C"/>
    <w:rsid w:val="00C63204"/>
    <w:rsid w:val="00C634B2"/>
    <w:rsid w:val="00C6377B"/>
    <w:rsid w:val="00C64537"/>
    <w:rsid w:val="00C64906"/>
    <w:rsid w:val="00C664B1"/>
    <w:rsid w:val="00C66B7D"/>
    <w:rsid w:val="00C67F8C"/>
    <w:rsid w:val="00C7018B"/>
    <w:rsid w:val="00C72C1F"/>
    <w:rsid w:val="00C7574A"/>
    <w:rsid w:val="00C764E1"/>
    <w:rsid w:val="00C81086"/>
    <w:rsid w:val="00C830E1"/>
    <w:rsid w:val="00C84610"/>
    <w:rsid w:val="00C85A8E"/>
    <w:rsid w:val="00C90707"/>
    <w:rsid w:val="00C92DF4"/>
    <w:rsid w:val="00C93E29"/>
    <w:rsid w:val="00C947AC"/>
    <w:rsid w:val="00C94CD9"/>
    <w:rsid w:val="00C9539B"/>
    <w:rsid w:val="00CA1FC3"/>
    <w:rsid w:val="00CA3DF8"/>
    <w:rsid w:val="00CA40FB"/>
    <w:rsid w:val="00CA4956"/>
    <w:rsid w:val="00CA5759"/>
    <w:rsid w:val="00CA5870"/>
    <w:rsid w:val="00CA6117"/>
    <w:rsid w:val="00CA6FD8"/>
    <w:rsid w:val="00CA7299"/>
    <w:rsid w:val="00CA75DF"/>
    <w:rsid w:val="00CB0E96"/>
    <w:rsid w:val="00CB2283"/>
    <w:rsid w:val="00CB22C8"/>
    <w:rsid w:val="00CB24F0"/>
    <w:rsid w:val="00CB3E2B"/>
    <w:rsid w:val="00CB4BB6"/>
    <w:rsid w:val="00CC079D"/>
    <w:rsid w:val="00CC16A3"/>
    <w:rsid w:val="00CC3173"/>
    <w:rsid w:val="00CC5E7A"/>
    <w:rsid w:val="00CC6649"/>
    <w:rsid w:val="00CD02D7"/>
    <w:rsid w:val="00CD230E"/>
    <w:rsid w:val="00CD27BD"/>
    <w:rsid w:val="00CD2B6A"/>
    <w:rsid w:val="00CD4123"/>
    <w:rsid w:val="00CD51AE"/>
    <w:rsid w:val="00CD63DD"/>
    <w:rsid w:val="00CD74C0"/>
    <w:rsid w:val="00CD7532"/>
    <w:rsid w:val="00CD7A0E"/>
    <w:rsid w:val="00CE2884"/>
    <w:rsid w:val="00CE35EE"/>
    <w:rsid w:val="00CE377D"/>
    <w:rsid w:val="00CE4EC2"/>
    <w:rsid w:val="00CF3570"/>
    <w:rsid w:val="00CF4824"/>
    <w:rsid w:val="00CF496E"/>
    <w:rsid w:val="00CF605A"/>
    <w:rsid w:val="00D0039F"/>
    <w:rsid w:val="00D00F03"/>
    <w:rsid w:val="00D03858"/>
    <w:rsid w:val="00D03FC5"/>
    <w:rsid w:val="00D060BF"/>
    <w:rsid w:val="00D10468"/>
    <w:rsid w:val="00D10DD0"/>
    <w:rsid w:val="00D12190"/>
    <w:rsid w:val="00D12317"/>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88A"/>
    <w:rsid w:val="00D51D7D"/>
    <w:rsid w:val="00D555B1"/>
    <w:rsid w:val="00D5565F"/>
    <w:rsid w:val="00D558B8"/>
    <w:rsid w:val="00D5701B"/>
    <w:rsid w:val="00D604C3"/>
    <w:rsid w:val="00D605D4"/>
    <w:rsid w:val="00D6096B"/>
    <w:rsid w:val="00D609E3"/>
    <w:rsid w:val="00D617FE"/>
    <w:rsid w:val="00D6185B"/>
    <w:rsid w:val="00D61AE9"/>
    <w:rsid w:val="00D62545"/>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D44"/>
    <w:rsid w:val="00DB0199"/>
    <w:rsid w:val="00DB223E"/>
    <w:rsid w:val="00DB29C4"/>
    <w:rsid w:val="00DB31EF"/>
    <w:rsid w:val="00DB465D"/>
    <w:rsid w:val="00DB46B1"/>
    <w:rsid w:val="00DB7776"/>
    <w:rsid w:val="00DC3638"/>
    <w:rsid w:val="00DC576A"/>
    <w:rsid w:val="00DC7BAE"/>
    <w:rsid w:val="00DD0F4F"/>
    <w:rsid w:val="00DD4671"/>
    <w:rsid w:val="00DD54E4"/>
    <w:rsid w:val="00DD7997"/>
    <w:rsid w:val="00DE1D84"/>
    <w:rsid w:val="00DE3881"/>
    <w:rsid w:val="00DE3CE1"/>
    <w:rsid w:val="00DE3EDF"/>
    <w:rsid w:val="00DF3F69"/>
    <w:rsid w:val="00DF7F82"/>
    <w:rsid w:val="00E013BF"/>
    <w:rsid w:val="00E018EF"/>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2809"/>
    <w:rsid w:val="00E451C0"/>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B3959"/>
    <w:rsid w:val="00EB4B79"/>
    <w:rsid w:val="00EB7A20"/>
    <w:rsid w:val="00EC324F"/>
    <w:rsid w:val="00EC5114"/>
    <w:rsid w:val="00EC6713"/>
    <w:rsid w:val="00EC7328"/>
    <w:rsid w:val="00ED12C8"/>
    <w:rsid w:val="00ED1711"/>
    <w:rsid w:val="00ED2B67"/>
    <w:rsid w:val="00ED41A5"/>
    <w:rsid w:val="00ED4F05"/>
    <w:rsid w:val="00ED6EFE"/>
    <w:rsid w:val="00ED77E8"/>
    <w:rsid w:val="00EE2EFD"/>
    <w:rsid w:val="00EE3F11"/>
    <w:rsid w:val="00EE5204"/>
    <w:rsid w:val="00EE589F"/>
    <w:rsid w:val="00EF1131"/>
    <w:rsid w:val="00EF1655"/>
    <w:rsid w:val="00EF1A53"/>
    <w:rsid w:val="00EF6FC1"/>
    <w:rsid w:val="00F02496"/>
    <w:rsid w:val="00F03AA4"/>
    <w:rsid w:val="00F067C9"/>
    <w:rsid w:val="00F11156"/>
    <w:rsid w:val="00F11C21"/>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6473"/>
    <w:rsid w:val="00F47B02"/>
    <w:rsid w:val="00F47E11"/>
    <w:rsid w:val="00F5147B"/>
    <w:rsid w:val="00F5320E"/>
    <w:rsid w:val="00F532AB"/>
    <w:rsid w:val="00F53697"/>
    <w:rsid w:val="00F54B6E"/>
    <w:rsid w:val="00F606BE"/>
    <w:rsid w:val="00F613F3"/>
    <w:rsid w:val="00F65A4C"/>
    <w:rsid w:val="00F7036E"/>
    <w:rsid w:val="00F72934"/>
    <w:rsid w:val="00F767B8"/>
    <w:rsid w:val="00F80165"/>
    <w:rsid w:val="00F80B4C"/>
    <w:rsid w:val="00F80D1C"/>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ECC"/>
    <w:rsid w:val="00FB54DE"/>
    <w:rsid w:val="00FB5BB4"/>
    <w:rsid w:val="00FB6887"/>
    <w:rsid w:val="00FC08A1"/>
    <w:rsid w:val="00FC1B98"/>
    <w:rsid w:val="00FC3CBB"/>
    <w:rsid w:val="00FC497C"/>
    <w:rsid w:val="00FC54C0"/>
    <w:rsid w:val="00FC582F"/>
    <w:rsid w:val="00FC5B54"/>
    <w:rsid w:val="00FC5C95"/>
    <w:rsid w:val="00FC670E"/>
    <w:rsid w:val="00FC6E91"/>
    <w:rsid w:val="00FC7773"/>
    <w:rsid w:val="00FD329B"/>
    <w:rsid w:val="00FD5BFB"/>
    <w:rsid w:val="00FD6FBE"/>
    <w:rsid w:val="00FD7DCC"/>
    <w:rsid w:val="00FE3FB4"/>
    <w:rsid w:val="00FE5EBC"/>
    <w:rsid w:val="00FF36FB"/>
    <w:rsid w:val="00FF3A99"/>
    <w:rsid w:val="00FF54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5F1977E2-6829-4E8F-BDCA-A7945F8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