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0AA40A09" w14:textId="69B341EC">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42F90">
        <w:rPr>
          <w:szCs w:val="22"/>
        </w:rPr>
        <w:t>THE OHIO BELL TELEPHONE COMPANY</w:t>
      </w:r>
      <w:r>
        <w:rPr>
          <w:szCs w:val="22"/>
        </w:rPr>
        <w:t xml:space="preserve"> </w:t>
      </w:r>
    </w:p>
    <w:p w:rsidR="00323CD4" w:rsidP="002A1456" w14:paraId="5221BACF" w14:textId="0BA88B2E">
      <w:pPr>
        <w:pStyle w:val="Title"/>
        <w:rPr>
          <w:szCs w:val="22"/>
        </w:rPr>
      </w:pPr>
      <w:r>
        <w:rPr>
          <w:szCs w:val="22"/>
        </w:rPr>
        <w:t xml:space="preserve">D/B/A AT&amp;T </w:t>
      </w:r>
      <w:r w:rsidR="00F42F90">
        <w:rPr>
          <w:szCs w:val="22"/>
        </w:rPr>
        <w:t>OHIO</w:t>
      </w:r>
    </w:p>
    <w:p w:rsidR="00AC191A" w:rsidP="00AC191A" w14:paraId="7308723C" w14:textId="77777777">
      <w:pPr>
        <w:pStyle w:val="Title"/>
        <w:jc w:val="left"/>
        <w:rPr>
          <w:szCs w:val="22"/>
        </w:rPr>
      </w:pPr>
    </w:p>
    <w:p w:rsidR="00BB6E7C" w:rsidP="00585588" w14:paraId="26135C3D" w14:textId="342AA4AF">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BD2728">
        <w:rPr>
          <w:szCs w:val="22"/>
        </w:rPr>
        <w:t>179</w:t>
      </w:r>
      <w:r w:rsidR="002F2773">
        <w:rPr>
          <w:szCs w:val="22"/>
        </w:rPr>
        <w:tab/>
      </w:r>
      <w:r w:rsidR="002F2773">
        <w:rPr>
          <w:szCs w:val="22"/>
        </w:rPr>
        <w:tab/>
      </w:r>
      <w:r w:rsidR="002F2773">
        <w:rPr>
          <w:szCs w:val="22"/>
        </w:rPr>
        <w:tab/>
      </w:r>
      <w:r w:rsidR="002F2773">
        <w:rPr>
          <w:szCs w:val="22"/>
        </w:rPr>
        <w:tab/>
      </w:r>
      <w:r w:rsidR="002F2773">
        <w:rPr>
          <w:szCs w:val="22"/>
        </w:rPr>
        <w:tab/>
      </w:r>
      <w:r w:rsidR="002F2773">
        <w:rPr>
          <w:szCs w:val="22"/>
        </w:rPr>
        <w:tab/>
      </w:r>
      <w:r w:rsidR="00FC4498">
        <w:rPr>
          <w:szCs w:val="22"/>
        </w:rPr>
        <w:t xml:space="preserve">   </w:t>
      </w:r>
      <w:r w:rsidR="00405C0E">
        <w:rPr>
          <w:szCs w:val="22"/>
        </w:rPr>
        <w:t xml:space="preserve">May </w:t>
      </w:r>
      <w:r w:rsidR="00F42F90">
        <w:rPr>
          <w:szCs w:val="22"/>
        </w:rPr>
        <w:t>31</w:t>
      </w:r>
      <w:r>
        <w:rPr>
          <w:szCs w:val="22"/>
        </w:rPr>
        <w:t>, 20</w:t>
      </w:r>
      <w:r w:rsidR="002E3F18">
        <w:rPr>
          <w:szCs w:val="22"/>
        </w:rPr>
        <w:t>2</w:t>
      </w:r>
      <w:r w:rsidR="001D6972">
        <w:rPr>
          <w:szCs w:val="22"/>
        </w:rPr>
        <w:t>3</w:t>
      </w:r>
    </w:p>
    <w:p w:rsidR="008961DF" w:rsidP="00585588" w14:paraId="4FC64E20" w14:textId="1B09CD76">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F42F90">
        <w:rPr>
          <w:szCs w:val="22"/>
        </w:rPr>
        <w:t>97</w:t>
      </w:r>
    </w:p>
    <w:p w:rsidR="008961DF" w:rsidRPr="00F046EC" w:rsidP="00AC191A" w14:paraId="05B003C9" w14:textId="77777777">
      <w:pPr>
        <w:pStyle w:val="Title"/>
        <w:jc w:val="left"/>
        <w:rPr>
          <w:szCs w:val="22"/>
        </w:rPr>
      </w:pPr>
    </w:p>
    <w:p w:rsidR="00877F45" w:rsidP="00877F45" w14:paraId="4C8DE78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AF8C22B" w14:textId="77777777">
      <w:pPr>
        <w:tabs>
          <w:tab w:val="left" w:pos="-720"/>
        </w:tabs>
        <w:suppressAutoHyphens/>
        <w:rPr>
          <w:szCs w:val="22"/>
        </w:rPr>
      </w:pPr>
    </w:p>
    <w:p w:rsidR="00646DE9" w:rsidRPr="00646DE9" w:rsidP="00E25608" w14:paraId="343DE36F" w14:textId="73EBF65F">
      <w:pPr>
        <w:tabs>
          <w:tab w:val="left" w:pos="-720"/>
        </w:tabs>
        <w:suppressAutoHyphens/>
        <w:rPr>
          <w:szCs w:val="22"/>
        </w:rPr>
      </w:pPr>
      <w:r w:rsidRPr="007264F7">
        <w:rPr>
          <w:szCs w:val="22"/>
        </w:rPr>
        <w:tab/>
      </w:r>
      <w:r w:rsidR="00F42F90">
        <w:rPr>
          <w:szCs w:val="22"/>
        </w:rPr>
        <w:t>The Ohio Bell Telephone Company</w:t>
      </w:r>
      <w:r w:rsidR="00146062">
        <w:rPr>
          <w:szCs w:val="22"/>
        </w:rPr>
        <w:t xml:space="preserve"> d</w:t>
      </w:r>
      <w:r w:rsidRPr="002D64FE" w:rsidR="002D64FE">
        <w:rPr>
          <w:szCs w:val="22"/>
        </w:rPr>
        <w:t xml:space="preserve">/b/a AT&amp;T </w:t>
      </w:r>
      <w:r w:rsidR="00F42F90">
        <w:rPr>
          <w:szCs w:val="22"/>
        </w:rPr>
        <w:t>Ohio</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454ADDE2" w14:textId="77777777">
      <w:pPr>
        <w:tabs>
          <w:tab w:val="left" w:pos="-720"/>
        </w:tabs>
        <w:suppressAutoHyphens/>
        <w:rPr>
          <w:b/>
          <w:szCs w:val="22"/>
          <w:u w:val="single"/>
        </w:rPr>
      </w:pPr>
    </w:p>
    <w:p w:rsidR="00D65046" w:rsidP="006472D0" w14:paraId="642F08A8"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7B6C01E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160"/>
        <w:gridCol w:w="2070"/>
      </w:tblGrid>
      <w:tr w14:paraId="2202A995" w14:textId="77777777" w:rsidTr="000D60D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91D1D5"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6A2BCD31"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2D6BB18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7869B5B" w14:textId="77777777">
            <w:pPr>
              <w:tabs>
                <w:tab w:val="left" w:pos="0"/>
              </w:tabs>
              <w:suppressAutoHyphens/>
              <w:rPr>
                <w:b/>
                <w:szCs w:val="22"/>
              </w:rPr>
            </w:pPr>
            <w:r>
              <w:rPr>
                <w:b/>
                <w:szCs w:val="22"/>
              </w:rPr>
              <w:t xml:space="preserve">Originally </w:t>
            </w:r>
            <w:r w:rsidR="005537DC">
              <w:rPr>
                <w:b/>
                <w:szCs w:val="22"/>
              </w:rPr>
              <w:t xml:space="preserve">Planned </w:t>
            </w:r>
            <w:r w:rsidRPr="007E723C" w:rsidR="005537DC">
              <w:rPr>
                <w:b/>
                <w:szCs w:val="22"/>
              </w:rPr>
              <w:t>Implementation Date(s)</w:t>
            </w:r>
          </w:p>
        </w:tc>
      </w:tr>
      <w:tr w14:paraId="23AEDEC0" w14:textId="77777777" w:rsidTr="000D60DA">
        <w:tblPrEx>
          <w:tblW w:w="9360" w:type="dxa"/>
          <w:tblInd w:w="-5" w:type="dxa"/>
          <w:tblLayout w:type="fixed"/>
          <w:tblLook w:val="01E0"/>
        </w:tblPrEx>
        <w:trPr>
          <w:trHeight w:val="3851"/>
        </w:trPr>
        <w:tc>
          <w:tcPr>
            <w:tcW w:w="1890" w:type="dxa"/>
          </w:tcPr>
          <w:p w:rsidR="006472D0" w:rsidRPr="00E13AE3" w:rsidP="00091A8F" w14:paraId="5B308375" w14:textId="5C45141B">
            <w:pPr>
              <w:autoSpaceDE w:val="0"/>
              <w:autoSpaceDN w:val="0"/>
              <w:adjustRightInd w:val="0"/>
              <w:rPr>
                <w:bCs/>
                <w:szCs w:val="22"/>
              </w:rPr>
            </w:pPr>
            <w:r>
              <w:rPr>
                <w:bCs/>
                <w:szCs w:val="22"/>
              </w:rPr>
              <w:t>ATT20</w:t>
            </w:r>
            <w:r w:rsidR="00321A3A">
              <w:rPr>
                <w:bCs/>
                <w:szCs w:val="22"/>
              </w:rPr>
              <w:t>2</w:t>
            </w:r>
            <w:r w:rsidR="00CA5433">
              <w:rPr>
                <w:bCs/>
                <w:szCs w:val="22"/>
              </w:rPr>
              <w:t>300</w:t>
            </w:r>
            <w:r w:rsidR="00F42F90">
              <w:rPr>
                <w:bCs/>
                <w:szCs w:val="22"/>
              </w:rPr>
              <w:t>62</w:t>
            </w:r>
            <w:r>
              <w:rPr>
                <w:bCs/>
                <w:szCs w:val="22"/>
              </w:rPr>
              <w:t>C.1</w:t>
            </w:r>
          </w:p>
        </w:tc>
        <w:tc>
          <w:tcPr>
            <w:tcW w:w="3240" w:type="dxa"/>
            <w:shd w:val="clear" w:color="auto" w:fill="auto"/>
          </w:tcPr>
          <w:p w:rsidR="006472D0" w:rsidRPr="00C74C63" w:rsidP="00091A8F" w14:paraId="6F300089" w14:textId="74C51DE3">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F42F90">
              <w:rPr>
                <w:szCs w:val="22"/>
              </w:rPr>
              <w:t>Ohio Department of Transportation (ODOT)</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F42F90">
              <w:rPr>
                <w:szCs w:val="22"/>
              </w:rPr>
              <w:t xml:space="preserve">ODOT </w:t>
            </w:r>
            <w:r w:rsidR="00A036BB">
              <w:rPr>
                <w:szCs w:val="22"/>
              </w:rPr>
              <w:t xml:space="preserve">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160" w:type="dxa"/>
            <w:shd w:val="clear" w:color="auto" w:fill="auto"/>
          </w:tcPr>
          <w:p w:rsidR="006472D0" w:rsidRPr="00F42F90" w:rsidP="00F315E0" w14:paraId="1F916A3A" w14:textId="671F1B16">
            <w:pPr>
              <w:autoSpaceDE w:val="0"/>
              <w:autoSpaceDN w:val="0"/>
              <w:adjustRightInd w:val="0"/>
              <w:rPr>
                <w:b/>
                <w:bCs/>
                <w:szCs w:val="22"/>
              </w:rPr>
            </w:pPr>
            <w:r w:rsidRPr="00225DEA">
              <w:rPr>
                <w:szCs w:val="22"/>
              </w:rPr>
              <w:t xml:space="preserve">In the </w:t>
            </w:r>
            <w:r w:rsidR="00C55F6C">
              <w:rPr>
                <w:szCs w:val="22"/>
              </w:rPr>
              <w:t>Barberton Valley</w:t>
            </w:r>
            <w:r w:rsidRPr="00225DEA">
              <w:rPr>
                <w:szCs w:val="22"/>
              </w:rPr>
              <w:t xml:space="preserve"> wire center (</w:t>
            </w:r>
            <w:r w:rsidR="00C55F6C">
              <w:rPr>
                <w:szCs w:val="22"/>
              </w:rPr>
              <w:t>BRTNOH82</w:t>
            </w:r>
            <w:r w:rsidRPr="00225DEA">
              <w:rPr>
                <w:szCs w:val="22"/>
              </w:rPr>
              <w:t>) in</w:t>
            </w:r>
            <w:r>
              <w:rPr>
                <w:szCs w:val="22"/>
              </w:rPr>
              <w:t xml:space="preserve"> </w:t>
            </w:r>
            <w:r w:rsidR="00C55F6C">
              <w:rPr>
                <w:szCs w:val="22"/>
              </w:rPr>
              <w:t>Barberton</w:t>
            </w:r>
            <w:r>
              <w:rPr>
                <w:szCs w:val="22"/>
              </w:rPr>
              <w:t xml:space="preserve">, </w:t>
            </w:r>
            <w:r w:rsidR="00C55F6C">
              <w:rPr>
                <w:szCs w:val="22"/>
              </w:rPr>
              <w:t>OH</w:t>
            </w:r>
            <w:r w:rsidRPr="00927E99">
              <w:rPr>
                <w:szCs w:val="22"/>
              </w:rPr>
              <w:t>;</w:t>
            </w:r>
            <w:r w:rsidRPr="005D4254">
              <w:rPr>
                <w:szCs w:val="22"/>
              </w:rPr>
              <w:t xml:space="preserve"> </w:t>
            </w:r>
            <w:r w:rsidR="003675F9">
              <w:rPr>
                <w:szCs w:val="22"/>
              </w:rPr>
              <w:t xml:space="preserve">at </w:t>
            </w:r>
            <w:r w:rsidR="002D7ABD">
              <w:rPr>
                <w:szCs w:val="22"/>
              </w:rPr>
              <w:t>the copper facilit</w:t>
            </w:r>
            <w:r w:rsidR="000D60DA">
              <w:rPr>
                <w:szCs w:val="22"/>
              </w:rPr>
              <w:t>ies</w:t>
            </w:r>
            <w:r w:rsidRPr="005D4254">
              <w:rPr>
                <w:szCs w:val="22"/>
              </w:rPr>
              <w:t xml:space="preserve"> impacted by the </w:t>
            </w:r>
            <w:r w:rsidRPr="00C55F6C" w:rsidR="00C55F6C">
              <w:rPr>
                <w:szCs w:val="22"/>
              </w:rPr>
              <w:t>ODOT</w:t>
            </w:r>
            <w:r w:rsidR="00F16C18">
              <w:rPr>
                <w:szCs w:val="22"/>
              </w:rPr>
              <w:t xml:space="preserve"> road </w:t>
            </w:r>
            <w:r w:rsidRPr="007E5D11" w:rsidR="007E5D11">
              <w:rPr>
                <w:szCs w:val="22"/>
              </w:rPr>
              <w:t>construction</w:t>
            </w:r>
            <w:r w:rsidRPr="00225DEA">
              <w:rPr>
                <w:szCs w:val="22"/>
              </w:rPr>
              <w:t xml:space="preserve"> project</w:t>
            </w:r>
            <w:r w:rsidR="007E5D11">
              <w:rPr>
                <w:szCs w:val="22"/>
              </w:rPr>
              <w:t xml:space="preserve"> </w:t>
            </w:r>
            <w:r w:rsidR="00C55F6C">
              <w:rPr>
                <w:szCs w:val="22"/>
              </w:rPr>
              <w:t>along Wooster Rd</w:t>
            </w:r>
            <w:r w:rsidR="0080731B">
              <w:rPr>
                <w:szCs w:val="22"/>
              </w:rPr>
              <w:t>.</w:t>
            </w:r>
            <w:r w:rsidR="003675F9">
              <w:rPr>
                <w:szCs w:val="22"/>
              </w:rPr>
              <w:t>,</w:t>
            </w:r>
            <w:r w:rsidRPr="005D4254">
              <w:rPr>
                <w:szCs w:val="22"/>
              </w:rPr>
              <w:t xml:space="preserve"> and associated with </w:t>
            </w:r>
            <w:r w:rsidR="003675F9">
              <w:rPr>
                <w:szCs w:val="22"/>
              </w:rPr>
              <w:t xml:space="preserve">the </w:t>
            </w:r>
            <w:r w:rsidRPr="003675F9" w:rsidR="003675F9">
              <w:rPr>
                <w:szCs w:val="22"/>
              </w:rPr>
              <w:t xml:space="preserve">DA </w:t>
            </w:r>
            <w:r w:rsidR="00C55F6C">
              <w:rPr>
                <w:szCs w:val="22"/>
              </w:rPr>
              <w:t>1104</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28A5009F" w14:textId="77777777">
            <w:pPr>
              <w:tabs>
                <w:tab w:val="left" w:pos="0"/>
              </w:tabs>
              <w:suppressAutoHyphens/>
              <w:rPr>
                <w:szCs w:val="22"/>
              </w:rPr>
            </w:pPr>
            <w:r>
              <w:rPr>
                <w:szCs w:val="22"/>
              </w:rPr>
              <w:t xml:space="preserve">On or after </w:t>
            </w:r>
          </w:p>
          <w:p w:rsidR="006472D0" w:rsidRPr="00E86088" w:rsidP="00091A8F" w14:paraId="5D15AD86" w14:textId="1DC7F157">
            <w:pPr>
              <w:tabs>
                <w:tab w:val="left" w:pos="0"/>
              </w:tabs>
              <w:suppressAutoHyphens/>
              <w:rPr>
                <w:b/>
                <w:bCs/>
                <w:szCs w:val="22"/>
              </w:rPr>
            </w:pPr>
            <w:r>
              <w:rPr>
                <w:szCs w:val="22"/>
              </w:rPr>
              <w:t xml:space="preserve">August </w:t>
            </w:r>
            <w:r w:rsidR="0072509B">
              <w:rPr>
                <w:szCs w:val="22"/>
              </w:rPr>
              <w:t>1</w:t>
            </w:r>
            <w:r w:rsidR="00F42F90">
              <w:rPr>
                <w:szCs w:val="22"/>
              </w:rPr>
              <w:t>6</w:t>
            </w:r>
            <w:r w:rsidR="002B7984">
              <w:rPr>
                <w:szCs w:val="22"/>
              </w:rPr>
              <w:t>, 202</w:t>
            </w:r>
            <w:r w:rsidR="00175E73">
              <w:rPr>
                <w:szCs w:val="22"/>
              </w:rPr>
              <w:t>3</w:t>
            </w:r>
          </w:p>
        </w:tc>
      </w:tr>
    </w:tbl>
    <w:p w:rsidR="00672FAF" w:rsidP="006472D0" w14:paraId="2EC1BFAC" w14:textId="77777777">
      <w:pPr>
        <w:rPr>
          <w:szCs w:val="22"/>
        </w:rPr>
      </w:pPr>
    </w:p>
    <w:p w:rsidR="006472D0" w:rsidRPr="005833F6" w:rsidP="006472D0" w14:paraId="06A422E7" w14:textId="73EEE485">
      <w:pPr>
        <w:rPr>
          <w:szCs w:val="22"/>
        </w:rPr>
      </w:pPr>
      <w:r w:rsidRPr="005833F6">
        <w:rPr>
          <w:szCs w:val="22"/>
        </w:rPr>
        <w:t>Incumbent LEC contact:</w:t>
      </w:r>
    </w:p>
    <w:p w:rsidR="006472D0" w:rsidRPr="00596841" w:rsidP="006472D0" w14:paraId="61DB9F67" w14:textId="77777777">
      <w:pPr>
        <w:rPr>
          <w:szCs w:val="22"/>
        </w:rPr>
      </w:pPr>
      <w:r>
        <w:rPr>
          <w:szCs w:val="22"/>
        </w:rPr>
        <w:t>Victoria Carter-Hall</w:t>
      </w:r>
    </w:p>
    <w:p w:rsidR="006472D0" w:rsidRPr="00596841" w:rsidP="006472D0" w14:paraId="417F280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63081AB" w14:textId="77777777">
      <w:pPr>
        <w:rPr>
          <w:szCs w:val="22"/>
        </w:rPr>
      </w:pPr>
      <w:r>
        <w:rPr>
          <w:szCs w:val="22"/>
        </w:rPr>
        <w:t>AT&amp;T Services, Inc.</w:t>
      </w:r>
    </w:p>
    <w:p w:rsidR="006472D0" w:rsidP="006472D0" w14:paraId="4DEB5C2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93A441D" w14:textId="77777777">
      <w:pPr>
        <w:rPr>
          <w:szCs w:val="22"/>
        </w:rPr>
      </w:pPr>
      <w:r>
        <w:rPr>
          <w:szCs w:val="22"/>
        </w:rPr>
        <w:t>Washington, D.C. 20036</w:t>
      </w:r>
    </w:p>
    <w:p w:rsidR="006472D0" w:rsidRPr="00D90B7D" w:rsidP="006472D0" w14:paraId="2B53FC7B"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009BC65" w14:textId="77777777">
      <w:pPr>
        <w:tabs>
          <w:tab w:val="left" w:pos="-720"/>
        </w:tabs>
        <w:suppressAutoHyphens/>
        <w:rPr>
          <w:szCs w:val="22"/>
        </w:rPr>
      </w:pPr>
    </w:p>
    <w:p w:rsidR="00AA5E6E" w:rsidRPr="00082C34" w:rsidP="00AA5E6E" w14:paraId="208D53F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DC274A" w14:textId="77777777">
      <w:pPr>
        <w:rPr>
          <w:szCs w:val="22"/>
        </w:rPr>
      </w:pPr>
    </w:p>
    <w:p w:rsidR="006E7B5B" w:rsidRPr="00D45146" w:rsidP="008D15A6" w14:paraId="60DC30E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A4DD547" w14:textId="77777777">
      <w:pPr>
        <w:tabs>
          <w:tab w:val="left" w:pos="0"/>
        </w:tabs>
        <w:suppressAutoHyphens/>
        <w:rPr>
          <w:szCs w:val="22"/>
        </w:rPr>
      </w:pPr>
    </w:p>
    <w:p w:rsidR="006E7B5B" w:rsidP="006E7B5B" w14:paraId="16FBF5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AF9F7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9C75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74771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AE579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060B3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DF549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ABBC08C" w14:textId="77777777">
      <w:pPr>
        <w:tabs>
          <w:tab w:val="left" w:pos="0"/>
        </w:tabs>
        <w:suppressAutoHyphens/>
        <w:rPr>
          <w:b/>
          <w:szCs w:val="22"/>
        </w:rPr>
      </w:pPr>
    </w:p>
    <w:p w:rsidR="008961DF" w:rsidRPr="0011693F" w:rsidP="0063533E" w14:paraId="0FD6A975"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A124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D2728">
      <w:rPr>
        <w:rStyle w:val="PageNumber"/>
      </w:rPr>
      <w:fldChar w:fldCharType="separate"/>
    </w:r>
    <w:r>
      <w:rPr>
        <w:rStyle w:val="PageNumber"/>
      </w:rPr>
      <w:fldChar w:fldCharType="end"/>
    </w:r>
  </w:p>
  <w:p w:rsidR="00E37281" w14:paraId="33049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8AB5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6E74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92FA4E0" w14:textId="77777777">
      <w:r>
        <w:separator/>
      </w:r>
    </w:p>
  </w:footnote>
  <w:footnote w:type="continuationSeparator" w:id="1">
    <w:p w:rsidR="0057389B" w14:paraId="4EA5C343" w14:textId="77777777">
      <w:r>
        <w:continuationSeparator/>
      </w:r>
    </w:p>
  </w:footnote>
  <w:footnote w:id="2">
    <w:p w:rsidR="00802DC6" w:rsidP="00802DC6" w14:paraId="1C01C03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A3810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3E802A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6BB67A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E849CC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0805F9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7DF9B5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91E87E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DA80D31" w14:textId="77777777">
                          <w:pPr>
                            <w:rPr>
                              <w:rFonts w:ascii="Arial" w:hAnsi="Arial" w:cs="Arial"/>
                              <w:b/>
                            </w:rPr>
                          </w:pPr>
                          <w:r w:rsidRPr="002D783A">
                            <w:rPr>
                              <w:rFonts w:ascii="Arial" w:hAnsi="Arial" w:cs="Arial"/>
                              <w:b/>
                            </w:rPr>
                            <w:t>Federal Communications Commission</w:t>
                          </w:r>
                        </w:p>
                        <w:p w:rsidR="00E37281" w:rsidRPr="002D783A" w14:paraId="430EE5D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946F8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78F1166"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269B61F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2099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981246" r:id="rId2"/>
      </w:pict>
    </w:r>
    <w:r>
      <w:rPr>
        <w:rFonts w:ascii="News Gothic MT" w:hAnsi="News Gothic MT"/>
        <w:b/>
        <w:kern w:val="28"/>
        <w:sz w:val="96"/>
      </w:rPr>
      <w:t>PUBLIC NOTICE</w:t>
    </w:r>
  </w:p>
  <w:p w:rsidR="00E37281" w:rsidRPr="00EA17C2" w:rsidP="00EA17C2" w14:paraId="6350177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C62E4D1" w14:textId="77777777">
                          <w:pPr>
                            <w:jc w:val="right"/>
                            <w:rPr>
                              <w:rFonts w:ascii="Arial" w:hAnsi="Arial"/>
                              <w:sz w:val="16"/>
                            </w:rPr>
                          </w:pPr>
                          <w:r>
                            <w:rPr>
                              <w:rFonts w:ascii="Arial" w:hAnsi="Arial"/>
                              <w:sz w:val="16"/>
                            </w:rPr>
                            <w:tab/>
                            <w:t>News Media Information 202 / 418-0500</w:t>
                          </w:r>
                        </w:p>
                        <w:p w:rsidR="00E37281" w14:paraId="28F12861" w14:textId="77777777">
                          <w:pPr>
                            <w:jc w:val="right"/>
                            <w:rPr>
                              <w:rFonts w:ascii="Arial" w:hAnsi="Arial"/>
                              <w:sz w:val="16"/>
                            </w:rPr>
                          </w:pPr>
                          <w:r>
                            <w:rPr>
                              <w:rFonts w:ascii="Arial" w:hAnsi="Arial"/>
                              <w:sz w:val="16"/>
                            </w:rPr>
                            <w:tab/>
                            <w:t xml:space="preserve">            Internet:  http://www.fcc.gov</w:t>
                          </w:r>
                        </w:p>
                        <w:p w:rsidR="00E37281" w:rsidP="00B2754A" w14:paraId="46A6CDDB" w14:textId="77777777">
                          <w:pPr>
                            <w:rPr>
                              <w:rFonts w:ascii="Arial" w:hAnsi="Arial"/>
                              <w:sz w:val="16"/>
                            </w:rPr>
                          </w:pPr>
                          <w:r>
                            <w:rPr>
                              <w:rFonts w:ascii="Arial" w:hAnsi="Arial"/>
                              <w:sz w:val="16"/>
                            </w:rPr>
                            <w:tab/>
                            <w:t xml:space="preserve">                                     </w:t>
                          </w:r>
                        </w:p>
                        <w:p w:rsidR="00E37281" w:rsidP="00B2754A" w14:paraId="08342261" w14:textId="77777777">
                          <w:pPr>
                            <w:rPr>
                              <w:rFonts w:ascii="Arial" w:hAnsi="Arial"/>
                              <w:sz w:val="16"/>
                            </w:rPr>
                          </w:pPr>
                          <w:r>
                            <w:rPr>
                              <w:rFonts w:ascii="Arial" w:hAnsi="Arial"/>
                              <w:sz w:val="16"/>
                            </w:rPr>
                            <w:tab/>
                          </w:r>
                          <w:r>
                            <w:rPr>
                              <w:rFonts w:ascii="Arial" w:hAnsi="Arial"/>
                              <w:sz w:val="16"/>
                            </w:rPr>
                            <w:tab/>
                          </w:r>
                        </w:p>
                        <w:p w:rsidR="00E37281" w:rsidP="00B2754A" w14:paraId="5317923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4BC1476" w14:textId="77777777">
                    <w:pPr>
                      <w:jc w:val="right"/>
                      <w:rPr>
                        <w:rFonts w:ascii="Arial" w:hAnsi="Arial"/>
                        <w:sz w:val="16"/>
                      </w:rPr>
                    </w:pPr>
                    <w:r>
                      <w:rPr>
                        <w:rFonts w:ascii="Arial" w:hAnsi="Arial"/>
                        <w:sz w:val="16"/>
                      </w:rPr>
                      <w:tab/>
                      <w:t>News Media Information 202 / 418-0500</w:t>
                    </w:r>
                  </w:p>
                  <w:p w:rsidR="00E37281" w14:paraId="7E69CAD4" w14:textId="77777777">
                    <w:pPr>
                      <w:jc w:val="right"/>
                      <w:rPr>
                        <w:rFonts w:ascii="Arial" w:hAnsi="Arial"/>
                        <w:sz w:val="16"/>
                      </w:rPr>
                    </w:pPr>
                    <w:r>
                      <w:rPr>
                        <w:rFonts w:ascii="Arial" w:hAnsi="Arial"/>
                        <w:sz w:val="16"/>
                      </w:rPr>
                      <w:tab/>
                      <w:t xml:space="preserve">            Internet:  http://www.fcc.gov</w:t>
                    </w:r>
                  </w:p>
                  <w:p w:rsidR="00E37281" w:rsidP="00B2754A" w14:paraId="3B9730A9" w14:textId="77777777">
                    <w:pPr>
                      <w:rPr>
                        <w:rFonts w:ascii="Arial" w:hAnsi="Arial"/>
                        <w:sz w:val="16"/>
                      </w:rPr>
                    </w:pPr>
                    <w:r>
                      <w:rPr>
                        <w:rFonts w:ascii="Arial" w:hAnsi="Arial"/>
                        <w:sz w:val="16"/>
                      </w:rPr>
                      <w:tab/>
                      <w:t xml:space="preserve">                                     </w:t>
                    </w:r>
                  </w:p>
                  <w:p w:rsidR="00E37281" w:rsidP="00B2754A" w14:paraId="323290CC" w14:textId="77777777">
                    <w:pPr>
                      <w:rPr>
                        <w:rFonts w:ascii="Arial" w:hAnsi="Arial"/>
                        <w:sz w:val="16"/>
                      </w:rPr>
                    </w:pPr>
                    <w:r>
                      <w:rPr>
                        <w:rFonts w:ascii="Arial" w:hAnsi="Arial"/>
                        <w:sz w:val="16"/>
                      </w:rPr>
                      <w:tab/>
                    </w:r>
                    <w:r>
                      <w:rPr>
                        <w:rFonts w:ascii="Arial" w:hAnsi="Arial"/>
                        <w:sz w:val="16"/>
                      </w:rPr>
                      <w:tab/>
                    </w:r>
                  </w:p>
                  <w:p w:rsidR="00E37281" w:rsidP="00B2754A" w14:paraId="58E9AD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46FD"/>
    <w:rsid w:val="000B6F2B"/>
    <w:rsid w:val="000C2FD4"/>
    <w:rsid w:val="000C3B1F"/>
    <w:rsid w:val="000C58AD"/>
    <w:rsid w:val="000C7FE5"/>
    <w:rsid w:val="000D60DA"/>
    <w:rsid w:val="000E3928"/>
    <w:rsid w:val="000F30B4"/>
    <w:rsid w:val="000F4691"/>
    <w:rsid w:val="000F5AF6"/>
    <w:rsid w:val="000F5CCE"/>
    <w:rsid w:val="000F7814"/>
    <w:rsid w:val="001051DF"/>
    <w:rsid w:val="00112209"/>
    <w:rsid w:val="0011520F"/>
    <w:rsid w:val="00115B1C"/>
    <w:rsid w:val="0011693F"/>
    <w:rsid w:val="00116B66"/>
    <w:rsid w:val="0011719F"/>
    <w:rsid w:val="00117982"/>
    <w:rsid w:val="00120290"/>
    <w:rsid w:val="001219DB"/>
    <w:rsid w:val="00122B4E"/>
    <w:rsid w:val="0012332A"/>
    <w:rsid w:val="00130802"/>
    <w:rsid w:val="00130DFD"/>
    <w:rsid w:val="00132CFA"/>
    <w:rsid w:val="00133D51"/>
    <w:rsid w:val="00136782"/>
    <w:rsid w:val="00143545"/>
    <w:rsid w:val="001454F9"/>
    <w:rsid w:val="00146062"/>
    <w:rsid w:val="001540EF"/>
    <w:rsid w:val="0015471B"/>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0790"/>
    <w:rsid w:val="002316C5"/>
    <w:rsid w:val="00233753"/>
    <w:rsid w:val="0023501E"/>
    <w:rsid w:val="00240D90"/>
    <w:rsid w:val="002463B6"/>
    <w:rsid w:val="00253146"/>
    <w:rsid w:val="00256BF1"/>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0D72"/>
    <w:rsid w:val="002C24BA"/>
    <w:rsid w:val="002D2784"/>
    <w:rsid w:val="002D3667"/>
    <w:rsid w:val="002D4196"/>
    <w:rsid w:val="002D64FE"/>
    <w:rsid w:val="002D783A"/>
    <w:rsid w:val="002D7ABD"/>
    <w:rsid w:val="002E05A5"/>
    <w:rsid w:val="002E3F18"/>
    <w:rsid w:val="002E7FD5"/>
    <w:rsid w:val="002F1327"/>
    <w:rsid w:val="002F25C2"/>
    <w:rsid w:val="002F2773"/>
    <w:rsid w:val="002F413C"/>
    <w:rsid w:val="002F5715"/>
    <w:rsid w:val="00301916"/>
    <w:rsid w:val="00301A72"/>
    <w:rsid w:val="00305A63"/>
    <w:rsid w:val="003118BC"/>
    <w:rsid w:val="003166F2"/>
    <w:rsid w:val="00321108"/>
    <w:rsid w:val="00321A3A"/>
    <w:rsid w:val="003229AE"/>
    <w:rsid w:val="003234DB"/>
    <w:rsid w:val="00323CD4"/>
    <w:rsid w:val="00330A11"/>
    <w:rsid w:val="00336181"/>
    <w:rsid w:val="0034033F"/>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E38"/>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3E37"/>
    <w:rsid w:val="003F4F64"/>
    <w:rsid w:val="003F51EB"/>
    <w:rsid w:val="003F605D"/>
    <w:rsid w:val="003F7153"/>
    <w:rsid w:val="00401EE2"/>
    <w:rsid w:val="004023EE"/>
    <w:rsid w:val="00405C0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3E85"/>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537DC"/>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B6203"/>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1E1E"/>
    <w:rsid w:val="006279E0"/>
    <w:rsid w:val="00631148"/>
    <w:rsid w:val="0063503D"/>
    <w:rsid w:val="0063533E"/>
    <w:rsid w:val="00637AC4"/>
    <w:rsid w:val="006410A8"/>
    <w:rsid w:val="00641ACF"/>
    <w:rsid w:val="00646DE9"/>
    <w:rsid w:val="00646FE0"/>
    <w:rsid w:val="006472D0"/>
    <w:rsid w:val="00650540"/>
    <w:rsid w:val="006507F1"/>
    <w:rsid w:val="00657719"/>
    <w:rsid w:val="006578CF"/>
    <w:rsid w:val="00664002"/>
    <w:rsid w:val="00671064"/>
    <w:rsid w:val="00671C4D"/>
    <w:rsid w:val="00672FAF"/>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09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4DB5"/>
    <w:rsid w:val="007E5D11"/>
    <w:rsid w:val="007E642F"/>
    <w:rsid w:val="007E723C"/>
    <w:rsid w:val="007F50F8"/>
    <w:rsid w:val="007F510F"/>
    <w:rsid w:val="00802DC6"/>
    <w:rsid w:val="00804B39"/>
    <w:rsid w:val="00804C85"/>
    <w:rsid w:val="0080731B"/>
    <w:rsid w:val="0081179F"/>
    <w:rsid w:val="00813064"/>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031"/>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15BE"/>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37FAC"/>
    <w:rsid w:val="00940B11"/>
    <w:rsid w:val="00941F8C"/>
    <w:rsid w:val="00947AEB"/>
    <w:rsid w:val="0095044B"/>
    <w:rsid w:val="00957545"/>
    <w:rsid w:val="00960798"/>
    <w:rsid w:val="009661E3"/>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B0F52"/>
    <w:rsid w:val="009B129D"/>
    <w:rsid w:val="009B1308"/>
    <w:rsid w:val="009B66C5"/>
    <w:rsid w:val="009B6DE3"/>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728FF"/>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D272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2E26"/>
    <w:rsid w:val="00C53228"/>
    <w:rsid w:val="00C55F6C"/>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850C4"/>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5C6"/>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1E76"/>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2D7"/>
    <w:rsid w:val="00F23FC4"/>
    <w:rsid w:val="00F308E3"/>
    <w:rsid w:val="00F315E0"/>
    <w:rsid w:val="00F33111"/>
    <w:rsid w:val="00F33A50"/>
    <w:rsid w:val="00F34413"/>
    <w:rsid w:val="00F348B7"/>
    <w:rsid w:val="00F36EB4"/>
    <w:rsid w:val="00F41077"/>
    <w:rsid w:val="00F42F90"/>
    <w:rsid w:val="00F44847"/>
    <w:rsid w:val="00F44CE5"/>
    <w:rsid w:val="00F519B6"/>
    <w:rsid w:val="00F54089"/>
    <w:rsid w:val="00F60F5C"/>
    <w:rsid w:val="00F614ED"/>
    <w:rsid w:val="00F62C38"/>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498"/>
    <w:rsid w:val="00FC4EAA"/>
    <w:rsid w:val="00FC6ACB"/>
    <w:rsid w:val="00FD04B9"/>
    <w:rsid w:val="00FD12DD"/>
    <w:rsid w:val="00FD4FB2"/>
    <w:rsid w:val="00FE1D6F"/>
    <w:rsid w:val="00FE21C0"/>
    <w:rsid w:val="00FE3560"/>
    <w:rsid w:val="00FE407A"/>
    <w:rsid w:val="00FE6D0B"/>
    <w:rsid w:val="00FF1286"/>
    <w:rsid w:val="00FF2994"/>
    <w:rsid w:val="00FF5F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B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