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BB7E90" w:rsidRPr="00D42266" w:rsidP="00BB7E90" w14:paraId="3C476155" w14:textId="77777777">
      <w:pPr>
        <w:contextualSpacing/>
        <w:jc w:val="center"/>
        <w:rPr>
          <w:b/>
        </w:rPr>
      </w:pPr>
      <w:r w:rsidRPr="00D42266">
        <w:rPr>
          <w:b/>
        </w:rPr>
        <w:t>Before the</w:t>
      </w:r>
    </w:p>
    <w:p w:rsidR="00BB7E90" w:rsidRPr="00D42266" w:rsidP="00BB7E90" w14:paraId="196DDD03" w14:textId="77777777">
      <w:pPr>
        <w:contextualSpacing/>
        <w:jc w:val="center"/>
        <w:rPr>
          <w:b/>
          <w:caps/>
        </w:rPr>
      </w:pPr>
      <w:r w:rsidRPr="00D42266">
        <w:rPr>
          <w:b/>
          <w:caps/>
        </w:rPr>
        <w:t>F</w:t>
      </w:r>
      <w:r w:rsidRPr="00D42266">
        <w:rPr>
          <w:b/>
        </w:rPr>
        <w:t>ederal Communications Commission</w:t>
      </w:r>
    </w:p>
    <w:p w:rsidR="00BB7E90" w:rsidRPr="00D42266" w:rsidP="00BB7E90" w14:paraId="26C47B7B" w14:textId="77777777">
      <w:pPr>
        <w:contextualSpacing/>
        <w:jc w:val="center"/>
      </w:pPr>
      <w:r w:rsidRPr="00D42266">
        <w:rPr>
          <w:b/>
        </w:rPr>
        <w:t>Washington, D.C. 20554</w:t>
      </w:r>
    </w:p>
    <w:p w:rsidR="00BB7E90" w:rsidRPr="00D42266" w:rsidP="00BB7E90" w14:paraId="5AC1EAC9" w14:textId="77777777"/>
    <w:tbl>
      <w:tblPr>
        <w:tblW w:w="9576" w:type="dxa"/>
        <w:tblLayout w:type="fixed"/>
        <w:tblLook w:val="0000"/>
      </w:tblPr>
      <w:tblGrid>
        <w:gridCol w:w="4698"/>
        <w:gridCol w:w="630"/>
        <w:gridCol w:w="4248"/>
      </w:tblGrid>
      <w:tr w14:paraId="122568E3" w14:textId="77777777" w:rsidTr="009F1FB8">
        <w:tblPrEx>
          <w:tblW w:w="9576" w:type="dxa"/>
          <w:tblLayout w:type="fixed"/>
          <w:tblLook w:val="0000"/>
        </w:tblPrEx>
        <w:tc>
          <w:tcPr>
            <w:tcW w:w="4698" w:type="dxa"/>
          </w:tcPr>
          <w:p w:rsidR="00BB7E90" w:rsidRPr="00D42266" w:rsidP="009F1FB8" w14:paraId="5C58F756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42266">
              <w:rPr>
                <w:spacing w:val="-2"/>
              </w:rPr>
              <w:t>In the Matter of</w:t>
            </w:r>
          </w:p>
          <w:p w:rsidR="00BB7E90" w:rsidRPr="00D42266" w:rsidP="009F1FB8" w14:paraId="5C1581A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B7E90" w:rsidRPr="00D42266" w:rsidP="0025731B" w14:paraId="401C7EBF" w14:textId="41A4EB5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25731B">
              <w:rPr>
                <w:spacing w:val="-2"/>
              </w:rPr>
              <w:t>22 Applicants for Rural Digital Opportunity Fund</w:t>
            </w:r>
            <w:r>
              <w:rPr>
                <w:spacing w:val="-2"/>
              </w:rPr>
              <w:t xml:space="preserve"> </w:t>
            </w:r>
            <w:r w:rsidRPr="0025731B">
              <w:rPr>
                <w:spacing w:val="-2"/>
              </w:rPr>
              <w:t>in Default</w:t>
            </w:r>
          </w:p>
        </w:tc>
        <w:tc>
          <w:tcPr>
            <w:tcW w:w="630" w:type="dxa"/>
          </w:tcPr>
          <w:p w:rsidR="00BB7E90" w:rsidRPr="00D42266" w:rsidP="009F1FB8" w14:paraId="2037485F" w14:textId="77777777">
            <w:pPr>
              <w:suppressAutoHyphens/>
              <w:rPr>
                <w:b/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  <w:p w:rsidR="00BB7E90" w:rsidRPr="00D42266" w:rsidP="009F1FB8" w14:paraId="03E015F8" w14:textId="77777777">
            <w:pPr>
              <w:suppressAutoHyphens/>
              <w:rPr>
                <w:b/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  <w:p w:rsidR="00BB7E90" w:rsidRPr="00D42266" w:rsidP="009F1FB8" w14:paraId="46B77A13" w14:textId="77777777">
            <w:pPr>
              <w:suppressAutoHyphens/>
              <w:rPr>
                <w:b/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  <w:p w:rsidR="00BB7E90" w:rsidRPr="00D42266" w:rsidP="009F1FB8" w14:paraId="07D30079" w14:textId="77777777">
            <w:pPr>
              <w:suppressAutoHyphens/>
              <w:rPr>
                <w:b/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  <w:p w:rsidR="00BB7E90" w:rsidRPr="00D42266" w:rsidP="009F1FB8" w14:paraId="44C5E611" w14:textId="77777777">
            <w:pPr>
              <w:suppressAutoHyphens/>
              <w:rPr>
                <w:b/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  <w:p w:rsidR="00BB7E90" w:rsidRPr="00D42266" w:rsidP="009F1FB8" w14:paraId="7717F848" w14:textId="77777777">
            <w:pPr>
              <w:suppressAutoHyphens/>
              <w:rPr>
                <w:b/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  <w:p w:rsidR="00BB7E90" w:rsidRPr="00D42266" w:rsidP="009F1FB8" w14:paraId="6D9CE7C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D42266"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BB7E90" w:rsidRPr="00DC54AF" w:rsidP="009F1FB8" w14:paraId="3773ABD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B7E90" w:rsidRPr="00DC54AF" w:rsidP="009F1FB8" w14:paraId="6B94DB2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BB7E90" w:rsidRPr="00DC54AF" w:rsidP="009F1FB8" w14:paraId="48A95FC2" w14:textId="29FA5BF3">
            <w:pPr>
              <w:rPr>
                <w:shd w:val="clear" w:color="auto" w:fill="FFFFFF"/>
              </w:rPr>
            </w:pPr>
            <w:r w:rsidRPr="00DC54AF">
              <w:rPr>
                <w:color w:val="000000"/>
                <w:spacing w:val="-2"/>
              </w:rPr>
              <w:t>File No</w:t>
            </w:r>
            <w:r w:rsidRPr="00DC54AF">
              <w:rPr>
                <w:spacing w:val="-2"/>
              </w:rPr>
              <w:t xml:space="preserve">.:  </w:t>
            </w:r>
            <w:r w:rsidRPr="00DC54AF" w:rsidR="0068585A">
              <w:t>[Provided in Appendix A]</w:t>
            </w:r>
          </w:p>
          <w:p w:rsidR="00BB7E90" w:rsidRPr="00DC54AF" w:rsidP="009F1FB8" w14:paraId="24CB6C9F" w14:textId="01B0FE28">
            <w:pPr>
              <w:rPr>
                <w:shd w:val="clear" w:color="auto" w:fill="FFFFFF"/>
              </w:rPr>
            </w:pPr>
            <w:r w:rsidRPr="00DC54AF">
              <w:rPr>
                <w:shd w:val="clear" w:color="auto" w:fill="FFFFFF"/>
              </w:rPr>
              <w:t xml:space="preserve">NAL/Acct. No.: </w:t>
            </w:r>
            <w:r w:rsidRPr="00DC54AF" w:rsidR="0068585A">
              <w:t>[Provided in Appendix A]</w:t>
            </w:r>
          </w:p>
          <w:p w:rsidR="00BB7E90" w:rsidRPr="00DC54AF" w:rsidP="009F1FB8" w14:paraId="2B12CCC1" w14:textId="7B4DAF22">
            <w:pPr>
              <w:spacing w:line="480" w:lineRule="auto"/>
              <w:rPr>
                <w:shd w:val="clear" w:color="auto" w:fill="FFFFFF"/>
              </w:rPr>
            </w:pPr>
            <w:r w:rsidRPr="00DC54AF">
              <w:rPr>
                <w:shd w:val="clear" w:color="auto" w:fill="FFFFFF"/>
              </w:rPr>
              <w:t>FRN:</w:t>
            </w:r>
            <w:r w:rsidRPr="00DC54AF" w:rsidR="0068585A">
              <w:rPr>
                <w:shd w:val="clear" w:color="auto" w:fill="FFFFFF"/>
              </w:rPr>
              <w:t xml:space="preserve"> </w:t>
            </w:r>
            <w:r w:rsidRPr="00DC54AF" w:rsidR="0068585A">
              <w:t>[Provided in Appendix A]</w:t>
            </w:r>
          </w:p>
          <w:p w:rsidR="00BB7E90" w:rsidRPr="00DC54AF" w:rsidP="009F1FB8" w14:paraId="0B45DC69" w14:textId="77777777">
            <w:pPr>
              <w:suppressAutoHyphens/>
              <w:rPr>
                <w:spacing w:val="-2"/>
              </w:rPr>
            </w:pPr>
          </w:p>
        </w:tc>
      </w:tr>
    </w:tbl>
    <w:p w:rsidR="00BB7E90" w:rsidP="00BB7E90" w14:paraId="40357D8B" w14:textId="77777777">
      <w:pPr>
        <w:spacing w:line="256" w:lineRule="auto"/>
        <w:ind w:right="323"/>
        <w:rPr>
          <w:b/>
          <w:color w:val="000000"/>
        </w:rPr>
      </w:pPr>
    </w:p>
    <w:p w:rsidR="00BB7E90" w:rsidP="00BB7E90" w14:paraId="5F1E165C" w14:textId="53097776">
      <w:pPr>
        <w:spacing w:line="256" w:lineRule="auto"/>
        <w:ind w:right="323"/>
        <w:jc w:val="right"/>
        <w:rPr>
          <w:b/>
          <w:color w:val="000000"/>
        </w:rPr>
      </w:pPr>
      <w:r>
        <w:rPr>
          <w:b/>
          <w:color w:val="000000"/>
        </w:rPr>
        <w:t xml:space="preserve">Released:  </w:t>
      </w:r>
      <w:r w:rsidRPr="005A7CBC">
        <w:rPr>
          <w:b/>
          <w:color w:val="000000"/>
        </w:rPr>
        <w:t xml:space="preserve">June </w:t>
      </w:r>
      <w:r w:rsidR="001B4B88">
        <w:rPr>
          <w:b/>
          <w:color w:val="000000"/>
        </w:rPr>
        <w:t>30</w:t>
      </w:r>
      <w:r w:rsidRPr="005A7CBC">
        <w:rPr>
          <w:b/>
          <w:color w:val="000000"/>
        </w:rPr>
        <w:t>, 2023</w:t>
      </w:r>
    </w:p>
    <w:p w:rsidR="00BB7E90" w:rsidP="00BB7E90" w14:paraId="204CB199" w14:textId="77777777">
      <w:pPr>
        <w:spacing w:line="256" w:lineRule="auto"/>
        <w:ind w:right="323"/>
        <w:rPr>
          <w:b/>
          <w:color w:val="000000"/>
        </w:rPr>
      </w:pPr>
    </w:p>
    <w:p w:rsidR="00BB7E90" w:rsidP="00BB7E90" w14:paraId="3945FCD2" w14:textId="77777777">
      <w:pPr>
        <w:spacing w:line="256" w:lineRule="auto"/>
        <w:ind w:left="329" w:right="323" w:hanging="10"/>
        <w:jc w:val="center"/>
        <w:rPr>
          <w:b/>
          <w:color w:val="000000"/>
        </w:rPr>
      </w:pPr>
      <w:r>
        <w:rPr>
          <w:b/>
          <w:color w:val="000000"/>
        </w:rPr>
        <w:t>ERRATUM</w:t>
      </w:r>
    </w:p>
    <w:p w:rsidR="00BB7E90" w:rsidP="00BB7E90" w14:paraId="4D00CDA5" w14:textId="77777777">
      <w:pPr>
        <w:spacing w:line="256" w:lineRule="auto"/>
        <w:ind w:right="323"/>
        <w:rPr>
          <w:b/>
          <w:color w:val="000000"/>
        </w:rPr>
      </w:pPr>
    </w:p>
    <w:p w:rsidR="00BB7E90" w:rsidRPr="00D556EF" w:rsidP="00BB7E90" w14:paraId="32DE061D" w14:textId="14F7033B">
      <w:pPr>
        <w:spacing w:line="256" w:lineRule="auto"/>
        <w:jc w:val="both"/>
        <w:rPr>
          <w:bCs/>
          <w:color w:val="000000"/>
        </w:rPr>
      </w:pPr>
      <w:r w:rsidRPr="00D556EF">
        <w:rPr>
          <w:bCs/>
          <w:color w:val="000000"/>
        </w:rPr>
        <w:t>By the Chief, Enforcement Bureau:</w:t>
      </w:r>
    </w:p>
    <w:p w:rsidR="00BB7E90" w:rsidP="00BB7E90" w14:paraId="0A9D51D7" w14:textId="77777777">
      <w:pPr>
        <w:spacing w:line="256" w:lineRule="auto"/>
        <w:jc w:val="both"/>
        <w:rPr>
          <w:b/>
          <w:color w:val="000000"/>
        </w:rPr>
      </w:pPr>
    </w:p>
    <w:p w:rsidR="00BB7E90" w:rsidRPr="002D39FF" w:rsidP="00BB7E90" w14:paraId="50596DA3" w14:textId="4C3C4534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C945EB">
        <w:t>May 1</w:t>
      </w:r>
      <w:r>
        <w:t>, 202</w:t>
      </w:r>
      <w:r w:rsidR="00C945EB">
        <w:t>3</w:t>
      </w:r>
      <w:r>
        <w:t xml:space="preserve">, the </w:t>
      </w:r>
      <w:r w:rsidR="00F60A10">
        <w:t>Commission</w:t>
      </w:r>
      <w:r>
        <w:t xml:space="preserve"> released a </w:t>
      </w:r>
      <w:r w:rsidR="00C945EB">
        <w:rPr>
          <w:i/>
          <w:iCs/>
        </w:rPr>
        <w:t>Notice of Apparent Liability for Forfeiture</w:t>
      </w:r>
      <w:r>
        <w:t xml:space="preserve">, </w:t>
      </w:r>
      <w:r w:rsidR="00334F2C">
        <w:t>FCC</w:t>
      </w:r>
      <w:r>
        <w:t xml:space="preserve"> 2</w:t>
      </w:r>
      <w:r w:rsidR="00334F2C">
        <w:t>3</w:t>
      </w:r>
      <w:r>
        <w:t>-</w:t>
      </w:r>
      <w:r w:rsidR="00334F2C">
        <w:t>33</w:t>
      </w:r>
      <w:r>
        <w:t xml:space="preserve">, in the above-captioned proceeding.  </w:t>
      </w:r>
      <w:r w:rsidR="00B0581F">
        <w:t>This</w:t>
      </w:r>
      <w:r>
        <w:t xml:space="preserve"> Erratum amends </w:t>
      </w:r>
      <w:r w:rsidRPr="00C5105F" w:rsidR="00371D06">
        <w:rPr>
          <w:b/>
          <w:bCs/>
        </w:rPr>
        <w:t>Appendix A</w:t>
      </w:r>
      <w:r w:rsidR="00371D06">
        <w:t xml:space="preserve"> of </w:t>
      </w:r>
      <w:r>
        <w:t xml:space="preserve">the </w:t>
      </w:r>
      <w:r w:rsidR="00E9227F">
        <w:rPr>
          <w:i/>
          <w:iCs/>
        </w:rPr>
        <w:t>Notice of Apparent Liability for Forfeiture</w:t>
      </w:r>
      <w:r w:rsidR="00E9227F">
        <w:t xml:space="preserve"> </w:t>
      </w:r>
      <w:r>
        <w:t>as indicated below:</w:t>
      </w:r>
    </w:p>
    <w:p w:rsidR="00BB7E90" w:rsidP="00BB7E90" w14:paraId="11CFD977" w14:textId="1B199642">
      <w:pPr>
        <w:pStyle w:val="ParaNum"/>
        <w:numPr>
          <w:ilvl w:val="0"/>
          <w:numId w:val="0"/>
        </w:numPr>
        <w:ind w:firstLine="360"/>
      </w:pPr>
      <w:r>
        <w:t>1.</w:t>
      </w:r>
      <w:r>
        <w:tab/>
        <w:t xml:space="preserve">In </w:t>
      </w:r>
      <w:r w:rsidR="00FD4FD5">
        <w:t>paragraph 2</w:t>
      </w:r>
      <w:r>
        <w:t xml:space="preserve">, </w:t>
      </w:r>
      <w:r w:rsidR="00FD4FD5">
        <w:t>replace “FRN:</w:t>
      </w:r>
      <w:r w:rsidRPr="00FD4FD5" w:rsidR="00FD4FD5">
        <w:t xml:space="preserve"> 0007690258</w:t>
      </w:r>
      <w:r w:rsidR="00FD4FD5">
        <w:t>” with “FRN:</w:t>
      </w:r>
      <w:r w:rsidRPr="000749F6" w:rsidR="000749F6">
        <w:t xml:space="preserve"> 0024177222</w:t>
      </w:r>
      <w:r w:rsidR="000749F6">
        <w:t>”.</w:t>
      </w:r>
      <w:r w:rsidR="00FD4FD5">
        <w:t xml:space="preserve">  </w:t>
      </w:r>
    </w:p>
    <w:p w:rsidR="00BB7E90" w:rsidP="00BB7E90" w14:paraId="52B3677D" w14:textId="3DE8443B">
      <w:pPr>
        <w:pStyle w:val="ParaNum"/>
        <w:numPr>
          <w:ilvl w:val="0"/>
          <w:numId w:val="0"/>
        </w:numPr>
        <w:ind w:firstLine="360"/>
      </w:pPr>
      <w:r>
        <w:t>2.</w:t>
      </w:r>
      <w:r>
        <w:tab/>
        <w:t xml:space="preserve">In </w:t>
      </w:r>
      <w:r w:rsidR="000749F6">
        <w:t xml:space="preserve">paragraph </w:t>
      </w:r>
      <w:r w:rsidR="00C60659">
        <w:t>11</w:t>
      </w:r>
      <w:r w:rsidR="000749F6">
        <w:t>, replace “FRN:</w:t>
      </w:r>
      <w:r w:rsidRPr="00FD4FD5" w:rsidR="000749F6">
        <w:t xml:space="preserve"> </w:t>
      </w:r>
      <w:r w:rsidRPr="000749F6" w:rsidR="000749F6">
        <w:t>0029745213</w:t>
      </w:r>
      <w:r w:rsidR="000749F6">
        <w:t>” with “FRN:</w:t>
      </w:r>
      <w:r w:rsidRPr="000749F6" w:rsidR="000749F6">
        <w:t xml:space="preserve"> 0029221694</w:t>
      </w:r>
      <w:r w:rsidR="000749F6">
        <w:t>”.</w:t>
      </w:r>
    </w:p>
    <w:p w:rsidR="00BB7E90" w:rsidP="00BB7E90" w14:paraId="4795FA1B" w14:textId="77777777">
      <w:pPr>
        <w:pStyle w:val="ParaNum"/>
        <w:numPr>
          <w:ilvl w:val="0"/>
          <w:numId w:val="0"/>
        </w:numPr>
        <w:spacing w:after="0"/>
        <w:rPr>
          <w:color w:val="000000"/>
        </w:rPr>
      </w:pPr>
    </w:p>
    <w:p w:rsidR="00BB7E90" w:rsidRPr="00376EDE" w:rsidP="00BB7E90" w14:paraId="5FA8B386" w14:textId="7777777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76EDE">
        <w:rPr>
          <w:color w:val="000000"/>
        </w:rPr>
        <w:t xml:space="preserve">FEDERAL COMMUNICATIONS COMMISSION </w:t>
      </w:r>
    </w:p>
    <w:p w:rsidR="00BB7E90" w:rsidRPr="00376EDE" w:rsidP="00BB7E90" w14:paraId="65FC1416" w14:textId="77777777">
      <w:pPr>
        <w:rPr>
          <w:color w:val="000000"/>
        </w:rPr>
      </w:pPr>
    </w:p>
    <w:p w:rsidR="00BB7E90" w:rsidRPr="00376EDE" w:rsidP="00BB7E90" w14:paraId="129B8C3A" w14:textId="77777777">
      <w:pPr>
        <w:rPr>
          <w:color w:val="000000"/>
        </w:rPr>
      </w:pPr>
    </w:p>
    <w:p w:rsidR="00BB7E90" w:rsidRPr="00376EDE" w:rsidP="00BB7E90" w14:paraId="745F46B0" w14:textId="77777777">
      <w:pPr>
        <w:rPr>
          <w:color w:val="000000"/>
        </w:rPr>
      </w:pPr>
    </w:p>
    <w:p w:rsidR="00BB7E90" w:rsidRPr="00376EDE" w:rsidP="00BB7E90" w14:paraId="0627C1EE" w14:textId="77777777">
      <w:pPr>
        <w:rPr>
          <w:color w:val="000000"/>
        </w:rPr>
      </w:pPr>
    </w:p>
    <w:p w:rsidR="00BB7E90" w:rsidRPr="00376EDE" w:rsidP="00BB7E90" w14:paraId="3E4781D5" w14:textId="77777777">
      <w:pPr>
        <w:rPr>
          <w:color w:val="000000"/>
        </w:rPr>
      </w:pP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  <w:t xml:space="preserve">Loyaan A. Egal </w:t>
      </w:r>
    </w:p>
    <w:p w:rsidR="00BB7E90" w:rsidRPr="00376EDE" w:rsidP="00BB7E90" w14:paraId="584C8EF6" w14:textId="737F17D9">
      <w:pPr>
        <w:rPr>
          <w:color w:val="000000"/>
        </w:rPr>
      </w:pP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</w:r>
      <w:r w:rsidRPr="00376EDE">
        <w:rPr>
          <w:color w:val="000000"/>
        </w:rPr>
        <w:tab/>
        <w:t xml:space="preserve">Chief </w:t>
      </w:r>
    </w:p>
    <w:p w:rsidR="00BB7E90" w:rsidP="00BB7E90" w14:paraId="0C155141" w14:textId="7777777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76EDE">
        <w:rPr>
          <w:color w:val="000000"/>
        </w:rPr>
        <w:t xml:space="preserve">Enforcement Bureau </w:t>
      </w:r>
    </w:p>
    <w:p w:rsidR="00411F35" w14:paraId="646C7D1B" w14:textId="77777777"/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3F99" w:rsidRPr="00733F99" w:rsidP="00733F99" w14:paraId="55C9DFD6" w14:textId="77777777">
    <w:pPr>
      <w:pStyle w:val="Header"/>
      <w:widowControl/>
      <w:rPr>
        <w:b/>
      </w:rPr>
    </w:pPr>
    <w:r w:rsidRPr="00733F99"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  <w:r w:rsidRPr="00733F99">
      <w:rPr>
        <w:b/>
      </w:rPr>
      <w:tab/>
      <w:t>Federal Communications Commission</w:t>
    </w:r>
    <w:r w:rsidRPr="00733F99">
      <w:rPr>
        <w:b/>
      </w:rPr>
      <w:tab/>
    </w:r>
  </w:p>
  <w:p w:rsidR="00733F99" w14:paraId="484565D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comments="1" w:formatting="0" w:inkAnnotations="1" w:insDel="0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5"/>
    <w:rsid w:val="000749F6"/>
    <w:rsid w:val="00154850"/>
    <w:rsid w:val="001B4B88"/>
    <w:rsid w:val="0025731B"/>
    <w:rsid w:val="002D39FF"/>
    <w:rsid w:val="00334F2C"/>
    <w:rsid w:val="00371D06"/>
    <w:rsid w:val="00376EDE"/>
    <w:rsid w:val="00406F52"/>
    <w:rsid w:val="00411F35"/>
    <w:rsid w:val="005A7CBC"/>
    <w:rsid w:val="0068585A"/>
    <w:rsid w:val="00733F99"/>
    <w:rsid w:val="008E7898"/>
    <w:rsid w:val="009F056C"/>
    <w:rsid w:val="009F1FB8"/>
    <w:rsid w:val="00B0581F"/>
    <w:rsid w:val="00B9700E"/>
    <w:rsid w:val="00BB7E90"/>
    <w:rsid w:val="00C5105F"/>
    <w:rsid w:val="00C60659"/>
    <w:rsid w:val="00C945EB"/>
    <w:rsid w:val="00CD4D3D"/>
    <w:rsid w:val="00CD766D"/>
    <w:rsid w:val="00D42266"/>
    <w:rsid w:val="00D556EF"/>
    <w:rsid w:val="00DA33E4"/>
    <w:rsid w:val="00DC15F5"/>
    <w:rsid w:val="00DC54AF"/>
    <w:rsid w:val="00E0695C"/>
    <w:rsid w:val="00E9227F"/>
    <w:rsid w:val="00F60A10"/>
    <w:rsid w:val="00FD4FD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85BF55B"/>
  <w15:chartTrackingRefBased/>
  <w15:docId w15:val="{20DABEAC-E453-4F27-A4AA-C69A831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E9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3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F99"/>
  </w:style>
  <w:style w:type="paragraph" w:styleId="Footer">
    <w:name w:val="footer"/>
    <w:basedOn w:val="Normal"/>
    <w:link w:val="FooterChar"/>
    <w:uiPriority w:val="99"/>
    <w:unhideWhenUsed/>
    <w:rsid w:val="00733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F99"/>
  </w:style>
  <w:style w:type="paragraph" w:customStyle="1" w:styleId="ParaNum">
    <w:name w:val="ParaNum"/>
    <w:basedOn w:val="Normal"/>
    <w:link w:val="ParaNumChar"/>
    <w:rsid w:val="00BB7E90"/>
    <w:pPr>
      <w:numPr>
        <w:numId w:val="1"/>
      </w:numPr>
      <w:tabs>
        <w:tab w:val="clear" w:pos="1080"/>
        <w:tab w:val="num" w:pos="1440"/>
      </w:tabs>
      <w:spacing w:after="120"/>
    </w:pPr>
  </w:style>
  <w:style w:type="character" w:customStyle="1" w:styleId="ParaNumChar">
    <w:name w:val="ParaNum Char"/>
    <w:link w:val="ParaNum"/>
    <w:rsid w:val="00BB7E90"/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  <w:style w:type="paragraph" w:styleId="Revision">
    <w:name w:val="Revision"/>
    <w:hidden/>
    <w:uiPriority w:val="99"/>
    <w:semiHidden/>
    <w:rsid w:val="00C60659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