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3DE5" w:rsidP="008B3DE5" w14:paraId="56E76CCD" w14:textId="77777777">
      <w:pPr>
        <w:jc w:val="center"/>
        <w:rPr>
          <w:b/>
        </w:rPr>
      </w:pPr>
      <w:r w:rsidRPr="0070224F">
        <w:rPr>
          <w:rFonts w:ascii="Times New Roman Bold" w:hAnsi="Times New Roman Bold"/>
          <w:b/>
          <w:kern w:val="0"/>
          <w:szCs w:val="22"/>
        </w:rPr>
        <w:t>Before</w:t>
      </w:r>
      <w:r>
        <w:rPr>
          <w:b/>
        </w:rPr>
        <w:t xml:space="preserve"> the</w:t>
      </w:r>
    </w:p>
    <w:p w:rsidR="008B3DE5" w:rsidP="008B3DE5" w14:paraId="0745C759" w14:textId="77777777">
      <w:pPr>
        <w:pStyle w:val="StyleBoldCentered"/>
      </w:pPr>
      <w:r>
        <w:t>F</w:t>
      </w:r>
      <w:r>
        <w:rPr>
          <w:caps w:val="0"/>
        </w:rPr>
        <w:t>ederal Communications Commission</w:t>
      </w:r>
    </w:p>
    <w:p w:rsidR="008B3DE5" w:rsidP="008B3DE5" w14:paraId="1AFD50C4" w14:textId="77777777">
      <w:pPr>
        <w:pStyle w:val="StyleBoldCentered"/>
      </w:pPr>
      <w:r>
        <w:rPr>
          <w:caps w:val="0"/>
        </w:rPr>
        <w:t>Washington, D.C. 20554</w:t>
      </w:r>
    </w:p>
    <w:p w:rsidR="008B3DE5" w:rsidP="008B3DE5" w14:paraId="031021DC" w14:textId="77777777"/>
    <w:tbl>
      <w:tblPr>
        <w:tblW w:w="0" w:type="auto"/>
        <w:tblLayout w:type="fixed"/>
        <w:tblLook w:val="0000"/>
      </w:tblPr>
      <w:tblGrid>
        <w:gridCol w:w="4698"/>
        <w:gridCol w:w="630"/>
        <w:gridCol w:w="4248"/>
      </w:tblGrid>
      <w:tr w14:paraId="6D665958" w14:textId="77777777" w:rsidTr="009662EA">
        <w:tblPrEx>
          <w:tblW w:w="0" w:type="auto"/>
          <w:tblLayout w:type="fixed"/>
          <w:tblLook w:val="0000"/>
        </w:tblPrEx>
        <w:tc>
          <w:tcPr>
            <w:tcW w:w="4698" w:type="dxa"/>
          </w:tcPr>
          <w:p w:rsidR="00231DE2" w:rsidRPr="003845EB" w:rsidP="00231DE2" w14:paraId="1CEFA04F" w14:textId="77777777">
            <w:pPr>
              <w:tabs>
                <w:tab w:val="center" w:pos="4680"/>
              </w:tabs>
              <w:suppressAutoHyphens/>
              <w:rPr>
                <w:spacing w:val="-2"/>
              </w:rPr>
            </w:pPr>
            <w:r w:rsidRPr="003845EB">
              <w:rPr>
                <w:spacing w:val="-2"/>
              </w:rPr>
              <w:t>In the Matter of</w:t>
            </w:r>
          </w:p>
          <w:p w:rsidR="00231DE2" w:rsidRPr="003845EB" w:rsidP="00231DE2" w14:paraId="2FE5B0B3" w14:textId="77777777">
            <w:pPr>
              <w:tabs>
                <w:tab w:val="center" w:pos="4680"/>
              </w:tabs>
              <w:suppressAutoHyphens/>
              <w:rPr>
                <w:spacing w:val="-2"/>
              </w:rPr>
            </w:pPr>
          </w:p>
          <w:p w:rsidR="00231DE2" w:rsidRPr="003845EB" w:rsidP="00231DE2" w14:paraId="19B87DC6" w14:textId="77777777">
            <w:pPr>
              <w:tabs>
                <w:tab w:val="center" w:pos="4680"/>
              </w:tabs>
              <w:suppressAutoHyphens/>
              <w:rPr>
                <w:spacing w:val="-2"/>
              </w:rPr>
            </w:pPr>
            <w:r w:rsidRPr="003845EB">
              <w:rPr>
                <w:color w:val="000000"/>
                <w:kern w:val="1"/>
              </w:rPr>
              <w:t>Advanced Methods to Target and Eliminate Unlawful Robocalls</w:t>
            </w:r>
          </w:p>
          <w:p w:rsidR="00231DE2" w:rsidRPr="003845EB" w:rsidP="00231DE2" w14:paraId="55BDD7FD" w14:textId="77777777">
            <w:pPr>
              <w:tabs>
                <w:tab w:val="center" w:pos="4680"/>
              </w:tabs>
              <w:suppressAutoHyphens/>
              <w:rPr>
                <w:spacing w:val="-2"/>
              </w:rPr>
            </w:pPr>
          </w:p>
          <w:p w:rsidR="00231DE2" w:rsidRPr="007115F7" w:rsidP="00231DE2" w14:paraId="6F13F48D" w14:textId="77777777">
            <w:pPr>
              <w:tabs>
                <w:tab w:val="center" w:pos="4680"/>
              </w:tabs>
              <w:suppressAutoHyphens/>
              <w:rPr>
                <w:spacing w:val="-2"/>
              </w:rPr>
            </w:pPr>
            <w:r w:rsidRPr="003845EB">
              <w:rPr>
                <w:spacing w:val="-2"/>
              </w:rPr>
              <w:t>Call Authentication Trust Anchor</w:t>
            </w:r>
          </w:p>
        </w:tc>
        <w:tc>
          <w:tcPr>
            <w:tcW w:w="630" w:type="dxa"/>
          </w:tcPr>
          <w:p w:rsidR="00231DE2" w:rsidRPr="003845EB" w:rsidP="00231DE2" w14:paraId="6B99B7C9" w14:textId="77777777">
            <w:pPr>
              <w:tabs>
                <w:tab w:val="center" w:pos="4680"/>
              </w:tabs>
              <w:suppressAutoHyphens/>
              <w:rPr>
                <w:b/>
                <w:spacing w:val="-2"/>
              </w:rPr>
            </w:pPr>
            <w:r w:rsidRPr="003845EB">
              <w:rPr>
                <w:b/>
                <w:spacing w:val="-2"/>
              </w:rPr>
              <w:t>)</w:t>
            </w:r>
          </w:p>
          <w:p w:rsidR="00231DE2" w:rsidRPr="003845EB" w:rsidP="00231DE2" w14:paraId="032C8FE3" w14:textId="77777777">
            <w:pPr>
              <w:tabs>
                <w:tab w:val="center" w:pos="4680"/>
              </w:tabs>
              <w:suppressAutoHyphens/>
              <w:rPr>
                <w:b/>
                <w:spacing w:val="-2"/>
              </w:rPr>
            </w:pPr>
            <w:r w:rsidRPr="003845EB">
              <w:rPr>
                <w:b/>
                <w:spacing w:val="-2"/>
              </w:rPr>
              <w:t>)</w:t>
            </w:r>
          </w:p>
          <w:p w:rsidR="00231DE2" w:rsidRPr="003845EB" w:rsidP="00231DE2" w14:paraId="5F98A04D" w14:textId="77777777">
            <w:pPr>
              <w:tabs>
                <w:tab w:val="center" w:pos="4680"/>
              </w:tabs>
              <w:suppressAutoHyphens/>
              <w:rPr>
                <w:b/>
                <w:spacing w:val="-2"/>
              </w:rPr>
            </w:pPr>
            <w:r w:rsidRPr="003845EB">
              <w:rPr>
                <w:b/>
                <w:spacing w:val="-2"/>
              </w:rPr>
              <w:t>)</w:t>
            </w:r>
          </w:p>
          <w:p w:rsidR="00231DE2" w:rsidRPr="003845EB" w:rsidP="00231DE2" w14:paraId="7D4A8396" w14:textId="77777777">
            <w:pPr>
              <w:tabs>
                <w:tab w:val="center" w:pos="4680"/>
              </w:tabs>
              <w:suppressAutoHyphens/>
              <w:rPr>
                <w:b/>
                <w:spacing w:val="-2"/>
              </w:rPr>
            </w:pPr>
            <w:r w:rsidRPr="003845EB">
              <w:rPr>
                <w:b/>
                <w:spacing w:val="-2"/>
              </w:rPr>
              <w:t>)</w:t>
            </w:r>
          </w:p>
          <w:p w:rsidR="00231DE2" w:rsidRPr="003845EB" w:rsidP="00231DE2" w14:paraId="2EA70BA0" w14:textId="77777777">
            <w:pPr>
              <w:tabs>
                <w:tab w:val="center" w:pos="4680"/>
              </w:tabs>
              <w:suppressAutoHyphens/>
              <w:rPr>
                <w:b/>
                <w:spacing w:val="-2"/>
              </w:rPr>
            </w:pPr>
            <w:r w:rsidRPr="003845EB">
              <w:rPr>
                <w:b/>
                <w:spacing w:val="-2"/>
              </w:rPr>
              <w:t>)</w:t>
            </w:r>
          </w:p>
          <w:p w:rsidR="00231DE2" w:rsidRPr="003845EB" w:rsidP="00231DE2" w14:paraId="5975D5CF" w14:textId="77777777">
            <w:pPr>
              <w:tabs>
                <w:tab w:val="center" w:pos="4680"/>
              </w:tabs>
              <w:suppressAutoHyphens/>
              <w:rPr>
                <w:b/>
                <w:spacing w:val="-2"/>
              </w:rPr>
            </w:pPr>
            <w:r w:rsidRPr="003845EB">
              <w:rPr>
                <w:b/>
                <w:spacing w:val="-2"/>
              </w:rPr>
              <w:t>)</w:t>
            </w:r>
          </w:p>
          <w:p w:rsidR="00231DE2" w:rsidRPr="00DB3FDA" w:rsidP="00231DE2" w14:paraId="18985A7E" w14:textId="77777777">
            <w:pPr>
              <w:tabs>
                <w:tab w:val="center" w:pos="4680"/>
              </w:tabs>
              <w:suppressAutoHyphens/>
              <w:rPr>
                <w:b/>
                <w:spacing w:val="-2"/>
              </w:rPr>
            </w:pPr>
          </w:p>
        </w:tc>
        <w:tc>
          <w:tcPr>
            <w:tcW w:w="4248" w:type="dxa"/>
          </w:tcPr>
          <w:p w:rsidR="00231DE2" w:rsidRPr="003845EB" w:rsidP="00231DE2" w14:paraId="27D443A8" w14:textId="77777777">
            <w:pPr>
              <w:tabs>
                <w:tab w:val="center" w:pos="4680"/>
              </w:tabs>
              <w:suppressAutoHyphens/>
              <w:rPr>
                <w:spacing w:val="-2"/>
              </w:rPr>
            </w:pPr>
          </w:p>
          <w:p w:rsidR="00231DE2" w:rsidRPr="003845EB" w:rsidP="00231DE2" w14:paraId="15343A22" w14:textId="77777777">
            <w:pPr>
              <w:pStyle w:val="TOAHeading"/>
              <w:tabs>
                <w:tab w:val="center" w:pos="4680"/>
                <w:tab w:val="clear" w:pos="9360"/>
              </w:tabs>
              <w:rPr>
                <w:spacing w:val="-2"/>
              </w:rPr>
            </w:pPr>
          </w:p>
          <w:p w:rsidR="00231DE2" w:rsidRPr="003845EB" w:rsidP="00231DE2" w14:paraId="0FA6E360" w14:textId="77777777">
            <w:pPr>
              <w:tabs>
                <w:tab w:val="center" w:pos="4680"/>
              </w:tabs>
              <w:suppressAutoHyphens/>
              <w:rPr>
                <w:spacing w:val="-2"/>
              </w:rPr>
            </w:pPr>
            <w:r w:rsidRPr="003845EB">
              <w:rPr>
                <w:spacing w:val="-2"/>
              </w:rPr>
              <w:t>CG Docket No. 17-59</w:t>
            </w:r>
          </w:p>
          <w:p w:rsidR="00231DE2" w:rsidRPr="003845EB" w:rsidP="00231DE2" w14:paraId="106D961F" w14:textId="77777777">
            <w:pPr>
              <w:pStyle w:val="TOAHeading"/>
              <w:tabs>
                <w:tab w:val="left" w:pos="2671"/>
                <w:tab w:val="clear" w:pos="9360"/>
              </w:tabs>
              <w:rPr>
                <w:spacing w:val="-2"/>
              </w:rPr>
            </w:pPr>
            <w:r>
              <w:rPr>
                <w:spacing w:val="-2"/>
              </w:rPr>
              <w:tab/>
            </w:r>
          </w:p>
          <w:p w:rsidR="00231DE2" w:rsidRPr="003845EB" w:rsidP="00231DE2" w14:paraId="5724D83C" w14:textId="77777777">
            <w:pPr>
              <w:pStyle w:val="TOAHeading"/>
              <w:tabs>
                <w:tab w:val="center" w:pos="4680"/>
                <w:tab w:val="clear" w:pos="9360"/>
              </w:tabs>
              <w:rPr>
                <w:spacing w:val="-2"/>
              </w:rPr>
            </w:pPr>
          </w:p>
          <w:p w:rsidR="00231DE2" w:rsidRPr="003845EB" w:rsidP="00231DE2" w14:paraId="3B885FBF" w14:textId="77777777">
            <w:pPr>
              <w:tabs>
                <w:tab w:val="center" w:pos="4680"/>
              </w:tabs>
              <w:suppressAutoHyphens/>
              <w:rPr>
                <w:spacing w:val="-2"/>
              </w:rPr>
            </w:pPr>
            <w:r w:rsidRPr="003845EB">
              <w:rPr>
                <w:spacing w:val="-2"/>
              </w:rPr>
              <w:t>WC Docket No. 17-97</w:t>
            </w:r>
          </w:p>
          <w:p w:rsidR="00231DE2" w:rsidRPr="00B720B4" w:rsidP="00231DE2" w14:paraId="79CDF614" w14:textId="77777777"/>
        </w:tc>
      </w:tr>
    </w:tbl>
    <w:p w:rsidR="008B3DE5" w:rsidP="008B3DE5" w14:paraId="0A7E7D62" w14:textId="77777777"/>
    <w:p w:rsidR="008B3DE5" w:rsidP="008B3DE5" w14:paraId="319CC82F" w14:textId="77777777">
      <w:pPr>
        <w:pStyle w:val="StyleBoldCentered"/>
      </w:pPr>
      <w:r>
        <w:t>Erratum</w:t>
      </w:r>
    </w:p>
    <w:p w:rsidR="008B3DE5" w:rsidP="008B3DE5" w14:paraId="66B873A9" w14:textId="77777777">
      <w:pPr>
        <w:pStyle w:val="StyleBoldCentered"/>
      </w:pPr>
    </w:p>
    <w:p w:rsidR="008B3DE5" w:rsidP="008B3DE5" w14:paraId="4D3A0A43" w14:textId="5F05293B">
      <w:pPr>
        <w:jc w:val="right"/>
        <w:rPr>
          <w:spacing w:val="-2"/>
        </w:rPr>
      </w:pPr>
      <w:r>
        <w:rPr>
          <w:b/>
          <w:spacing w:val="-2"/>
        </w:rPr>
        <w:t xml:space="preserve">Released:  </w:t>
      </w:r>
      <w:r w:rsidR="00927B14">
        <w:rPr>
          <w:b/>
          <w:spacing w:val="-2"/>
        </w:rPr>
        <w:t>July</w:t>
      </w:r>
      <w:r w:rsidR="00446CAA">
        <w:rPr>
          <w:b/>
          <w:spacing w:val="-2"/>
        </w:rPr>
        <w:t xml:space="preserve"> </w:t>
      </w:r>
      <w:r w:rsidR="00FD2129">
        <w:rPr>
          <w:b/>
          <w:spacing w:val="-2"/>
        </w:rPr>
        <w:t>3</w:t>
      </w:r>
      <w:r w:rsidRPr="000A069A" w:rsidR="00446CAA">
        <w:rPr>
          <w:b/>
          <w:spacing w:val="-2"/>
        </w:rPr>
        <w:t>,</w:t>
      </w:r>
      <w:r w:rsidR="00446CAA">
        <w:rPr>
          <w:b/>
          <w:spacing w:val="-2"/>
        </w:rPr>
        <w:t xml:space="preserve"> 202</w:t>
      </w:r>
      <w:r w:rsidR="00927B14">
        <w:rPr>
          <w:b/>
          <w:spacing w:val="-2"/>
        </w:rPr>
        <w:t>3</w:t>
      </w:r>
    </w:p>
    <w:p w:rsidR="008B3DE5" w:rsidP="008B3DE5" w14:paraId="46A88D72" w14:textId="77777777"/>
    <w:p w:rsidR="008B3DE5" w:rsidP="008B3DE5" w14:paraId="4B4737D6" w14:textId="6E54FD8C">
      <w:pPr>
        <w:rPr>
          <w:spacing w:val="-2"/>
        </w:rPr>
      </w:pPr>
      <w:r>
        <w:t xml:space="preserve">By the </w:t>
      </w:r>
      <w:r w:rsidR="0035495C">
        <w:rPr>
          <w:spacing w:val="-2"/>
        </w:rPr>
        <w:t>Chief</w:t>
      </w:r>
      <w:r>
        <w:rPr>
          <w:spacing w:val="-2"/>
        </w:rPr>
        <w:t xml:space="preserve">, </w:t>
      </w:r>
      <w:r w:rsidR="00927B14">
        <w:rPr>
          <w:spacing w:val="-2"/>
        </w:rPr>
        <w:t xml:space="preserve">Consumer and Governmental Affairs </w:t>
      </w:r>
      <w:r>
        <w:rPr>
          <w:spacing w:val="-2"/>
        </w:rPr>
        <w:t>Bureau:</w:t>
      </w:r>
    </w:p>
    <w:p w:rsidR="008B3DE5" w:rsidP="008B3DE5" w14:paraId="0635FC64" w14:textId="77777777">
      <w:pPr>
        <w:rPr>
          <w:spacing w:val="-2"/>
        </w:rPr>
      </w:pPr>
    </w:p>
    <w:p w:rsidR="008B3DE5" w:rsidRPr="00CB31FB" w:rsidP="008B3DE5" w14:paraId="60202E2A" w14:textId="66EA4A67">
      <w:pPr>
        <w:widowControl/>
        <w:spacing w:after="120"/>
        <w:ind w:firstLine="720"/>
        <w:rPr>
          <w:rFonts w:eastAsia="Calibri"/>
          <w:snapToGrid/>
          <w:kern w:val="0"/>
          <w:szCs w:val="22"/>
        </w:rPr>
      </w:pPr>
      <w:r w:rsidRPr="006252E6">
        <w:rPr>
          <w:rFonts w:eastAsia="Calibri"/>
          <w:snapToGrid/>
          <w:kern w:val="0"/>
          <w:szCs w:val="22"/>
        </w:rPr>
        <w:t xml:space="preserve">On </w:t>
      </w:r>
      <w:r w:rsidR="00902CEB">
        <w:rPr>
          <w:rFonts w:eastAsia="Calibri"/>
          <w:snapToGrid/>
          <w:kern w:val="0"/>
          <w:szCs w:val="22"/>
        </w:rPr>
        <w:t xml:space="preserve">May </w:t>
      </w:r>
      <w:r w:rsidR="00927B14">
        <w:rPr>
          <w:rFonts w:eastAsia="Calibri"/>
          <w:snapToGrid/>
          <w:kern w:val="0"/>
          <w:szCs w:val="22"/>
        </w:rPr>
        <w:t>19</w:t>
      </w:r>
      <w:r w:rsidRPr="006252E6">
        <w:rPr>
          <w:rFonts w:eastAsia="Calibri"/>
          <w:snapToGrid/>
          <w:kern w:val="0"/>
          <w:szCs w:val="22"/>
        </w:rPr>
        <w:t xml:space="preserve">, </w:t>
      </w:r>
      <w:r w:rsidR="00927B14">
        <w:rPr>
          <w:rFonts w:eastAsia="Calibri"/>
          <w:snapToGrid/>
          <w:kern w:val="0"/>
          <w:szCs w:val="22"/>
        </w:rPr>
        <w:t>2023</w:t>
      </w:r>
      <w:r w:rsidRPr="006252E6">
        <w:rPr>
          <w:rFonts w:eastAsia="Calibri"/>
          <w:snapToGrid/>
          <w:kern w:val="0"/>
          <w:szCs w:val="22"/>
        </w:rPr>
        <w:t xml:space="preserve">, the </w:t>
      </w:r>
      <w:r>
        <w:rPr>
          <w:rFonts w:eastAsia="Calibri"/>
          <w:snapToGrid/>
          <w:kern w:val="0"/>
          <w:szCs w:val="22"/>
        </w:rPr>
        <w:t xml:space="preserve">Commission </w:t>
      </w:r>
      <w:r w:rsidRPr="006252E6">
        <w:rPr>
          <w:rFonts w:eastAsia="Calibri"/>
          <w:snapToGrid/>
          <w:kern w:val="0"/>
          <w:szCs w:val="22"/>
        </w:rPr>
        <w:t xml:space="preserve">released </w:t>
      </w:r>
      <w:r>
        <w:rPr>
          <w:rFonts w:eastAsia="Calibri"/>
          <w:snapToGrid/>
          <w:kern w:val="0"/>
          <w:szCs w:val="22"/>
        </w:rPr>
        <w:t>a</w:t>
      </w:r>
      <w:r w:rsidRPr="006252E6">
        <w:rPr>
          <w:rFonts w:eastAsia="Calibri"/>
          <w:snapToGrid/>
          <w:kern w:val="0"/>
          <w:szCs w:val="22"/>
        </w:rPr>
        <w:t xml:space="preserve"> </w:t>
      </w:r>
      <w:r w:rsidR="00927B14">
        <w:rPr>
          <w:rFonts w:eastAsia="Calibri"/>
          <w:snapToGrid/>
          <w:kern w:val="0"/>
          <w:szCs w:val="22"/>
        </w:rPr>
        <w:t xml:space="preserve">Seventh </w:t>
      </w:r>
      <w:r w:rsidRPr="000B3EA0">
        <w:rPr>
          <w:rFonts w:eastAsia="Calibri"/>
          <w:snapToGrid/>
          <w:kern w:val="0"/>
          <w:szCs w:val="22"/>
        </w:rPr>
        <w:t>Report and Order</w:t>
      </w:r>
      <w:r w:rsidR="00231DE2">
        <w:rPr>
          <w:rFonts w:eastAsia="Calibri"/>
          <w:snapToGrid/>
          <w:kern w:val="0"/>
          <w:szCs w:val="22"/>
        </w:rPr>
        <w:t xml:space="preserve">, </w:t>
      </w:r>
      <w:r w:rsidR="00927B14">
        <w:rPr>
          <w:rFonts w:eastAsia="Calibri"/>
          <w:snapToGrid/>
          <w:kern w:val="0"/>
          <w:szCs w:val="22"/>
        </w:rPr>
        <w:t xml:space="preserve">Eighth Further Notice of Proposed Rulemaking and Third Notice of Inquiry, </w:t>
      </w:r>
      <w:r>
        <w:rPr>
          <w:rFonts w:eastAsia="Calibri"/>
          <w:snapToGrid/>
          <w:kern w:val="0"/>
          <w:szCs w:val="22"/>
        </w:rPr>
        <w:t xml:space="preserve">FCC </w:t>
      </w:r>
      <w:r w:rsidR="00927B14">
        <w:rPr>
          <w:rFonts w:eastAsia="Calibri"/>
          <w:snapToGrid/>
          <w:kern w:val="0"/>
          <w:szCs w:val="22"/>
        </w:rPr>
        <w:t>23-</w:t>
      </w:r>
      <w:r w:rsidR="00AC61B9">
        <w:rPr>
          <w:rFonts w:eastAsia="Calibri"/>
          <w:snapToGrid/>
          <w:kern w:val="0"/>
          <w:szCs w:val="22"/>
        </w:rPr>
        <w:t>3</w:t>
      </w:r>
      <w:r w:rsidR="00927B14">
        <w:rPr>
          <w:rFonts w:eastAsia="Calibri"/>
          <w:snapToGrid/>
          <w:kern w:val="0"/>
          <w:szCs w:val="22"/>
        </w:rPr>
        <w:t>7</w:t>
      </w:r>
      <w:r>
        <w:rPr>
          <w:rFonts w:eastAsia="Calibri"/>
          <w:snapToGrid/>
          <w:kern w:val="0"/>
          <w:szCs w:val="22"/>
        </w:rPr>
        <w:t>,</w:t>
      </w:r>
      <w:r w:rsidRPr="006252E6">
        <w:rPr>
          <w:rFonts w:eastAsia="Calibri"/>
          <w:snapToGrid/>
          <w:kern w:val="0"/>
          <w:szCs w:val="22"/>
        </w:rPr>
        <w:t xml:space="preserve"> in the above caption</w:t>
      </w:r>
      <w:r>
        <w:rPr>
          <w:rFonts w:eastAsia="Calibri"/>
          <w:snapToGrid/>
          <w:kern w:val="0"/>
          <w:szCs w:val="22"/>
        </w:rPr>
        <w:t>ed</w:t>
      </w:r>
      <w:r w:rsidRPr="006252E6">
        <w:rPr>
          <w:rFonts w:eastAsia="Calibri"/>
          <w:snapToGrid/>
          <w:kern w:val="0"/>
          <w:szCs w:val="22"/>
        </w:rPr>
        <w:t xml:space="preserve"> proceeding</w:t>
      </w:r>
      <w:r w:rsidR="00927B14">
        <w:rPr>
          <w:rFonts w:eastAsia="Calibri"/>
          <w:snapToGrid/>
          <w:kern w:val="0"/>
          <w:szCs w:val="22"/>
        </w:rPr>
        <w:t>s</w:t>
      </w:r>
      <w:r w:rsidRPr="006252E6">
        <w:rPr>
          <w:rFonts w:eastAsia="Calibri"/>
          <w:snapToGrid/>
          <w:kern w:val="0"/>
          <w:szCs w:val="22"/>
        </w:rPr>
        <w:t>.</w:t>
      </w:r>
      <w:r>
        <w:rPr>
          <w:rFonts w:eastAsia="Calibri"/>
          <w:snapToGrid/>
          <w:kern w:val="0"/>
          <w:szCs w:val="22"/>
        </w:rPr>
        <w:t xml:space="preserve">  </w:t>
      </w:r>
      <w:r w:rsidRPr="006252E6">
        <w:rPr>
          <w:rFonts w:eastAsia="Calibri"/>
          <w:snapToGrid/>
          <w:kern w:val="0"/>
          <w:szCs w:val="22"/>
        </w:rPr>
        <w:t xml:space="preserve">This </w:t>
      </w:r>
      <w:r w:rsidRPr="00CB31FB">
        <w:rPr>
          <w:rFonts w:eastAsia="Calibri"/>
          <w:snapToGrid/>
          <w:kern w:val="0"/>
          <w:szCs w:val="22"/>
        </w:rPr>
        <w:t xml:space="preserve">Erratum </w:t>
      </w:r>
      <w:r w:rsidR="001F43BE">
        <w:rPr>
          <w:rFonts w:eastAsia="Calibri"/>
          <w:snapToGrid/>
          <w:kern w:val="0"/>
          <w:szCs w:val="22"/>
        </w:rPr>
        <w:t>correct</w:t>
      </w:r>
      <w:r w:rsidRPr="00CB31FB">
        <w:rPr>
          <w:rFonts w:eastAsia="Calibri"/>
          <w:snapToGrid/>
          <w:kern w:val="0"/>
          <w:szCs w:val="22"/>
        </w:rPr>
        <w:t xml:space="preserve">s </w:t>
      </w:r>
      <w:r w:rsidRPr="00CB31FB" w:rsidR="00803017">
        <w:rPr>
          <w:rFonts w:eastAsia="Calibri"/>
          <w:snapToGrid/>
          <w:kern w:val="0"/>
          <w:szCs w:val="22"/>
        </w:rPr>
        <w:t xml:space="preserve">paragraph </w:t>
      </w:r>
      <w:r w:rsidR="00927B14">
        <w:rPr>
          <w:rFonts w:eastAsia="Calibri"/>
          <w:snapToGrid/>
          <w:kern w:val="0"/>
          <w:szCs w:val="22"/>
        </w:rPr>
        <w:t>127</w:t>
      </w:r>
      <w:r w:rsidR="006003BB">
        <w:rPr>
          <w:rFonts w:eastAsia="Calibri"/>
          <w:snapToGrid/>
          <w:kern w:val="0"/>
          <w:szCs w:val="22"/>
        </w:rPr>
        <w:t>, on page 39,</w:t>
      </w:r>
      <w:r w:rsidR="00927B14">
        <w:rPr>
          <w:rFonts w:eastAsia="Calibri"/>
          <w:snapToGrid/>
          <w:kern w:val="0"/>
          <w:szCs w:val="22"/>
        </w:rPr>
        <w:t xml:space="preserve"> </w:t>
      </w:r>
      <w:r w:rsidR="001F43BE">
        <w:rPr>
          <w:rFonts w:eastAsia="Calibri"/>
          <w:snapToGrid/>
          <w:kern w:val="0"/>
          <w:szCs w:val="22"/>
        </w:rPr>
        <w:t>to read as follows:</w:t>
      </w:r>
      <w:r w:rsidRPr="00CB31FB" w:rsidR="00231DE2">
        <w:rPr>
          <w:rFonts w:eastAsia="Calibri"/>
          <w:snapToGrid/>
          <w:kern w:val="0"/>
          <w:szCs w:val="22"/>
        </w:rPr>
        <w:t xml:space="preserve"> </w:t>
      </w:r>
    </w:p>
    <w:p w:rsidR="00446CAA" w:rsidRPr="00927B14" w:rsidP="00C97327" w14:paraId="00F9CB69" w14:textId="64010387">
      <w:pPr>
        <w:pStyle w:val="ListParagraph"/>
        <w:widowControl/>
        <w:spacing w:before="120" w:after="120"/>
        <w:ind w:firstLine="720"/>
        <w:contextualSpacing w:val="0"/>
        <w:rPr>
          <w:snapToGrid/>
          <w:color w:val="000000" w:themeColor="text1"/>
        </w:rPr>
      </w:pPr>
      <w:r w:rsidRPr="00927B14">
        <w:rPr>
          <w:snapToGrid/>
          <w:color w:val="000000" w:themeColor="text1"/>
        </w:rPr>
        <w:t>“</w:t>
      </w:r>
      <w:r w:rsidR="00C97327">
        <w:rPr>
          <w:snapToGrid/>
          <w:color w:val="000000" w:themeColor="text1"/>
        </w:rPr>
        <w:t>127.</w:t>
      </w:r>
      <w:r w:rsidR="00C97327">
        <w:rPr>
          <w:snapToGrid/>
          <w:color w:val="000000" w:themeColor="text1"/>
        </w:rPr>
        <w:tab/>
      </w:r>
      <w:r w:rsidRPr="00927B14" w:rsidR="00927B14">
        <w:rPr>
          <w:color w:val="000000" w:themeColor="text1"/>
        </w:rPr>
        <w:t xml:space="preserve">IT IS FURTHER ORDERED that this Report and Order SHALL BE EFFECTIVE 180 days after publication in the Federal Register, except that the amendments to section 64.1200(n)(1), section 64.6305(d)(2)(iii), and section 64.6305(f)(2)(iii), 47 CFR §§ 64.1200(n)(1), 64.6305(d)(2)(iii), 64.6305(f)(2)(iii), which may contain new or modified information collection requirements, will not become effective until the later of: i) 180 days after publication in the Federal Register; or ii) 30 days after the Office of Management and Budget completes review of any information collection requirements that the Consumer &amp; Governmental Affairs Bureau determines is required under the Paperwork Reduction Act. </w:t>
      </w:r>
      <w:r w:rsidR="00927B14">
        <w:rPr>
          <w:color w:val="000000" w:themeColor="text1"/>
        </w:rPr>
        <w:t xml:space="preserve"> </w:t>
      </w:r>
      <w:r w:rsidRPr="00927B14" w:rsidR="00927B14">
        <w:rPr>
          <w:color w:val="000000" w:themeColor="text1"/>
        </w:rPr>
        <w:t>In addition, the amendments to section 64.6305(d)(2)(ii) and section 64.6305(e)(2)(ii), 47 CFR §§ 64.6305(d)(2)(ii), 64.6305(e)(2)(ii) will not become effective until the later of:</w:t>
      </w:r>
      <w:r w:rsidR="00927B14">
        <w:rPr>
          <w:color w:val="000000" w:themeColor="text1"/>
        </w:rPr>
        <w:t xml:space="preserve"> </w:t>
      </w:r>
      <w:r w:rsidRPr="00927B14" w:rsidR="00927B14">
        <w:rPr>
          <w:color w:val="000000" w:themeColor="text1"/>
        </w:rPr>
        <w:t>i) 180 days after publication in the Federal Register; or ii) 30 days after the Office of Management and Budget completes review of any information collection requirements that the Wireline Competition Bureau determines is required under the Paperwork Reduction Act for the changes made to these paragraphs in the</w:t>
      </w:r>
      <w:r w:rsidR="00927B14">
        <w:rPr>
          <w:color w:val="000000" w:themeColor="text1"/>
        </w:rPr>
        <w:t xml:space="preserve"> </w:t>
      </w:r>
      <w:r w:rsidRPr="0068756D" w:rsidR="00927B14">
        <w:rPr>
          <w:i/>
          <w:iCs/>
          <w:color w:val="000000" w:themeColor="text1"/>
        </w:rPr>
        <w:t>2023 Caller ID Authentication Order</w:t>
      </w:r>
      <w:r w:rsidR="00927B14">
        <w:rPr>
          <w:color w:val="000000" w:themeColor="text1"/>
        </w:rPr>
        <w:t xml:space="preserve">.  </w:t>
      </w:r>
      <w:r w:rsidRPr="00927B14" w:rsidR="00927B14">
        <w:rPr>
          <w:color w:val="000000" w:themeColor="text1"/>
        </w:rPr>
        <w:t>The Commission directs the Consumer &amp; Governmental Affairs Bureau and the Wireline Competition Bureau, as appropriate, to announce the effective dates for section 64.1200(n)(1), section 64.6305(d)(2)(ii), section 64.6305(d)(2)(iii),</w:t>
      </w:r>
      <w:r w:rsidR="00AC61B9">
        <w:rPr>
          <w:color w:val="000000" w:themeColor="text1"/>
        </w:rPr>
        <w:t xml:space="preserve"> section</w:t>
      </w:r>
      <w:r w:rsidR="00DD432E">
        <w:rPr>
          <w:color w:val="000000" w:themeColor="text1"/>
        </w:rPr>
        <w:t xml:space="preserve"> </w:t>
      </w:r>
      <w:r w:rsidRPr="00927B14" w:rsidR="00927B14">
        <w:rPr>
          <w:color w:val="000000" w:themeColor="text1"/>
        </w:rPr>
        <w:t>64.6305(e)(2)(ii), and section 64.6305(f)(2)(iii) by subsequent Public Notice.</w:t>
      </w:r>
      <w:r w:rsidR="0068756D">
        <w:rPr>
          <w:color w:val="000000" w:themeColor="text1"/>
        </w:rPr>
        <w:t>”</w:t>
      </w:r>
      <w:r w:rsidR="00927B14">
        <w:rPr>
          <w:color w:val="000000" w:themeColor="text1"/>
        </w:rPr>
        <w:t xml:space="preserve">  </w:t>
      </w:r>
    </w:p>
    <w:p w:rsidR="00803017" w:rsidP="00446CAA" w14:paraId="09FD32E5" w14:textId="77777777">
      <w:pPr>
        <w:keepNext/>
        <w:widowControl/>
        <w:ind w:left="720"/>
      </w:pPr>
      <w:r>
        <w:tab/>
      </w:r>
    </w:p>
    <w:p w:rsidR="00803017" w:rsidP="00446CAA" w14:paraId="51963410" w14:textId="77777777">
      <w:pPr>
        <w:keepNext/>
        <w:widowControl/>
        <w:ind w:left="720"/>
      </w:pPr>
      <w:r>
        <w:tab/>
      </w:r>
      <w:r>
        <w:tab/>
      </w:r>
      <w:r>
        <w:tab/>
      </w:r>
      <w:r>
        <w:tab/>
      </w:r>
      <w:r>
        <w:tab/>
      </w:r>
    </w:p>
    <w:p w:rsidR="00446CAA" w:rsidP="00446CAA" w14:paraId="0A5829FD" w14:textId="77777777">
      <w:pPr>
        <w:keepNext/>
        <w:widowControl/>
        <w:ind w:left="3600" w:firstLine="720"/>
      </w:pPr>
      <w:r>
        <w:t>FEDERAL COMMUNICATIONS COMMISSION</w:t>
      </w:r>
    </w:p>
    <w:p w:rsidR="00446CAA" w:rsidP="00446CAA" w14:paraId="734F7472" w14:textId="77777777">
      <w:pPr>
        <w:keepNext/>
        <w:widowControl/>
      </w:pPr>
    </w:p>
    <w:p w:rsidR="00446CAA" w:rsidP="00446CAA" w14:paraId="4A3339B1" w14:textId="77777777">
      <w:pPr>
        <w:keepNext/>
        <w:widowControl/>
      </w:pPr>
    </w:p>
    <w:p w:rsidR="00446CAA" w:rsidP="00446CAA" w14:paraId="2A3913F1" w14:textId="77777777">
      <w:pPr>
        <w:keepNext/>
        <w:widowControl/>
      </w:pPr>
    </w:p>
    <w:p w:rsidR="00446CAA" w:rsidP="00446CAA" w14:paraId="6ABED9D1" w14:textId="77777777">
      <w:pPr>
        <w:keepNext/>
        <w:widowControl/>
      </w:pPr>
    </w:p>
    <w:p w:rsidR="00446CAA" w:rsidP="00446CAA" w14:paraId="36B71BE4" w14:textId="7897AB8F">
      <w:pPr>
        <w:keepNext/>
        <w:widowControl/>
      </w:pPr>
      <w:r>
        <w:tab/>
      </w:r>
      <w:r>
        <w:tab/>
      </w:r>
      <w:r>
        <w:tab/>
      </w:r>
      <w:r>
        <w:tab/>
      </w:r>
      <w:r>
        <w:tab/>
      </w:r>
      <w:r>
        <w:tab/>
      </w:r>
      <w:r w:rsidR="0068756D">
        <w:t>Alejandro Roark</w:t>
      </w:r>
      <w:r>
        <w:t xml:space="preserve"> </w:t>
      </w:r>
    </w:p>
    <w:p w:rsidR="00446CAA" w:rsidP="00446CAA" w14:paraId="29B5C210" w14:textId="77777777">
      <w:pPr>
        <w:keepNext/>
      </w:pPr>
      <w:r>
        <w:tab/>
      </w:r>
      <w:r>
        <w:tab/>
      </w:r>
      <w:r>
        <w:tab/>
      </w:r>
      <w:r>
        <w:tab/>
      </w:r>
      <w:r>
        <w:tab/>
      </w:r>
      <w:r>
        <w:tab/>
        <w:t>Chief</w:t>
      </w:r>
    </w:p>
    <w:p w:rsidR="00412FC5" w:rsidP="00ED0907" w14:paraId="5BCEC8D4" w14:textId="169339D8">
      <w:r>
        <w:tab/>
      </w:r>
      <w:r>
        <w:tab/>
      </w:r>
      <w:r>
        <w:tab/>
      </w:r>
      <w:r>
        <w:tab/>
      </w:r>
      <w:r>
        <w:tab/>
      </w:r>
      <w:r>
        <w:tab/>
        <w:t>Consumer and Governmental Affairs Bureau</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7C4330" w14:textId="77777777">
    <w:pPr>
      <w:pStyle w:val="Footer"/>
      <w:framePr w:wrap="around" w:vAnchor="text" w:hAnchor="margin" w:xAlign="center" w:y="1"/>
    </w:pPr>
    <w:r>
      <w:fldChar w:fldCharType="begin"/>
    </w:r>
    <w:r>
      <w:instrText xml:space="preserve">PAGE  </w:instrText>
    </w:r>
    <w:r w:rsidR="00C97327">
      <w:fldChar w:fldCharType="separate"/>
    </w:r>
    <w:r>
      <w:fldChar w:fldCharType="end"/>
    </w:r>
  </w:p>
  <w:p w:rsidR="00D25FB5" w14:paraId="382A4B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B3DE5" w14:paraId="11ABDE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8BA32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BF1D82" w14:textId="77777777">
    <w:pPr>
      <w:pStyle w:val="Header"/>
      <w:rPr>
        <w:b w:val="0"/>
      </w:rPr>
    </w:pPr>
    <w:r>
      <w:tab/>
      <w:t>Federal Communications Commission</w:t>
    </w:r>
    <w:r>
      <w:tab/>
    </w:r>
  </w:p>
  <w:p w:rsidR="00D25FB5" w14:paraId="39DBC9D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FDAE6C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9E67B3"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183B56">
      <w:tab/>
      <w:t>Federal Communications Commission</w:t>
    </w:r>
    <w:r w:rsidR="00183B5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7C4B74"/>
    <w:multiLevelType w:val="hybridMultilevel"/>
    <w:tmpl w:val="7ADE30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F1943DC"/>
    <w:multiLevelType w:val="hybridMultilevel"/>
    <w:tmpl w:val="EE5026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E5"/>
    <w:rsid w:val="00000ACF"/>
    <w:rsid w:val="00030D9E"/>
    <w:rsid w:val="00036039"/>
    <w:rsid w:val="00037F90"/>
    <w:rsid w:val="0004323E"/>
    <w:rsid w:val="00055E49"/>
    <w:rsid w:val="00061068"/>
    <w:rsid w:val="00070DDE"/>
    <w:rsid w:val="000875BF"/>
    <w:rsid w:val="00096D8C"/>
    <w:rsid w:val="000A069A"/>
    <w:rsid w:val="000A188A"/>
    <w:rsid w:val="000B3EA0"/>
    <w:rsid w:val="000C0B65"/>
    <w:rsid w:val="000E05FE"/>
    <w:rsid w:val="000E3D42"/>
    <w:rsid w:val="000F721A"/>
    <w:rsid w:val="00101510"/>
    <w:rsid w:val="00122BD5"/>
    <w:rsid w:val="00124138"/>
    <w:rsid w:val="00133F79"/>
    <w:rsid w:val="00145AB9"/>
    <w:rsid w:val="00156695"/>
    <w:rsid w:val="00183B56"/>
    <w:rsid w:val="00194A66"/>
    <w:rsid w:val="00195151"/>
    <w:rsid w:val="001D1355"/>
    <w:rsid w:val="001D6BCF"/>
    <w:rsid w:val="001E01CA"/>
    <w:rsid w:val="001F43BE"/>
    <w:rsid w:val="002215EA"/>
    <w:rsid w:val="00224024"/>
    <w:rsid w:val="00231DE2"/>
    <w:rsid w:val="00275CF5"/>
    <w:rsid w:val="00282EDB"/>
    <w:rsid w:val="0028301F"/>
    <w:rsid w:val="00285017"/>
    <w:rsid w:val="00285A65"/>
    <w:rsid w:val="002A2D2E"/>
    <w:rsid w:val="002A5154"/>
    <w:rsid w:val="002C00E8"/>
    <w:rsid w:val="002D4EA9"/>
    <w:rsid w:val="002E3164"/>
    <w:rsid w:val="002F4CEA"/>
    <w:rsid w:val="0030487B"/>
    <w:rsid w:val="00330F74"/>
    <w:rsid w:val="0033543C"/>
    <w:rsid w:val="00343749"/>
    <w:rsid w:val="0034665F"/>
    <w:rsid w:val="003467DA"/>
    <w:rsid w:val="0035495C"/>
    <w:rsid w:val="00357E63"/>
    <w:rsid w:val="003660ED"/>
    <w:rsid w:val="00376972"/>
    <w:rsid w:val="003845EB"/>
    <w:rsid w:val="003B0550"/>
    <w:rsid w:val="003B694F"/>
    <w:rsid w:val="003C1356"/>
    <w:rsid w:val="003C7710"/>
    <w:rsid w:val="003E3FAA"/>
    <w:rsid w:val="003E6941"/>
    <w:rsid w:val="003F0F32"/>
    <w:rsid w:val="003F171C"/>
    <w:rsid w:val="00401D62"/>
    <w:rsid w:val="00412FC5"/>
    <w:rsid w:val="00422276"/>
    <w:rsid w:val="004242F1"/>
    <w:rsid w:val="00441E0B"/>
    <w:rsid w:val="00445A00"/>
    <w:rsid w:val="00446CAA"/>
    <w:rsid w:val="00451B0F"/>
    <w:rsid w:val="004B5E4D"/>
    <w:rsid w:val="004C1681"/>
    <w:rsid w:val="004C2EE3"/>
    <w:rsid w:val="004E4A22"/>
    <w:rsid w:val="004F0A06"/>
    <w:rsid w:val="00511968"/>
    <w:rsid w:val="00521EC1"/>
    <w:rsid w:val="0055614C"/>
    <w:rsid w:val="00566D06"/>
    <w:rsid w:val="005874DB"/>
    <w:rsid w:val="005B6488"/>
    <w:rsid w:val="005E12AE"/>
    <w:rsid w:val="005E14C2"/>
    <w:rsid w:val="006003BB"/>
    <w:rsid w:val="00607BA5"/>
    <w:rsid w:val="0061180A"/>
    <w:rsid w:val="006252E6"/>
    <w:rsid w:val="00626EB6"/>
    <w:rsid w:val="006307A7"/>
    <w:rsid w:val="00632EC9"/>
    <w:rsid w:val="00653425"/>
    <w:rsid w:val="00655D03"/>
    <w:rsid w:val="00656633"/>
    <w:rsid w:val="00682BF6"/>
    <w:rsid w:val="00683388"/>
    <w:rsid w:val="00683F84"/>
    <w:rsid w:val="0068756D"/>
    <w:rsid w:val="006A5C4B"/>
    <w:rsid w:val="006A6A81"/>
    <w:rsid w:val="006B5244"/>
    <w:rsid w:val="006D10DA"/>
    <w:rsid w:val="006E599A"/>
    <w:rsid w:val="006F7393"/>
    <w:rsid w:val="0070224F"/>
    <w:rsid w:val="0070682A"/>
    <w:rsid w:val="007115F7"/>
    <w:rsid w:val="00724009"/>
    <w:rsid w:val="00737556"/>
    <w:rsid w:val="00740257"/>
    <w:rsid w:val="00752591"/>
    <w:rsid w:val="007669B2"/>
    <w:rsid w:val="00785689"/>
    <w:rsid w:val="0079754B"/>
    <w:rsid w:val="007A1E6D"/>
    <w:rsid w:val="007A7C9C"/>
    <w:rsid w:val="007B0EB2"/>
    <w:rsid w:val="007B3C34"/>
    <w:rsid w:val="007C794C"/>
    <w:rsid w:val="007E16DC"/>
    <w:rsid w:val="007E434B"/>
    <w:rsid w:val="007E601F"/>
    <w:rsid w:val="00803017"/>
    <w:rsid w:val="00810B6F"/>
    <w:rsid w:val="00822CE0"/>
    <w:rsid w:val="008331C8"/>
    <w:rsid w:val="00841AB1"/>
    <w:rsid w:val="00893902"/>
    <w:rsid w:val="008A198D"/>
    <w:rsid w:val="008B3DE5"/>
    <w:rsid w:val="008B41E9"/>
    <w:rsid w:val="008C68F1"/>
    <w:rsid w:val="008C696D"/>
    <w:rsid w:val="008C7912"/>
    <w:rsid w:val="00902CEB"/>
    <w:rsid w:val="00921803"/>
    <w:rsid w:val="00926503"/>
    <w:rsid w:val="00927B14"/>
    <w:rsid w:val="00953A7E"/>
    <w:rsid w:val="009662EA"/>
    <w:rsid w:val="009726D8"/>
    <w:rsid w:val="00973D89"/>
    <w:rsid w:val="00990BC1"/>
    <w:rsid w:val="009A18E3"/>
    <w:rsid w:val="009A4BE0"/>
    <w:rsid w:val="009C070D"/>
    <w:rsid w:val="009C529F"/>
    <w:rsid w:val="009D05BD"/>
    <w:rsid w:val="009D7308"/>
    <w:rsid w:val="009F76DB"/>
    <w:rsid w:val="00A32C3B"/>
    <w:rsid w:val="00A45F4F"/>
    <w:rsid w:val="00A600A9"/>
    <w:rsid w:val="00A6509F"/>
    <w:rsid w:val="00A95900"/>
    <w:rsid w:val="00AA55B7"/>
    <w:rsid w:val="00AA5B9E"/>
    <w:rsid w:val="00AB15F3"/>
    <w:rsid w:val="00AB2407"/>
    <w:rsid w:val="00AB53DF"/>
    <w:rsid w:val="00AC38BD"/>
    <w:rsid w:val="00AC61B9"/>
    <w:rsid w:val="00AD2938"/>
    <w:rsid w:val="00AD6C17"/>
    <w:rsid w:val="00B07E5C"/>
    <w:rsid w:val="00B237FD"/>
    <w:rsid w:val="00B25471"/>
    <w:rsid w:val="00B33A24"/>
    <w:rsid w:val="00B720B4"/>
    <w:rsid w:val="00B75DC7"/>
    <w:rsid w:val="00B811F7"/>
    <w:rsid w:val="00BA1627"/>
    <w:rsid w:val="00BA5DC6"/>
    <w:rsid w:val="00BA6196"/>
    <w:rsid w:val="00BC667C"/>
    <w:rsid w:val="00BC6D8C"/>
    <w:rsid w:val="00C071C8"/>
    <w:rsid w:val="00C139B6"/>
    <w:rsid w:val="00C24A19"/>
    <w:rsid w:val="00C34006"/>
    <w:rsid w:val="00C34726"/>
    <w:rsid w:val="00C36B4C"/>
    <w:rsid w:val="00C426B1"/>
    <w:rsid w:val="00C54A7B"/>
    <w:rsid w:val="00C614BB"/>
    <w:rsid w:val="00C66160"/>
    <w:rsid w:val="00C721AC"/>
    <w:rsid w:val="00C7354B"/>
    <w:rsid w:val="00C90D6A"/>
    <w:rsid w:val="00C97327"/>
    <w:rsid w:val="00CA247E"/>
    <w:rsid w:val="00CA6D21"/>
    <w:rsid w:val="00CB31FB"/>
    <w:rsid w:val="00CC72B6"/>
    <w:rsid w:val="00CE13C6"/>
    <w:rsid w:val="00CE1FB4"/>
    <w:rsid w:val="00D0218D"/>
    <w:rsid w:val="00D16003"/>
    <w:rsid w:val="00D259A4"/>
    <w:rsid w:val="00D25FB5"/>
    <w:rsid w:val="00D44223"/>
    <w:rsid w:val="00D57020"/>
    <w:rsid w:val="00D64112"/>
    <w:rsid w:val="00D66182"/>
    <w:rsid w:val="00DA2529"/>
    <w:rsid w:val="00DA7651"/>
    <w:rsid w:val="00DB130A"/>
    <w:rsid w:val="00DB2EBB"/>
    <w:rsid w:val="00DB3FDA"/>
    <w:rsid w:val="00DC10A1"/>
    <w:rsid w:val="00DC655F"/>
    <w:rsid w:val="00DD0B59"/>
    <w:rsid w:val="00DD432E"/>
    <w:rsid w:val="00DD7EBD"/>
    <w:rsid w:val="00DE5BD4"/>
    <w:rsid w:val="00DF62B6"/>
    <w:rsid w:val="00E022E1"/>
    <w:rsid w:val="00E07225"/>
    <w:rsid w:val="00E5409F"/>
    <w:rsid w:val="00E72C8F"/>
    <w:rsid w:val="00E83794"/>
    <w:rsid w:val="00E877B8"/>
    <w:rsid w:val="00E93FAB"/>
    <w:rsid w:val="00ED0907"/>
    <w:rsid w:val="00EE6488"/>
    <w:rsid w:val="00EF42F2"/>
    <w:rsid w:val="00F021FA"/>
    <w:rsid w:val="00F02846"/>
    <w:rsid w:val="00F0370F"/>
    <w:rsid w:val="00F20350"/>
    <w:rsid w:val="00F33F40"/>
    <w:rsid w:val="00F62E97"/>
    <w:rsid w:val="00F633D6"/>
    <w:rsid w:val="00F64209"/>
    <w:rsid w:val="00F75F2C"/>
    <w:rsid w:val="00F835AD"/>
    <w:rsid w:val="00F93BF5"/>
    <w:rsid w:val="00FD2129"/>
    <w:rsid w:val="00FE5042"/>
    <w:rsid w:val="3DC607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6CF1CC"/>
  <w15:chartTrackingRefBased/>
  <w15:docId w15:val="{5F34B84E-9E45-4A6A-AEA9-C987F391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Revision">
    <w:name w:val="Revision"/>
    <w:hidden/>
    <w:uiPriority w:val="99"/>
    <w:semiHidden/>
    <w:rsid w:val="00752591"/>
    <w:rPr>
      <w:snapToGrid w:val="0"/>
      <w:kern w:val="28"/>
      <w:sz w:val="22"/>
    </w:rPr>
  </w:style>
  <w:style w:type="character" w:styleId="CommentReference">
    <w:name w:val="annotation reference"/>
    <w:basedOn w:val="DefaultParagraphFont"/>
    <w:rsid w:val="0035495C"/>
    <w:rPr>
      <w:sz w:val="16"/>
      <w:szCs w:val="16"/>
    </w:rPr>
  </w:style>
  <w:style w:type="paragraph" w:styleId="CommentText">
    <w:name w:val="annotation text"/>
    <w:basedOn w:val="Normal"/>
    <w:link w:val="CommentTextChar"/>
    <w:rsid w:val="0035495C"/>
    <w:rPr>
      <w:sz w:val="20"/>
    </w:rPr>
  </w:style>
  <w:style w:type="character" w:customStyle="1" w:styleId="CommentTextChar">
    <w:name w:val="Comment Text Char"/>
    <w:basedOn w:val="DefaultParagraphFont"/>
    <w:link w:val="CommentText"/>
    <w:rsid w:val="0035495C"/>
    <w:rPr>
      <w:snapToGrid w:val="0"/>
      <w:kern w:val="28"/>
    </w:rPr>
  </w:style>
  <w:style w:type="paragraph" w:styleId="CommentSubject">
    <w:name w:val="annotation subject"/>
    <w:basedOn w:val="CommentText"/>
    <w:next w:val="CommentText"/>
    <w:link w:val="CommentSubjectChar"/>
    <w:rsid w:val="0035495C"/>
    <w:rPr>
      <w:b/>
      <w:bCs/>
    </w:rPr>
  </w:style>
  <w:style w:type="character" w:customStyle="1" w:styleId="CommentSubjectChar">
    <w:name w:val="Comment Subject Char"/>
    <w:basedOn w:val="CommentTextChar"/>
    <w:link w:val="CommentSubject"/>
    <w:rsid w:val="0035495C"/>
    <w:rPr>
      <w:b/>
      <w:bCs/>
      <w:snapToGrid w:val="0"/>
      <w:kern w:val="28"/>
    </w:rPr>
  </w:style>
  <w:style w:type="paragraph" w:styleId="ListParagraph">
    <w:name w:val="List Paragraph"/>
    <w:basedOn w:val="Normal"/>
    <w:uiPriority w:val="34"/>
    <w:qFormat/>
    <w:rsid w:val="003F0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