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61806" w:rsidRPr="00161806" w:rsidP="00161806" w14:paraId="5A3CE4E8" w14:textId="77777777">
      <w:pPr>
        <w:pStyle w:val="NormalWeb"/>
        <w:shd w:val="clear" w:color="auto" w:fill="FFFFFF" w:themeFill="background1"/>
        <w:spacing w:after="300"/>
        <w:rPr>
          <w:rFonts w:ascii="Times New Roman" w:hAnsi="Times New Roman" w:eastAsiaTheme="minorHAnsi"/>
          <w:b/>
          <w:bCs/>
          <w:sz w:val="32"/>
          <w:szCs w:val="32"/>
          <w:lang w:val="es-ES"/>
        </w:rPr>
      </w:pPr>
      <w:r w:rsidRPr="00161806">
        <w:rPr>
          <w:rFonts w:ascii="Times New Roman" w:hAnsi="Times New Roman" w:eastAsiaTheme="minorHAnsi"/>
          <w:b/>
          <w:bCs/>
          <w:sz w:val="32"/>
          <w:szCs w:val="32"/>
          <w:lang w:val="es-ES"/>
        </w:rPr>
        <w:t>FEMA y FCC planifican prueba de alertas de emergencias en toda la nación programadas para el 4 de octubre de 2023</w:t>
      </w:r>
    </w:p>
    <w:p w:rsidR="00161806" w:rsidRPr="00161806" w:rsidP="00161806" w14:paraId="46A214B8" w14:textId="77777777">
      <w:pPr>
        <w:pStyle w:val="NormalWeb"/>
        <w:shd w:val="clear" w:color="auto" w:fill="FFFFFF" w:themeFill="background1"/>
        <w:spacing w:before="0" w:beforeAutospacing="0" w:after="300" w:afterAutospacing="0"/>
        <w:rPr>
          <w:rFonts w:ascii="Times New Roman" w:hAnsi="Times New Roman" w:eastAsiaTheme="minorHAnsi"/>
          <w:i/>
          <w:iCs/>
          <w:sz w:val="28"/>
          <w:szCs w:val="28"/>
          <w:lang w:val="es-ES"/>
        </w:rPr>
      </w:pPr>
      <w:r w:rsidRPr="00161806">
        <w:rPr>
          <w:rFonts w:ascii="Times New Roman" w:hAnsi="Times New Roman" w:eastAsiaTheme="minorHAnsi"/>
          <w:i/>
          <w:iCs/>
          <w:sz w:val="28"/>
          <w:szCs w:val="28"/>
          <w:lang w:val="es-ES"/>
        </w:rPr>
        <w:t>Los mensajes de prueba se enviarán a todos los televisores, radios y teléfonos celulares</w:t>
      </w:r>
    </w:p>
    <w:p w:rsidR="00161806" w:rsidRPr="00161806" w:rsidP="00161806" w14:paraId="5C188930" w14:textId="2108A848">
      <w:pPr>
        <w:pStyle w:val="NormalWeb"/>
        <w:spacing w:before="0" w:beforeAutospacing="0" w:after="300" w:afterAutospacing="0"/>
        <w:rPr>
          <w:rFonts w:ascii="Times New Roman" w:hAnsi="Times New Roman"/>
          <w:sz w:val="24"/>
          <w:szCs w:val="24"/>
        </w:rPr>
      </w:pPr>
      <w:r w:rsidRPr="00161806">
        <w:rPr>
          <w:rFonts w:ascii="Times New Roman" w:hAnsi="Times New Roman"/>
          <w:color w:val="1B1B1B"/>
          <w:sz w:val="24"/>
          <w:szCs w:val="24"/>
          <w:shd w:val="clear" w:color="auto" w:fill="FFFFFF"/>
          <w:lang w:val="es-ES"/>
        </w:rPr>
        <w:t xml:space="preserve">WASHINGTON – La Agencia Federal para el Manejo de Emergencias (FEMA, por sus siglas en inglés), en coordinación con la Comisión Federal de Comunicaciones (FCC, por sus siglas en inglés), llevarán a cabo durante el otoño una </w:t>
      </w:r>
      <w:hyperlink r:id="rId4" w:history="1">
        <w:r w:rsidRPr="00161806">
          <w:rPr>
            <w:rStyle w:val="Hyperlink"/>
            <w:rFonts w:ascii="Times New Roman" w:hAnsi="Times New Roman"/>
            <w:sz w:val="24"/>
            <w:szCs w:val="24"/>
            <w:shd w:val="clear" w:color="auto" w:fill="FFFFFF"/>
            <w:lang w:val="es-ES"/>
          </w:rPr>
          <w:t>prueba en toda la nación</w:t>
        </w:r>
      </w:hyperlink>
      <w:r w:rsidRPr="00161806">
        <w:rPr>
          <w:rFonts w:ascii="Times New Roman" w:hAnsi="Times New Roman"/>
          <w:color w:val="1B1B1B"/>
          <w:sz w:val="24"/>
          <w:szCs w:val="24"/>
          <w:shd w:val="clear" w:color="auto" w:fill="FFFFFF"/>
          <w:lang w:val="es-ES"/>
        </w:rPr>
        <w:t xml:space="preserve"> del </w:t>
      </w:r>
      <w:hyperlink r:id="rId5" w:history="1">
        <w:r w:rsidRPr="00161806">
          <w:rPr>
            <w:rStyle w:val="Hyperlink"/>
            <w:rFonts w:ascii="Times New Roman" w:hAnsi="Times New Roman"/>
            <w:sz w:val="24"/>
            <w:szCs w:val="24"/>
            <w:shd w:val="clear" w:color="auto" w:fill="FFFFFF"/>
            <w:lang w:val="es-ES"/>
          </w:rPr>
          <w:t>Sistema de Alerta en Emergencias</w:t>
        </w:r>
      </w:hyperlink>
      <w:r w:rsidRPr="00161806">
        <w:rPr>
          <w:rFonts w:ascii="Times New Roman" w:hAnsi="Times New Roman"/>
          <w:color w:val="1B1B1B"/>
          <w:sz w:val="24"/>
          <w:szCs w:val="24"/>
          <w:shd w:val="clear" w:color="auto" w:fill="FFFFFF"/>
          <w:lang w:val="es-ES"/>
        </w:rPr>
        <w:t xml:space="preserve"> (EAS, por sus siglas en inglés) y de las </w:t>
      </w:r>
      <w:hyperlink r:id="rId5" w:history="1">
        <w:r w:rsidRPr="00161806">
          <w:rPr>
            <w:rStyle w:val="Hyperlink"/>
            <w:rFonts w:ascii="Times New Roman" w:hAnsi="Times New Roman"/>
            <w:sz w:val="24"/>
            <w:szCs w:val="24"/>
            <w:shd w:val="clear" w:color="auto" w:fill="FFFFFF"/>
            <w:lang w:val="es-ES"/>
          </w:rPr>
          <w:t>Alertas Inalámbricas de Emergencia</w:t>
        </w:r>
      </w:hyperlink>
      <w:r w:rsidRPr="00161806">
        <w:rPr>
          <w:rFonts w:ascii="Times New Roman" w:hAnsi="Times New Roman"/>
          <w:color w:val="1B1B1B"/>
          <w:sz w:val="24"/>
          <w:szCs w:val="24"/>
          <w:shd w:val="clear" w:color="auto" w:fill="FFFFFF"/>
          <w:lang w:val="es-ES"/>
        </w:rPr>
        <w:t xml:space="preserve"> (WEA, por sus siglas en inglés).</w:t>
      </w:r>
    </w:p>
    <w:p w:rsidR="00161806" w:rsidRPr="00161806" w:rsidP="00161806" w14:paraId="3453EEA0" w14:textId="77777777">
      <w:pPr>
        <w:pStyle w:val="NormalWeb"/>
        <w:rPr>
          <w:rFonts w:ascii="Times New Roman" w:hAnsi="Times New Roman"/>
          <w:sz w:val="24"/>
          <w:szCs w:val="24"/>
        </w:rPr>
      </w:pPr>
      <w:r w:rsidRPr="00161806">
        <w:rPr>
          <w:rFonts w:ascii="Times New Roman" w:hAnsi="Times New Roman"/>
          <w:color w:val="1B1B1B"/>
          <w:sz w:val="24"/>
          <w:szCs w:val="24"/>
          <w:shd w:val="clear" w:color="auto" w:fill="FFFFFF"/>
          <w:lang w:val="es-ES"/>
        </w:rPr>
        <w:t xml:space="preserve">La prueba nacional </w:t>
      </w:r>
      <w:r w:rsidRPr="00161806">
        <w:rPr>
          <w:rFonts w:ascii="Times New Roman" w:hAnsi="Times New Roman"/>
          <w:color w:val="000000"/>
          <w:sz w:val="24"/>
          <w:szCs w:val="24"/>
          <w:lang w:val="es-MX"/>
        </w:rPr>
        <w:t>será en </w:t>
      </w:r>
      <w:r w:rsidRPr="00161806">
        <w:rPr>
          <w:rFonts w:ascii="Times New Roman" w:hAnsi="Times New Roman"/>
          <w:color w:val="1B1B1B"/>
          <w:sz w:val="24"/>
          <w:szCs w:val="24"/>
          <w:shd w:val="clear" w:color="auto" w:fill="FFFFFF"/>
          <w:lang w:val="es-ES"/>
        </w:rPr>
        <w:t>dos partes, en las que se comprobarán las capacidades de WEA y EAS. Ambas pruebas están programadas para comenzar aproximadamente a las 2:20 p.m., hora del Este, el miércoles 4 de octubre.</w:t>
      </w:r>
    </w:p>
    <w:p w:rsidR="00161806" w:rsidRPr="00161806" w:rsidP="00161806" w14:paraId="12F63117" w14:textId="77777777">
      <w:pPr>
        <w:pStyle w:val="NormalWeb"/>
        <w:rPr>
          <w:rFonts w:ascii="Times New Roman" w:hAnsi="Times New Roman"/>
          <w:sz w:val="24"/>
          <w:szCs w:val="24"/>
        </w:rPr>
      </w:pPr>
      <w:r w:rsidRPr="00161806">
        <w:rPr>
          <w:rFonts w:ascii="Times New Roman" w:hAnsi="Times New Roman"/>
          <w:color w:val="1B1B1B"/>
          <w:sz w:val="24"/>
          <w:szCs w:val="24"/>
          <w:shd w:val="clear" w:color="auto" w:fill="FFFFFF"/>
          <w:lang w:val="es-ES"/>
        </w:rPr>
        <w:t>La parte de la prueba de WEA se dirigirá a todos los teléfonos móviles de consumidores. Será la tercera prueba a nivel nacional, pero la segunda dirigida a todos los dispositivos celulares. El mensaje de prueba se mostrará en</w:t>
      </w:r>
      <w:r w:rsidRPr="00161806">
        <w:rPr>
          <w:rFonts w:ascii="Times New Roman" w:hAnsi="Times New Roman"/>
          <w:color w:val="1B1B1B"/>
          <w:sz w:val="24"/>
          <w:szCs w:val="24"/>
          <w:lang w:val="es-ES"/>
        </w:rPr>
        <w:t xml:space="preserve"> los idiomas </w:t>
      </w:r>
      <w:r w:rsidRPr="00161806">
        <w:rPr>
          <w:rFonts w:ascii="Times New Roman" w:hAnsi="Times New Roman"/>
          <w:color w:val="1B1B1B"/>
          <w:sz w:val="24"/>
          <w:szCs w:val="24"/>
          <w:shd w:val="clear" w:color="auto" w:fill="FFFFFF"/>
          <w:lang w:val="es-ES"/>
        </w:rPr>
        <w:t>inglés o español, según la configuración del idioma del teléfono móvil.</w:t>
      </w:r>
    </w:p>
    <w:p w:rsidR="00161806" w:rsidRPr="00161806" w:rsidP="00161806" w14:paraId="09C60558" w14:textId="77777777">
      <w:pPr>
        <w:pStyle w:val="NormalWeb"/>
        <w:rPr>
          <w:rFonts w:ascii="Times New Roman" w:hAnsi="Times New Roman"/>
          <w:sz w:val="24"/>
          <w:szCs w:val="24"/>
        </w:rPr>
      </w:pPr>
      <w:r w:rsidRPr="00161806">
        <w:rPr>
          <w:rFonts w:ascii="Times New Roman" w:hAnsi="Times New Roman"/>
          <w:color w:val="1B1B1B"/>
          <w:sz w:val="24"/>
          <w:szCs w:val="24"/>
          <w:shd w:val="clear" w:color="auto" w:fill="FFFFFF"/>
          <w:lang w:val="es-ES"/>
        </w:rPr>
        <w:t>La parte de la prueba de EAS se enviará a radios y televisores. Esta será la séptima prueba nacional de EAS.</w:t>
      </w:r>
    </w:p>
    <w:p w:rsidR="00161806" w:rsidRPr="00161806" w:rsidP="00161806" w14:paraId="0CC7A71C" w14:textId="77777777">
      <w:pPr>
        <w:pStyle w:val="NormalWeb"/>
        <w:rPr>
          <w:rFonts w:ascii="Times New Roman" w:hAnsi="Times New Roman"/>
          <w:sz w:val="24"/>
          <w:szCs w:val="24"/>
        </w:rPr>
      </w:pPr>
      <w:r w:rsidRPr="00161806">
        <w:rPr>
          <w:rFonts w:ascii="Times New Roman" w:hAnsi="Times New Roman"/>
          <w:color w:val="1B1B1B"/>
          <w:sz w:val="24"/>
          <w:szCs w:val="24"/>
          <w:shd w:val="clear" w:color="auto" w:fill="FFFFFF"/>
          <w:lang w:val="es-ES"/>
        </w:rPr>
        <w:t>FEMA y FCC están coordinando con los participantes en EAS, proveedores de servicios inalámbricos, funcionarios de manejo de emergencias y</w:t>
      </w:r>
      <w:r w:rsidRPr="00161806">
        <w:rPr>
          <w:rFonts w:ascii="Times New Roman" w:hAnsi="Times New Roman"/>
          <w:color w:val="1B1B1B"/>
          <w:sz w:val="24"/>
          <w:szCs w:val="24"/>
          <w:lang w:val="es-ES"/>
        </w:rPr>
        <w:t xml:space="preserve"> aquellos interesados</w:t>
      </w:r>
      <w:r w:rsidRPr="00161806">
        <w:rPr>
          <w:rFonts w:ascii="Times New Roman" w:hAnsi="Times New Roman"/>
          <w:sz w:val="24"/>
          <w:szCs w:val="24"/>
          <w:lang w:val="es-MX"/>
        </w:rPr>
        <w:t xml:space="preserve"> </w:t>
      </w:r>
      <w:r w:rsidRPr="00161806">
        <w:rPr>
          <w:rFonts w:ascii="Times New Roman" w:hAnsi="Times New Roman"/>
          <w:sz w:val="24"/>
          <w:szCs w:val="24"/>
        </w:rPr>
        <w:t>en</w:t>
      </w:r>
      <w:r w:rsidRPr="00161806">
        <w:rPr>
          <w:rFonts w:ascii="Times New Roman" w:hAnsi="Times New Roman"/>
          <w:sz w:val="24"/>
          <w:szCs w:val="24"/>
        </w:rPr>
        <w:t xml:space="preserve"> la </w:t>
      </w:r>
      <w:r w:rsidRPr="00161806">
        <w:rPr>
          <w:rFonts w:ascii="Times New Roman" w:hAnsi="Times New Roman"/>
          <w:sz w:val="24"/>
          <w:szCs w:val="24"/>
        </w:rPr>
        <w:t>preparación</w:t>
      </w:r>
      <w:r w:rsidRPr="00161806">
        <w:rPr>
          <w:rFonts w:ascii="Times New Roman" w:hAnsi="Times New Roman"/>
          <w:sz w:val="24"/>
          <w:szCs w:val="24"/>
        </w:rPr>
        <w:t xml:space="preserve"> de </w:t>
      </w:r>
      <w:r w:rsidRPr="00161806">
        <w:rPr>
          <w:rFonts w:ascii="Times New Roman" w:hAnsi="Times New Roman"/>
          <w:sz w:val="24"/>
          <w:szCs w:val="24"/>
        </w:rPr>
        <w:t>esta</w:t>
      </w:r>
      <w:r w:rsidRPr="00161806">
        <w:rPr>
          <w:rFonts w:ascii="Times New Roman" w:hAnsi="Times New Roman"/>
          <w:sz w:val="24"/>
          <w:szCs w:val="24"/>
        </w:rPr>
        <w:t xml:space="preserve"> </w:t>
      </w:r>
      <w:r w:rsidRPr="00161806">
        <w:rPr>
          <w:rFonts w:ascii="Times New Roman" w:hAnsi="Times New Roman"/>
          <w:sz w:val="24"/>
          <w:szCs w:val="24"/>
        </w:rPr>
        <w:t>prueba</w:t>
      </w:r>
      <w:r w:rsidRPr="00161806">
        <w:rPr>
          <w:rFonts w:ascii="Times New Roman" w:hAnsi="Times New Roman"/>
          <w:sz w:val="24"/>
          <w:szCs w:val="24"/>
        </w:rPr>
        <w:t xml:space="preserve"> </w:t>
      </w:r>
      <w:r w:rsidRPr="00161806">
        <w:rPr>
          <w:rFonts w:ascii="Times New Roman" w:hAnsi="Times New Roman"/>
          <w:sz w:val="24"/>
          <w:szCs w:val="24"/>
        </w:rPr>
        <w:t>nacional</w:t>
      </w:r>
      <w:r w:rsidRPr="00161806">
        <w:rPr>
          <w:rFonts w:ascii="Times New Roman" w:hAnsi="Times New Roman"/>
          <w:sz w:val="24"/>
          <w:szCs w:val="24"/>
        </w:rPr>
        <w:t xml:space="preserve"> para </w:t>
      </w:r>
      <w:r w:rsidRPr="00161806">
        <w:rPr>
          <w:rFonts w:ascii="Times New Roman" w:hAnsi="Times New Roman"/>
          <w:sz w:val="24"/>
          <w:szCs w:val="24"/>
        </w:rPr>
        <w:t>minimizar</w:t>
      </w:r>
      <w:r w:rsidRPr="00161806">
        <w:rPr>
          <w:rFonts w:ascii="Times New Roman" w:hAnsi="Times New Roman"/>
          <w:sz w:val="24"/>
          <w:szCs w:val="24"/>
        </w:rPr>
        <w:t xml:space="preserve"> la </w:t>
      </w:r>
      <w:r w:rsidRPr="00161806">
        <w:rPr>
          <w:rFonts w:ascii="Times New Roman" w:hAnsi="Times New Roman"/>
          <w:sz w:val="24"/>
          <w:szCs w:val="24"/>
        </w:rPr>
        <w:t>confusión</w:t>
      </w:r>
      <w:r w:rsidRPr="00161806">
        <w:rPr>
          <w:rFonts w:ascii="Times New Roman" w:hAnsi="Times New Roman"/>
          <w:sz w:val="24"/>
          <w:szCs w:val="24"/>
        </w:rPr>
        <w:t xml:space="preserve"> y </w:t>
      </w:r>
      <w:r w:rsidRPr="00161806">
        <w:rPr>
          <w:rFonts w:ascii="Times New Roman" w:hAnsi="Times New Roman"/>
          <w:sz w:val="24"/>
          <w:szCs w:val="24"/>
        </w:rPr>
        <w:t>maximizar</w:t>
      </w:r>
      <w:r w:rsidRPr="00161806">
        <w:rPr>
          <w:rFonts w:ascii="Times New Roman" w:hAnsi="Times New Roman"/>
          <w:sz w:val="24"/>
          <w:szCs w:val="24"/>
        </w:rPr>
        <w:t xml:space="preserve"> </w:t>
      </w:r>
      <w:r w:rsidRPr="00161806">
        <w:rPr>
          <w:rFonts w:ascii="Times New Roman" w:hAnsi="Times New Roman"/>
          <w:sz w:val="24"/>
          <w:szCs w:val="24"/>
        </w:rPr>
        <w:t>los</w:t>
      </w:r>
      <w:r w:rsidRPr="00161806">
        <w:rPr>
          <w:rFonts w:ascii="Times New Roman" w:hAnsi="Times New Roman"/>
          <w:sz w:val="24"/>
          <w:szCs w:val="24"/>
        </w:rPr>
        <w:t xml:space="preserve"> </w:t>
      </w:r>
      <w:r w:rsidRPr="00161806">
        <w:rPr>
          <w:rFonts w:ascii="Times New Roman" w:hAnsi="Times New Roman"/>
          <w:sz w:val="24"/>
          <w:szCs w:val="24"/>
        </w:rPr>
        <w:t>resultados</w:t>
      </w:r>
      <w:r w:rsidRPr="00161806">
        <w:rPr>
          <w:rFonts w:ascii="Times New Roman" w:hAnsi="Times New Roman"/>
          <w:sz w:val="24"/>
          <w:szCs w:val="24"/>
        </w:rPr>
        <w:t xml:space="preserve"> de la </w:t>
      </w:r>
      <w:r w:rsidRPr="00161806">
        <w:rPr>
          <w:rFonts w:ascii="Times New Roman" w:hAnsi="Times New Roman"/>
          <w:sz w:val="24"/>
          <w:szCs w:val="24"/>
        </w:rPr>
        <w:t>prueba</w:t>
      </w:r>
      <w:r w:rsidRPr="00161806">
        <w:rPr>
          <w:rFonts w:ascii="Times New Roman" w:hAnsi="Times New Roman"/>
          <w:sz w:val="24"/>
          <w:szCs w:val="24"/>
        </w:rPr>
        <w:t xml:space="preserve"> para la </w:t>
      </w:r>
      <w:r w:rsidRPr="00161806">
        <w:rPr>
          <w:rFonts w:ascii="Times New Roman" w:hAnsi="Times New Roman"/>
          <w:sz w:val="24"/>
          <w:szCs w:val="24"/>
        </w:rPr>
        <w:t>seguridad</w:t>
      </w:r>
      <w:r w:rsidRPr="00161806">
        <w:rPr>
          <w:rFonts w:ascii="Times New Roman" w:hAnsi="Times New Roman"/>
          <w:sz w:val="24"/>
          <w:szCs w:val="24"/>
        </w:rPr>
        <w:t xml:space="preserve"> </w:t>
      </w:r>
      <w:r w:rsidRPr="00161806">
        <w:rPr>
          <w:rFonts w:ascii="Times New Roman" w:hAnsi="Times New Roman"/>
          <w:sz w:val="24"/>
          <w:szCs w:val="24"/>
        </w:rPr>
        <w:t>pública</w:t>
      </w:r>
      <w:r w:rsidRPr="00161806">
        <w:rPr>
          <w:rFonts w:ascii="Times New Roman" w:hAnsi="Times New Roman"/>
          <w:sz w:val="24"/>
          <w:szCs w:val="24"/>
        </w:rPr>
        <w:t>.</w:t>
      </w:r>
    </w:p>
    <w:p w:rsidR="00161806" w:rsidRPr="00161806" w:rsidP="00161806" w14:paraId="6262A21B" w14:textId="77777777">
      <w:pPr>
        <w:pStyle w:val="NormalWeb"/>
        <w:spacing w:before="0" w:beforeAutospacing="0" w:after="300" w:afterAutospacing="0"/>
        <w:rPr>
          <w:rFonts w:ascii="Times New Roman" w:hAnsi="Times New Roman"/>
          <w:sz w:val="24"/>
          <w:szCs w:val="24"/>
        </w:rPr>
      </w:pPr>
      <w:r w:rsidRPr="00161806">
        <w:rPr>
          <w:rFonts w:ascii="Times New Roman" w:hAnsi="Times New Roman"/>
          <w:color w:val="1B1B1B"/>
          <w:sz w:val="24"/>
          <w:szCs w:val="24"/>
          <w:shd w:val="clear" w:color="auto" w:fill="FFFFFF"/>
          <w:lang w:val="es-ES"/>
        </w:rPr>
        <w:t>El objetivo de la prueba que se llevará a cabo el 4 de octubre es garantizar que los sistemas sigan siendo un medio eficaz para advertir al público sobre las emergencias, especialmente las que son a nivel nacional. En caso de que la prueba del 4 de octubre se postergue debido a condiciones meteorológicas severas extensas u otros acontecimientos importantes, la fecha alternativa de la prueba será el 11 de octubre.</w:t>
      </w:r>
    </w:p>
    <w:p w:rsidR="00161806" w:rsidRPr="00161806" w:rsidP="00161806" w14:paraId="7CF1C3D7" w14:textId="34E20AF6">
      <w:pPr>
        <w:pStyle w:val="femabullet-10"/>
        <w:spacing w:before="0" w:beforeAutospacing="0" w:after="240" w:afterAutospacing="0"/>
        <w:rPr>
          <w:rFonts w:ascii="Times New Roman" w:hAnsi="Times New Roman" w:cs="Times New Roman"/>
          <w:sz w:val="24"/>
          <w:szCs w:val="24"/>
        </w:rPr>
      </w:pPr>
      <w:r w:rsidRPr="00161806">
        <w:rPr>
          <w:rFonts w:ascii="Times New Roman" w:hAnsi="Times New Roman" w:cs="Times New Roman"/>
          <w:sz w:val="24"/>
          <w:szCs w:val="24"/>
          <w:lang w:val="es-ES"/>
        </w:rPr>
        <w:t>La parte de la prueba de WEA será iniciada utilizando el </w:t>
      </w:r>
      <w:hyperlink r:id="rId5" w:history="1">
        <w:r w:rsidRPr="00161806">
          <w:rPr>
            <w:rStyle w:val="Hyperlink"/>
            <w:rFonts w:ascii="Times New Roman" w:hAnsi="Times New Roman" w:cs="Times New Roman"/>
            <w:sz w:val="24"/>
            <w:szCs w:val="24"/>
            <w:lang w:val="es-ES"/>
          </w:rPr>
          <w:t>Sistema Integrado de Alertas y Avisos Públicos (IPAWS, por sus siglas en inglés) de FEMA</w:t>
        </w:r>
      </w:hyperlink>
      <w:r w:rsidRPr="00161806">
        <w:rPr>
          <w:rFonts w:ascii="Times New Roman" w:hAnsi="Times New Roman" w:cs="Times New Roman"/>
          <w:sz w:val="24"/>
          <w:szCs w:val="24"/>
          <w:lang w:val="es-ES"/>
        </w:rPr>
        <w:t xml:space="preserve">, un sistema centralizado basado en internet que es administrado por FEMA y permite que las autoridades envíen mensajes autenticados de emergencia al público mediante múltiples redes de comunicaciones. La prueba de WEA se realizará enviando un código a los teléfonos celulares. </w:t>
      </w:r>
    </w:p>
    <w:p w:rsidR="00161806" w:rsidRPr="00161806" w:rsidP="00161806" w14:paraId="61F30DBC" w14:textId="77777777">
      <w:pPr>
        <w:pStyle w:val="femabullet-10"/>
        <w:spacing w:before="0" w:beforeAutospacing="0" w:after="240" w:afterAutospacing="0"/>
        <w:rPr>
          <w:rFonts w:ascii="Times New Roman" w:hAnsi="Times New Roman" w:cs="Times New Roman"/>
          <w:sz w:val="24"/>
          <w:szCs w:val="24"/>
        </w:rPr>
      </w:pPr>
      <w:r w:rsidRPr="00161806">
        <w:rPr>
          <w:rFonts w:ascii="Times New Roman" w:hAnsi="Times New Roman" w:cs="Times New Roman"/>
          <w:sz w:val="24"/>
          <w:szCs w:val="24"/>
          <w:lang w:val="es-ES"/>
        </w:rPr>
        <w:t>Este año, el mensaje de EAS se difundirá como mensaje del Protocolo de Alerta Común (PAC, por sus siglas en inglés) a través del Sistema Público Integrado de Alerta y Aviso-Plataforma Abierta para Redes de Emergencia (IPAWS-OPEN, por sus siglas en inglés).</w:t>
      </w:r>
    </w:p>
    <w:p w:rsidR="00161806" w:rsidRPr="00161806" w:rsidP="00161806" w14:paraId="4462BE3D" w14:textId="77777777">
      <w:pPr>
        <w:pStyle w:val="femabullet-10"/>
        <w:spacing w:before="0" w:beforeAutospacing="0" w:after="240" w:afterAutospacing="0"/>
        <w:rPr>
          <w:rFonts w:ascii="Times New Roman" w:hAnsi="Times New Roman" w:cs="Times New Roman"/>
          <w:sz w:val="24"/>
          <w:szCs w:val="24"/>
        </w:rPr>
      </w:pPr>
      <w:r w:rsidRPr="00161806">
        <w:rPr>
          <w:rFonts w:ascii="Times New Roman" w:hAnsi="Times New Roman" w:cs="Times New Roman"/>
          <w:sz w:val="24"/>
          <w:szCs w:val="24"/>
          <w:lang w:val="es-ES"/>
        </w:rPr>
        <w:t>Todos los teléfonos inalámbricos recibirán el mensaje una sola vez. Se puede esperar lo siguiente de la prueba de WEA en toda la nación:</w:t>
      </w:r>
    </w:p>
    <w:p w:rsidR="00161806" w:rsidRPr="00161806" w:rsidP="00161806" w14:paraId="1B28F4F1" w14:textId="77777777">
      <w:pPr>
        <w:pStyle w:val="femabullet-10"/>
        <w:numPr>
          <w:ilvl w:val="0"/>
          <w:numId w:val="3"/>
        </w:numPr>
        <w:spacing w:before="0" w:beforeAutospacing="0" w:after="240" w:afterAutospacing="0"/>
        <w:rPr>
          <w:rFonts w:ascii="Times New Roman" w:eastAsia="Times New Roman" w:hAnsi="Times New Roman" w:cs="Times New Roman"/>
          <w:sz w:val="24"/>
          <w:szCs w:val="24"/>
        </w:rPr>
      </w:pPr>
      <w:r w:rsidRPr="00161806">
        <w:rPr>
          <w:rFonts w:ascii="Times New Roman" w:eastAsia="Times New Roman" w:hAnsi="Times New Roman" w:cs="Times New Roman"/>
          <w:sz w:val="24"/>
          <w:szCs w:val="24"/>
          <w:lang w:val="es-ES"/>
        </w:rPr>
        <w:t xml:space="preserve">A partir de aproximadamente las 2:20 p.m., hora del Este, las torres de telefonía móvil emitirán la prueba durante unos 30 minutos. Durante este tiempo, los teléfonos móviles compatibles con WEA que estén encendidos, dentro del alcance de una torre de telefonía móvil activa y cuyo proveedor de telefonía móvil participe en WEA, deberán poder recibir el mensaje de prueba. </w:t>
      </w:r>
    </w:p>
    <w:p w:rsidR="00161806" w:rsidRPr="00161806" w:rsidP="00161806" w14:paraId="0D497FAB" w14:textId="77777777">
      <w:pPr>
        <w:pStyle w:val="femabullet-10"/>
        <w:numPr>
          <w:ilvl w:val="0"/>
          <w:numId w:val="3"/>
        </w:numPr>
        <w:spacing w:before="0" w:beforeAutospacing="0" w:after="240" w:afterAutospacing="0"/>
        <w:rPr>
          <w:rFonts w:ascii="Times New Roman" w:eastAsia="Times New Roman" w:hAnsi="Times New Roman" w:cs="Times New Roman"/>
          <w:sz w:val="24"/>
          <w:szCs w:val="24"/>
        </w:rPr>
      </w:pPr>
      <w:r w:rsidRPr="00161806">
        <w:rPr>
          <w:rFonts w:ascii="Times New Roman" w:eastAsia="Times New Roman" w:hAnsi="Times New Roman" w:cs="Times New Roman"/>
          <w:sz w:val="24"/>
          <w:szCs w:val="24"/>
          <w:lang w:val="es-ES"/>
        </w:rPr>
        <w:t>Para los consumidores, el mensaje que aparecerá en sus teléfonos mostrará: “ESTA ES UNA PRUEBA del Sistema Nacional de Alerta de Emergencia. No se necesita acción”.</w:t>
      </w:r>
    </w:p>
    <w:p w:rsidR="00161806" w:rsidRPr="00161806" w:rsidP="00161806" w14:paraId="57B38CD9" w14:textId="77777777">
      <w:pPr>
        <w:pStyle w:val="femabullet-10"/>
        <w:numPr>
          <w:ilvl w:val="0"/>
          <w:numId w:val="3"/>
        </w:numPr>
        <w:spacing w:before="0" w:beforeAutospacing="0" w:after="240" w:afterAutospacing="0"/>
        <w:rPr>
          <w:rFonts w:ascii="Times New Roman" w:eastAsia="Times New Roman" w:hAnsi="Times New Roman" w:cs="Times New Roman"/>
          <w:sz w:val="24"/>
          <w:szCs w:val="24"/>
        </w:rPr>
      </w:pPr>
      <w:r w:rsidRPr="00161806">
        <w:rPr>
          <w:rFonts w:ascii="Times New Roman" w:eastAsia="Times New Roman" w:hAnsi="Times New Roman" w:cs="Times New Roman"/>
          <w:sz w:val="24"/>
          <w:szCs w:val="24"/>
          <w:lang w:val="es-ES"/>
        </w:rPr>
        <w:t>Los teléfonos con el menú principal configurado en </w:t>
      </w:r>
      <w:r w:rsidRPr="00161806">
        <w:rPr>
          <w:rFonts w:ascii="Times New Roman" w:eastAsia="Times New Roman" w:hAnsi="Times New Roman" w:cs="Times New Roman"/>
          <w:sz w:val="24"/>
          <w:szCs w:val="24"/>
          <w:lang w:val="es-MX"/>
        </w:rPr>
        <w:t>el idioma </w:t>
      </w:r>
      <w:r w:rsidRPr="00161806">
        <w:rPr>
          <w:rFonts w:ascii="Times New Roman" w:eastAsia="Times New Roman" w:hAnsi="Times New Roman" w:cs="Times New Roman"/>
          <w:sz w:val="24"/>
          <w:szCs w:val="24"/>
          <w:lang w:val="es-ES"/>
        </w:rPr>
        <w:t xml:space="preserve">inglés mostrarán: “THIS IS A TEST </w:t>
      </w:r>
      <w:r w:rsidRPr="00161806">
        <w:rPr>
          <w:rFonts w:ascii="Times New Roman" w:eastAsia="Times New Roman" w:hAnsi="Times New Roman" w:cs="Times New Roman"/>
          <w:sz w:val="24"/>
          <w:szCs w:val="24"/>
          <w:lang w:val="es-ES"/>
        </w:rPr>
        <w:t>of</w:t>
      </w:r>
      <w:r w:rsidRPr="00161806">
        <w:rPr>
          <w:rFonts w:ascii="Times New Roman" w:eastAsia="Times New Roman" w:hAnsi="Times New Roman" w:cs="Times New Roman"/>
          <w:sz w:val="24"/>
          <w:szCs w:val="24"/>
          <w:lang w:val="es-ES"/>
        </w:rPr>
        <w:t xml:space="preserve"> </w:t>
      </w:r>
      <w:r w:rsidRPr="00161806">
        <w:rPr>
          <w:rFonts w:ascii="Times New Roman" w:eastAsia="Times New Roman" w:hAnsi="Times New Roman" w:cs="Times New Roman"/>
          <w:sz w:val="24"/>
          <w:szCs w:val="24"/>
          <w:lang w:val="es-ES"/>
        </w:rPr>
        <w:t>the</w:t>
      </w:r>
      <w:r w:rsidRPr="00161806">
        <w:rPr>
          <w:rFonts w:ascii="Times New Roman" w:eastAsia="Times New Roman" w:hAnsi="Times New Roman" w:cs="Times New Roman"/>
          <w:sz w:val="24"/>
          <w:szCs w:val="24"/>
          <w:lang w:val="es-ES"/>
        </w:rPr>
        <w:t xml:space="preserve"> </w:t>
      </w:r>
      <w:r w:rsidRPr="00161806">
        <w:rPr>
          <w:rFonts w:ascii="Times New Roman" w:eastAsia="Times New Roman" w:hAnsi="Times New Roman" w:cs="Times New Roman"/>
          <w:sz w:val="24"/>
          <w:szCs w:val="24"/>
          <w:lang w:val="es-ES"/>
        </w:rPr>
        <w:t>National</w:t>
      </w:r>
      <w:r w:rsidRPr="00161806">
        <w:rPr>
          <w:rFonts w:ascii="Times New Roman" w:eastAsia="Times New Roman" w:hAnsi="Times New Roman" w:cs="Times New Roman"/>
          <w:sz w:val="24"/>
          <w:szCs w:val="24"/>
          <w:lang w:val="es-ES"/>
        </w:rPr>
        <w:t xml:space="preserve"> Wireless </w:t>
      </w:r>
      <w:r w:rsidRPr="00161806">
        <w:rPr>
          <w:rFonts w:ascii="Times New Roman" w:eastAsia="Times New Roman" w:hAnsi="Times New Roman" w:cs="Times New Roman"/>
          <w:sz w:val="24"/>
          <w:szCs w:val="24"/>
          <w:lang w:val="es-ES"/>
        </w:rPr>
        <w:t>Emergency</w:t>
      </w:r>
      <w:r w:rsidRPr="00161806">
        <w:rPr>
          <w:rFonts w:ascii="Times New Roman" w:eastAsia="Times New Roman" w:hAnsi="Times New Roman" w:cs="Times New Roman"/>
          <w:sz w:val="24"/>
          <w:szCs w:val="24"/>
          <w:lang w:val="es-ES"/>
        </w:rPr>
        <w:t xml:space="preserve"> </w:t>
      </w:r>
      <w:r w:rsidRPr="00161806">
        <w:rPr>
          <w:rFonts w:ascii="Times New Roman" w:eastAsia="Times New Roman" w:hAnsi="Times New Roman" w:cs="Times New Roman"/>
          <w:sz w:val="24"/>
          <w:szCs w:val="24"/>
          <w:lang w:val="es-ES"/>
        </w:rPr>
        <w:t>Alert</w:t>
      </w:r>
      <w:r w:rsidRPr="00161806">
        <w:rPr>
          <w:rFonts w:ascii="Times New Roman" w:eastAsia="Times New Roman" w:hAnsi="Times New Roman" w:cs="Times New Roman"/>
          <w:sz w:val="24"/>
          <w:szCs w:val="24"/>
          <w:lang w:val="es-ES"/>
        </w:rPr>
        <w:t xml:space="preserve"> </w:t>
      </w:r>
      <w:r w:rsidRPr="00161806">
        <w:rPr>
          <w:rFonts w:ascii="Times New Roman" w:eastAsia="Times New Roman" w:hAnsi="Times New Roman" w:cs="Times New Roman"/>
          <w:sz w:val="24"/>
          <w:szCs w:val="24"/>
          <w:lang w:val="es-ES"/>
        </w:rPr>
        <w:t>System</w:t>
      </w:r>
      <w:r w:rsidRPr="00161806">
        <w:rPr>
          <w:rFonts w:ascii="Times New Roman" w:eastAsia="Times New Roman" w:hAnsi="Times New Roman" w:cs="Times New Roman"/>
          <w:sz w:val="24"/>
          <w:szCs w:val="24"/>
          <w:lang w:val="es-ES"/>
        </w:rPr>
        <w:t xml:space="preserve">. No </w:t>
      </w:r>
      <w:r w:rsidRPr="00161806">
        <w:rPr>
          <w:rFonts w:ascii="Times New Roman" w:eastAsia="Times New Roman" w:hAnsi="Times New Roman" w:cs="Times New Roman"/>
          <w:sz w:val="24"/>
          <w:szCs w:val="24"/>
          <w:lang w:val="es-ES"/>
        </w:rPr>
        <w:t>action</w:t>
      </w:r>
      <w:r w:rsidRPr="00161806">
        <w:rPr>
          <w:rFonts w:ascii="Times New Roman" w:eastAsia="Times New Roman" w:hAnsi="Times New Roman" w:cs="Times New Roman"/>
          <w:sz w:val="24"/>
          <w:szCs w:val="24"/>
          <w:lang w:val="es-ES"/>
        </w:rPr>
        <w:t xml:space="preserve"> </w:t>
      </w:r>
      <w:r w:rsidRPr="00161806">
        <w:rPr>
          <w:rFonts w:ascii="Times New Roman" w:eastAsia="Times New Roman" w:hAnsi="Times New Roman" w:cs="Times New Roman"/>
          <w:sz w:val="24"/>
          <w:szCs w:val="24"/>
          <w:lang w:val="es-ES"/>
        </w:rPr>
        <w:t>is</w:t>
      </w:r>
      <w:r w:rsidRPr="00161806">
        <w:rPr>
          <w:rFonts w:ascii="Times New Roman" w:eastAsia="Times New Roman" w:hAnsi="Times New Roman" w:cs="Times New Roman"/>
          <w:sz w:val="24"/>
          <w:szCs w:val="24"/>
          <w:lang w:val="es-ES"/>
        </w:rPr>
        <w:t xml:space="preserve"> </w:t>
      </w:r>
      <w:r w:rsidRPr="00161806">
        <w:rPr>
          <w:rFonts w:ascii="Times New Roman" w:eastAsia="Times New Roman" w:hAnsi="Times New Roman" w:cs="Times New Roman"/>
          <w:sz w:val="24"/>
          <w:szCs w:val="24"/>
          <w:lang w:val="es-ES"/>
        </w:rPr>
        <w:t>needed</w:t>
      </w:r>
      <w:r w:rsidRPr="00161806">
        <w:rPr>
          <w:rFonts w:ascii="Times New Roman" w:eastAsia="Times New Roman" w:hAnsi="Times New Roman" w:cs="Times New Roman"/>
          <w:sz w:val="24"/>
          <w:szCs w:val="24"/>
          <w:lang w:val="es-ES"/>
        </w:rPr>
        <w:t>”.</w:t>
      </w:r>
    </w:p>
    <w:p w:rsidR="00161806" w:rsidRPr="00161806" w:rsidP="00161806" w14:paraId="1E2F56D9" w14:textId="77777777">
      <w:pPr>
        <w:pStyle w:val="femabullet-10"/>
        <w:spacing w:before="0" w:beforeAutospacing="0" w:after="240" w:afterAutospacing="0"/>
        <w:rPr>
          <w:rFonts w:ascii="Times New Roman" w:hAnsi="Times New Roman" w:cs="Times New Roman"/>
          <w:sz w:val="24"/>
          <w:szCs w:val="24"/>
        </w:rPr>
      </w:pPr>
      <w:r w:rsidRPr="00161806">
        <w:rPr>
          <w:rFonts w:ascii="Times New Roman" w:hAnsi="Times New Roman" w:cs="Times New Roman"/>
          <w:sz w:val="24"/>
          <w:szCs w:val="24"/>
          <w:lang w:val="es-ES"/>
        </w:rPr>
        <w:t xml:space="preserve">Las alertas de WEA son creadas y enviadas por agencias gubernamentales federales, estatales, locales, tribales y territoriales autorizadas a través de IPAWS a los proveedores de servicios inalámbricos participantes, que envían las alertas a teléfonos compatibles en áreas geográficas específicas. Para garantizar que estas alertas sean accesibles a todo el público, incluidas las personas con discapacidades, las alertas van acompañadas de vibración y un tono distintivo. </w:t>
      </w:r>
    </w:p>
    <w:p w:rsidR="00161806" w:rsidRPr="00161806" w:rsidP="00161806" w14:paraId="19237988" w14:textId="77777777">
      <w:pPr>
        <w:pStyle w:val="femabullet-10"/>
        <w:spacing w:before="0" w:beforeAutospacing="0" w:after="240" w:afterAutospacing="0"/>
        <w:rPr>
          <w:rFonts w:ascii="Times New Roman" w:hAnsi="Times New Roman" w:cs="Times New Roman"/>
          <w:sz w:val="24"/>
          <w:szCs w:val="24"/>
        </w:rPr>
      </w:pPr>
      <w:r w:rsidRPr="00161806">
        <w:rPr>
          <w:rFonts w:ascii="Times New Roman" w:hAnsi="Times New Roman" w:cs="Times New Roman"/>
          <w:sz w:val="24"/>
          <w:szCs w:val="24"/>
          <w:lang w:val="es-ES"/>
        </w:rPr>
        <w:t>Información importante sobre la prueba de EAS:</w:t>
      </w:r>
    </w:p>
    <w:p w:rsidR="00161806" w:rsidRPr="00161806" w:rsidP="00161806" w14:paraId="00FA20D0" w14:textId="77777777">
      <w:pPr>
        <w:pStyle w:val="femabullet-10"/>
        <w:numPr>
          <w:ilvl w:val="0"/>
          <w:numId w:val="4"/>
        </w:numPr>
        <w:spacing w:before="0" w:beforeAutospacing="0" w:after="240" w:afterAutospacing="0"/>
        <w:rPr>
          <w:rFonts w:ascii="Times New Roman" w:eastAsia="Times New Roman" w:hAnsi="Times New Roman" w:cs="Times New Roman"/>
          <w:sz w:val="24"/>
          <w:szCs w:val="24"/>
        </w:rPr>
      </w:pPr>
      <w:r w:rsidRPr="00161806">
        <w:rPr>
          <w:rFonts w:ascii="Times New Roman" w:eastAsia="Times New Roman" w:hAnsi="Times New Roman" w:cs="Times New Roman"/>
          <w:sz w:val="24"/>
          <w:szCs w:val="24"/>
          <w:lang w:val="es-ES"/>
        </w:rPr>
        <w:t>La parte de la prueba de EAS está programada que dure aproximadamente un minuto y se llevará a cabo con la participación de emisoras de radio y televisión, sistemas de cable, proveedores de radio y televisión por satélite y proveedores de vídeo por cable.</w:t>
      </w:r>
    </w:p>
    <w:p w:rsidR="00161806" w:rsidRPr="00161806" w:rsidP="00161806" w14:paraId="16C98D34" w14:textId="77777777">
      <w:pPr>
        <w:pStyle w:val="femabullet-10"/>
        <w:numPr>
          <w:ilvl w:val="0"/>
          <w:numId w:val="4"/>
        </w:numPr>
        <w:spacing w:before="0" w:beforeAutospacing="0" w:after="240" w:afterAutospacing="0"/>
        <w:rPr>
          <w:rFonts w:ascii="Times New Roman" w:eastAsia="Times New Roman" w:hAnsi="Times New Roman" w:cs="Times New Roman"/>
          <w:sz w:val="24"/>
          <w:szCs w:val="24"/>
        </w:rPr>
      </w:pPr>
      <w:r w:rsidRPr="00161806">
        <w:rPr>
          <w:rFonts w:ascii="Times New Roman" w:eastAsia="Times New Roman" w:hAnsi="Times New Roman" w:cs="Times New Roman"/>
          <w:sz w:val="24"/>
          <w:szCs w:val="24"/>
          <w:lang w:val="es-ES"/>
        </w:rPr>
        <w:t>El mensaje de prueba será similar a los mensajes mensuales de prueba de EAS con los que el público está familiarizado. Indicará: "Esta es una prueba nacional del Sistema de Alerta en Emergencias, emitida por la Agencia Federal para el Manejo de Emergencias, que cubre los Estados Unidos de 14:20 a 14:50, hora del Este. Esto es sólo una prueba. No se requiere ninguna acción por parte del público”.</w:t>
      </w:r>
    </w:p>
    <w:p w:rsidR="00270C91" w:rsidRPr="00161806" w:rsidP="00161806" w14:paraId="02F3095B" w14:textId="50C09D76">
      <w:pPr>
        <w:pStyle w:val="FEMABullet-1"/>
        <w:numPr>
          <w:ilvl w:val="0"/>
          <w:numId w:val="0"/>
        </w:numPr>
        <w:jc w:val="center"/>
        <w:rPr>
          <w:rFonts w:ascii="Times New Roman" w:hAnsi="Times New Roman" w:cs="Times New Roman"/>
          <w:sz w:val="24"/>
          <w:szCs w:val="24"/>
          <w:lang w:val="es-ES"/>
        </w:rPr>
      </w:pPr>
      <w:r w:rsidRPr="00161806">
        <w:rPr>
          <w:rFonts w:ascii="Times New Roman" w:hAnsi="Times New Roman" w:cs="Times New Roman"/>
          <w:sz w:val="24"/>
          <w:szCs w:val="24"/>
          <w:lang w:val="es-ES"/>
        </w:rPr>
        <w:t>###</w:t>
      </w:r>
    </w:p>
    <w:sectPr w:rsidSect="003F6579">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alibri"/>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8BC" w14:paraId="02EB378F" w14:textId="69B10C41">
    <w:pPr>
      <w:pStyle w:val="Header"/>
    </w:pPr>
    <w:r>
      <w:rPr>
        <w:noProof/>
        <w:sz w:val="20"/>
      </w:rPr>
      <mc:AlternateContent>
        <mc:Choice Requires="wps">
          <w:drawing>
            <wp:anchor distT="0" distB="0" distL="114300" distR="114300" simplePos="0" relativeHeight="251658240" behindDoc="0" locked="0" layoutInCell="1" allowOverlap="1" hidden="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xmlns:wps="http://schemas.microsoft.com/office/word/2010/wordprocessingShape">
                    <wps:cNvSpPr txBox="1">
                      <a:spLocks noSelect="1" noChangeArrowheads="1" noChangeShapeType="1" noTextEdit="1"/>
                    </wps:cNvSpPr>
                    <wps:spPr bwMode="auto">
                      <a:xfrm>
                        <a:off x="0" y="0"/>
                        <a:ext cx="635000" cy="63500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2049" type="#_x0000_t202"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59264" filled="f" stroked="f">
              <v:stroke joinstyle="round"/>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84D3D"/>
    <w:multiLevelType w:val="multilevel"/>
    <w:tmpl w:val="C39812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000000"/>
    <w:multiLevelType w:val="hybridMultilevel"/>
    <w:tmpl w:val="276B1D78"/>
    <w:lvl w:ilvl="0">
      <w:start w:val="1"/>
      <w:numFmt w:val="bullet"/>
      <w:pStyle w:val="FEMABullet-1"/>
      <w:lvlText w:val="§"/>
      <w:lvlJc w:val="left"/>
      <w:pPr>
        <w:ind w:left="360" w:hanging="360"/>
      </w:pPr>
      <w:rPr>
        <w:rFonts w:ascii="Wingdings" w:eastAsia="Wingdings" w:hAnsi="Wingdings" w:cs="Wingdings" w:hint="default"/>
        <w:color w:val="2F2F30"/>
        <w:shd w:val="clear" w:color="auto" w:fill="auto"/>
      </w:rPr>
    </w:lvl>
    <w:lvl w:ilvl="1">
      <w:start w:val="1"/>
      <w:numFmt w:val="bullet"/>
      <w:pStyle w:val="FEMABullet-2"/>
      <w:lvlText w:val="o"/>
      <w:lvlJc w:val="left"/>
      <w:pPr>
        <w:ind w:left="720" w:hanging="360"/>
      </w:pPr>
      <w:rPr>
        <w:rFonts w:ascii="Courier New" w:eastAsia="Courier New" w:hAnsi="Courier New" w:cs="Courier New" w:hint="default"/>
        <w:color w:val="2F2F30"/>
        <w:shd w:val="clear" w:color="auto" w:fill="auto"/>
      </w:rPr>
    </w:lvl>
    <w:lvl w:ilvl="2">
      <w:start w:val="1"/>
      <w:numFmt w:val="bullet"/>
      <w:pStyle w:val="FEMABullet-3"/>
      <w:lvlText w:val="‒"/>
      <w:lvlJc w:val="left"/>
      <w:pPr>
        <w:ind w:left="1080" w:hanging="360"/>
      </w:pPr>
      <w:rPr>
        <w:rFonts w:ascii="Times New Roman" w:hAnsi="Times New Roman" w:cs="Times New Roman" w:hint="default"/>
        <w:color w:val="2F2F30"/>
        <w:shd w:val="clear" w:color="auto" w:fill="auto"/>
      </w:rPr>
    </w:lvl>
    <w:lvl w:ilvl="3">
      <w:start w:val="1"/>
      <w:numFmt w:val="bullet"/>
      <w:lvlText w:val="·"/>
      <w:lvlJc w:val="left"/>
      <w:pPr>
        <w:ind w:left="1440" w:hanging="360"/>
      </w:pPr>
      <w:rPr>
        <w:rFonts w:ascii="Symbol" w:eastAsia="Symbol" w:hAnsi="Symbol" w:cs="Symbol" w:hint="default"/>
        <w:shd w:val="clear" w:color="auto" w:fill="auto"/>
      </w:rPr>
    </w:lvl>
    <w:lvl w:ilvl="4">
      <w:start w:val="1"/>
      <w:numFmt w:val="bullet"/>
      <w:lvlText w:val="o"/>
      <w:lvlJc w:val="left"/>
      <w:pPr>
        <w:ind w:left="1800" w:hanging="360"/>
      </w:pPr>
      <w:rPr>
        <w:rFonts w:ascii="Courier New" w:eastAsia="Courier New" w:hAnsi="Courier New" w:cs="Courier New" w:hint="default"/>
        <w:shd w:val="clear" w:color="auto" w:fill="auto"/>
      </w:rPr>
    </w:lvl>
    <w:lvl w:ilvl="5">
      <w:start w:val="1"/>
      <w:numFmt w:val="bullet"/>
      <w:lvlText w:val="§"/>
      <w:lvlJc w:val="left"/>
      <w:pPr>
        <w:ind w:left="2160" w:hanging="360"/>
      </w:pPr>
      <w:rPr>
        <w:rFonts w:ascii="Wingdings" w:eastAsia="Wingdings" w:hAnsi="Wingdings" w:cs="Wingdings" w:hint="default"/>
        <w:shd w:val="clear" w:color="auto" w:fill="auto"/>
      </w:rPr>
    </w:lvl>
    <w:lvl w:ilvl="6">
      <w:start w:val="1"/>
      <w:numFmt w:val="bullet"/>
      <w:lvlText w:val="·"/>
      <w:lvlJc w:val="left"/>
      <w:pPr>
        <w:ind w:left="2520" w:hanging="360"/>
      </w:pPr>
      <w:rPr>
        <w:rFonts w:ascii="Symbol" w:eastAsia="Symbol" w:hAnsi="Symbol" w:cs="Symbol" w:hint="default"/>
        <w:shd w:val="clear" w:color="auto" w:fill="auto"/>
      </w:rPr>
    </w:lvl>
    <w:lvl w:ilvl="7">
      <w:start w:val="1"/>
      <w:numFmt w:val="bullet"/>
      <w:lvlText w:val="o"/>
      <w:lvlJc w:val="left"/>
      <w:pPr>
        <w:ind w:left="2880" w:hanging="360"/>
      </w:pPr>
      <w:rPr>
        <w:rFonts w:ascii="Courier New" w:eastAsia="Courier New" w:hAnsi="Courier New" w:cs="Courier New" w:hint="default"/>
        <w:shd w:val="clear" w:color="auto" w:fill="auto"/>
      </w:rPr>
    </w:lvl>
    <w:lvl w:ilvl="8">
      <w:start w:val="1"/>
      <w:numFmt w:val="bullet"/>
      <w:lvlText w:val="§"/>
      <w:lvlJc w:val="left"/>
      <w:pPr>
        <w:ind w:left="3240" w:hanging="360"/>
      </w:pPr>
      <w:rPr>
        <w:rFonts w:ascii="Wingdings" w:eastAsia="Wingdings" w:hAnsi="Wingdings" w:cs="Wingdings" w:hint="default"/>
        <w:shd w:val="clear" w:color="auto" w:fill="auto"/>
      </w:rPr>
    </w:lvl>
  </w:abstractNum>
  <w:abstractNum w:abstractNumId="2">
    <w:nsid w:val="2F000001"/>
    <w:multiLevelType w:val="multilevel"/>
    <w:tmpl w:val="4F5BD66C"/>
    <w:lvl w:ilvl="0">
      <w:start w:val="1"/>
      <w:numFmt w:val="bullet"/>
      <w:lvlText w:val="·"/>
      <w:lvlJc w:val="left"/>
      <w:pPr>
        <w:ind w:left="720" w:hanging="720"/>
      </w:pPr>
      <w:rPr>
        <w:rFonts w:ascii="Symbol" w:hAnsi="Symbol" w:hint="default"/>
        <w:shd w:val="clear" w:color="auto" w:fill="auto"/>
      </w:rPr>
    </w:lvl>
    <w:lvl w:ilvl="1">
      <w:start w:val="1"/>
      <w:numFmt w:val="upperLetter"/>
      <w:lvlText w:val="%2."/>
      <w:lvlJc w:val="left"/>
      <w:rPr>
        <w:rFonts w:hint="default"/>
        <w:b w:val="0"/>
        <w:i w:val="0"/>
        <w:caps w:val="0"/>
        <w:smallCaps w:val="0"/>
        <w:color w:val="000000"/>
        <w:spacing w:val="0"/>
        <w:position w:val="0"/>
        <w:u w:val="none"/>
        <w:shd w:val="clear" w:color="auto" w:fill="auto"/>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ctr"/>
        <w14:textOutline w14:w="0">
          <w14:noFill/>
          <w14:prstDash w14:val="solid"/>
          <w14:bevel/>
        </w14:textOutline>
        <w14:props3d/>
      </w:rPr>
    </w:lvl>
    <w:lvl w:ilvl="2">
      <w:start w:val="1"/>
      <w:numFmt w:val="bullet"/>
      <w:lvlRestart w:val="0"/>
      <w:pStyle w:val="Heading3"/>
      <w:suff w:val="nothing"/>
      <w:lvlJc w:val="left"/>
      <w:pPr>
        <w:ind w:left="0" w:firstLine="0"/>
      </w:pPr>
      <w:rPr>
        <w:rFonts w:hint="default"/>
        <w:b w:val="0"/>
        <w:i w:val="0"/>
        <w:caps w:val="0"/>
        <w:smallCaps w:val="0"/>
        <w:spacing w:val="0"/>
        <w:position w:val="0"/>
        <w:u w:val="none"/>
        <w:shd w:val="clear" w:color="auto" w:fill="auto"/>
      </w:rPr>
    </w:lvl>
    <w:lvl w:ilvl="3">
      <w:start w:val="1"/>
      <w:numFmt w:val="bullet"/>
      <w:lvlRestart w:val="0"/>
      <w:pStyle w:val="Heading4"/>
      <w:suff w:val="nothing"/>
      <w:lvlJc w:val="left"/>
      <w:pPr>
        <w:ind w:left="0" w:firstLine="0"/>
      </w:pPr>
      <w:rPr>
        <w:rFonts w:ascii="Times New Roman" w:hAnsi="Times New Roman" w:hint="default"/>
        <w:b/>
        <w:i w:val="0"/>
        <w:caps w:val="0"/>
        <w:smallCaps w:val="0"/>
        <w:color w:val="44546A" w:themeColor="text2"/>
        <w:spacing w:val="0"/>
        <w:position w:val="0"/>
        <w:u w:val="none"/>
        <w:shd w:val="clear" w:color="auto" w:fill="auto"/>
      </w:rPr>
    </w:lvl>
    <w:lvl w:ilvl="4">
      <w:start w:val="1"/>
      <w:numFmt w:val="bullet"/>
      <w:lvlRestart w:val="0"/>
      <w:suff w:val="nothing"/>
      <w:lvlJc w:val="left"/>
      <w:pPr>
        <w:ind w:left="0" w:firstLine="0"/>
      </w:pPr>
      <w:rPr>
        <w:rFonts w:hint="default"/>
        <w:shd w:val="clear" w:color="auto" w:fill="auto"/>
      </w:rPr>
    </w:lvl>
    <w:lvl w:ilvl="5">
      <w:start w:val="1"/>
      <w:numFmt w:val="lowerRoman"/>
      <w:lvlText w:val="%6."/>
      <w:lvlJc w:val="right"/>
      <w:pPr>
        <w:ind w:left="3960" w:hanging="180"/>
      </w:pPr>
      <w:rPr>
        <w:rFonts w:hint="default"/>
        <w:shd w:val="clear" w:color="auto" w:fill="auto"/>
      </w:rPr>
    </w:lvl>
    <w:lvl w:ilvl="6">
      <w:start w:val="1"/>
      <w:numFmt w:val="decimal"/>
      <w:lvlText w:val="%7."/>
      <w:lvlJc w:val="left"/>
      <w:pPr>
        <w:ind w:left="4680" w:hanging="360"/>
      </w:pPr>
      <w:rPr>
        <w:rFonts w:hint="default"/>
        <w:b/>
        <w:shd w:val="clear" w:color="auto" w:fill="auto"/>
      </w:rPr>
    </w:lvl>
    <w:lvl w:ilvl="7">
      <w:start w:val="1"/>
      <w:numFmt w:val="lowerLetter"/>
      <w:lvlText w:val="%8."/>
      <w:lvlJc w:val="left"/>
      <w:pPr>
        <w:ind w:left="5400" w:hanging="360"/>
      </w:pPr>
      <w:rPr>
        <w:rFonts w:hint="default"/>
        <w:shd w:val="clear" w:color="auto" w:fill="auto"/>
      </w:rPr>
    </w:lvl>
    <w:lvl w:ilvl="8">
      <w:start w:val="1"/>
      <w:numFmt w:val="lowerRoman"/>
      <w:lvlText w:val="%9."/>
      <w:lvlJc w:val="right"/>
      <w:pPr>
        <w:ind w:left="6120" w:hanging="180"/>
      </w:pPr>
      <w:rPr>
        <w:rFonts w:hint="default"/>
        <w:shd w:val="clear" w:color="auto" w:fill="auto"/>
      </w:rPr>
    </w:lvl>
  </w:abstractNum>
  <w:abstractNum w:abstractNumId="3">
    <w:nsid w:val="45E824D7"/>
    <w:multiLevelType w:val="multilevel"/>
    <w:tmpl w:val="F8E62B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D96AC4"/>
    <w:rsid w:val="000863E7"/>
    <w:rsid w:val="00161806"/>
    <w:rsid w:val="001A45F2"/>
    <w:rsid w:val="001D5243"/>
    <w:rsid w:val="00201D56"/>
    <w:rsid w:val="002058BC"/>
    <w:rsid w:val="00252A75"/>
    <w:rsid w:val="00270C91"/>
    <w:rsid w:val="002859E4"/>
    <w:rsid w:val="00362C5E"/>
    <w:rsid w:val="003F6579"/>
    <w:rsid w:val="00514AD0"/>
    <w:rsid w:val="0069581D"/>
    <w:rsid w:val="006E4C5B"/>
    <w:rsid w:val="007B5FC5"/>
    <w:rsid w:val="00941B2C"/>
    <w:rsid w:val="00C60A1A"/>
    <w:rsid w:val="00CB3B94"/>
    <w:rsid w:val="00D1724B"/>
    <w:rsid w:val="00DC0B65"/>
    <w:rsid w:val="00DC569D"/>
    <w:rsid w:val="00EA1B9D"/>
    <w:rsid w:val="00F06F53"/>
    <w:rsid w:val="00F941EB"/>
    <w:rsid w:val="0FD96AC4"/>
    <w:rsid w:val="115F3AF1"/>
    <w:rsid w:val="16E2A708"/>
  </w:rsids>
  <m:mathPr>
    <m:mathFont m:val="Cambria Math"/>
    <m:smallFrac/>
    <m:lMargin m:val="1440"/>
    <m:rMargin m:val="1440"/>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58445AD"/>
  <w15:docId w15:val="{49DBCD9C-2912-4FB0-A2FA-A1A82599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pPr>
      <w:numPr>
        <w:ilvl w:val="2"/>
        <w:numId w:val="2"/>
      </w:numPr>
      <w:tabs>
        <w:tab w:val="left" w:pos="900"/>
      </w:tabs>
      <w:spacing w:before="360" w:after="120" w:line="240" w:lineRule="auto"/>
      <w:outlineLvl w:val="2"/>
    </w:pPr>
    <w:rPr>
      <w:rFonts w:ascii="Franklin Gothic Medium" w:hAnsi="Franklin Gothic Medium"/>
      <w:color w:val="005288"/>
      <w:sz w:val="28"/>
      <w:szCs w:val="28"/>
    </w:rPr>
  </w:style>
  <w:style w:type="paragraph" w:styleId="Heading4">
    <w:name w:val="heading 4"/>
    <w:basedOn w:val="Normal"/>
    <w:link w:val="Heading4Char"/>
    <w:uiPriority w:val="9"/>
    <w:semiHidden/>
    <w:unhideWhenUsed/>
    <w:qFormat/>
    <w:pPr>
      <w:numPr>
        <w:ilvl w:val="3"/>
        <w:numId w:val="2"/>
      </w:numPr>
      <w:tabs>
        <w:tab w:val="left" w:pos="900"/>
      </w:tabs>
      <w:spacing w:before="360" w:after="120" w:line="240" w:lineRule="auto"/>
      <w:outlineLvl w:val="3"/>
    </w:pPr>
    <w:rPr>
      <w:rFonts w:ascii="Franklin Gothic Medium" w:hAnsi="Franklin Gothic Medium"/>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Franklin Gothic Medium" w:hAnsi="Franklin Gothic Medium"/>
      <w:color w:val="005288"/>
      <w:sz w:val="28"/>
      <w:szCs w:val="28"/>
      <w:shd w:val="clear" w:color="auto" w:fill="auto"/>
    </w:rPr>
  </w:style>
  <w:style w:type="character" w:customStyle="1" w:styleId="Heading4Char">
    <w:name w:val="Heading 4 Char"/>
    <w:basedOn w:val="DefaultParagraphFont"/>
    <w:link w:val="Heading4"/>
    <w:uiPriority w:val="99"/>
    <w:rPr>
      <w:rFonts w:ascii="Franklin Gothic Medium" w:hAnsi="Franklin Gothic Medium"/>
      <w:caps/>
      <w:sz w:val="24"/>
      <w:szCs w:val="24"/>
      <w:shd w:val="clear" w:color="auto" w:fill="auto"/>
    </w:rPr>
  </w:style>
  <w:style w:type="character" w:styleId="Hyperlink">
    <w:name w:val="Hyperlink"/>
    <w:basedOn w:val="DefaultParagraphFont"/>
    <w:uiPriority w:val="99"/>
    <w:unhideWhenUsed/>
    <w:rPr>
      <w:color w:val="006699"/>
      <w:u w:val="single"/>
      <w:shd w:val="clear" w:color="auto" w:fill="auto"/>
    </w:rPr>
  </w:style>
  <w:style w:type="paragraph" w:customStyle="1" w:styleId="FEMANormal">
    <w:name w:val="FEMA Normal"/>
    <w:link w:val="FEMANormalChar"/>
    <w:qFormat/>
    <w:pPr>
      <w:spacing w:after="240" w:line="288" w:lineRule="auto"/>
    </w:pPr>
    <w:rPr>
      <w:rFonts w:ascii="Franklin Gothic Book" w:hAnsi="Franklin Gothic Book"/>
    </w:rPr>
  </w:style>
  <w:style w:type="character" w:customStyle="1" w:styleId="FEMANormalChar">
    <w:name w:val="FEMA Normal Char"/>
    <w:basedOn w:val="DefaultParagraphFont"/>
    <w:link w:val="FEMANormal"/>
    <w:rPr>
      <w:rFonts w:ascii="Franklin Gothic Book" w:hAnsi="Franklin Gothic Book"/>
      <w:shd w:val="clear" w:color="auto" w:fill="auto"/>
    </w:rPr>
  </w:style>
  <w:style w:type="paragraph" w:customStyle="1" w:styleId="FEMABullet-1">
    <w:name w:val="FEMA Bullet - 1"/>
    <w:basedOn w:val="FEMANormal"/>
    <w:uiPriority w:val="1"/>
    <w:qFormat/>
    <w:pPr>
      <w:numPr>
        <w:numId w:val="1"/>
      </w:numPr>
      <w:tabs>
        <w:tab w:val="left" w:pos="360"/>
      </w:tabs>
      <w:ind w:left="0" w:firstLine="0"/>
    </w:pPr>
  </w:style>
  <w:style w:type="paragraph" w:customStyle="1" w:styleId="FEMABullet-2">
    <w:name w:val="FEMA Bullet - 2"/>
    <w:basedOn w:val="FEMABullet-1"/>
    <w:uiPriority w:val="2"/>
    <w:qFormat/>
    <w:pPr>
      <w:numPr>
        <w:ilvl w:val="1"/>
      </w:numPr>
    </w:pPr>
  </w:style>
  <w:style w:type="paragraph" w:customStyle="1" w:styleId="FEMABullet-3">
    <w:name w:val="FEMA Bullet - 3"/>
    <w:basedOn w:val="FEMABullet-2"/>
    <w:uiPriority w:val="3"/>
    <w:qFormat/>
    <w:pPr>
      <w:numPr>
        <w:ilvl w:val="2"/>
      </w:numPr>
    </w:pPr>
  </w:style>
  <w:style w:type="paragraph" w:styleId="NormalWeb">
    <w:name w:val="Normal (Web)"/>
    <w:basedOn w:val="Normal"/>
    <w:uiPriority w:val="99"/>
    <w:unhideWhenUsed/>
    <w:pPr>
      <w:spacing w:before="100" w:beforeAutospacing="1" w:after="100" w:afterAutospacing="1" w:line="288" w:lineRule="auto"/>
    </w:pPr>
    <w:rPr>
      <w:rFonts w:ascii="Franklin Gothic Book" w:eastAsia="Times New Roman" w:hAnsi="Franklin Gothic Book"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ody">
    <w:name w:val="body"/>
    <w:basedOn w:val="Normal"/>
    <w:uiPriority w:val="99"/>
    <w:semiHidden/>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shd w:val="clear" w:color="auto" w:fill="auto"/>
    </w:rPr>
  </w:style>
  <w:style w:type="character" w:styleId="CommentReference">
    <w:name w:val="annotation reference"/>
    <w:basedOn w:val="DefaultParagraphFont"/>
    <w:uiPriority w:val="99"/>
    <w:semiHidden/>
    <w:unhideWhenUsed/>
    <w:rPr>
      <w:sz w:val="16"/>
      <w:szCs w:val="16"/>
      <w:shd w:val="clear" w:color="auto" w:fill="auto"/>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shd w:val="clear" w:color="auto" w:fill="auto"/>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sz w:val="20"/>
      <w:szCs w:val="20"/>
      <w:shd w:val="clear" w:color="auto" w:fill="auto"/>
    </w:rPr>
  </w:style>
  <w:style w:type="paragraph" w:styleId="Revision">
    <w:name w:val="Revision"/>
    <w:uiPriority w:val="99"/>
    <w:semiHidden/>
    <w:pPr>
      <w:spacing w:after="0" w:line="240" w:lineRule="auto"/>
    </w:pPr>
  </w:style>
  <w:style w:type="character" w:styleId="UnresolvedMention">
    <w:name w:val="Unresolved Mention"/>
    <w:basedOn w:val="DefaultParagraphFont"/>
    <w:uiPriority w:val="99"/>
    <w:semiHidden/>
    <w:unhideWhenUsed/>
    <w:rsid w:val="00CB3B94"/>
    <w:rPr>
      <w:color w:val="605E5C"/>
      <w:shd w:val="clear" w:color="auto" w:fill="E1DFDD"/>
    </w:rPr>
  </w:style>
  <w:style w:type="paragraph" w:customStyle="1" w:styleId="femabullet-10">
    <w:name w:val="femabullet-1"/>
    <w:basedOn w:val="Normal"/>
    <w:uiPriority w:val="99"/>
    <w:semiHidden/>
    <w:rsid w:val="0016180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ema.gov/emergency-managers/nims" TargetMode="External" /><Relationship Id="rId5" Type="http://schemas.openxmlformats.org/officeDocument/2006/relationships/hyperlink" Target="https://www.fema.gov/es/emergency-managers/practitioners/integrated-public-alert-warning-system/public/emergency-alert-system"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