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517193" w:rsidP="00517193" w14:paraId="070C3AE7" w14:textId="77777777">
      <w:pPr>
        <w:widowControl w:val="0"/>
        <w:spacing w:before="36" w:after="0"/>
        <w:ind w:right="1742"/>
        <w:jc w:val="center"/>
        <w:outlineLvl w:val="0"/>
        <w:rPr>
          <w:rFonts w:ascii="Calibri" w:eastAsia="Calibri" w:hAnsi="Calibri" w:cs="Times New Roman"/>
          <w:b/>
          <w:bCs/>
          <w:spacing w:val="-2"/>
          <w:sz w:val="28"/>
          <w:szCs w:val="28"/>
          <w:lang w:val="es-PR"/>
        </w:rPr>
      </w:pPr>
      <w:r w:rsidRPr="006D62B3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Informe</w:t>
      </w:r>
      <w:r w:rsidRPr="006D62B3">
        <w:rPr>
          <w:rFonts w:ascii="Calibri" w:eastAsia="Calibri" w:hAnsi="Calibri" w:cs="Times New Roman"/>
          <w:b/>
          <w:bCs/>
          <w:spacing w:val="1"/>
          <w:sz w:val="28"/>
          <w:szCs w:val="28"/>
          <w:lang w:val="es-PR"/>
        </w:rPr>
        <w:t xml:space="preserve"> </w:t>
      </w:r>
      <w:r w:rsidRPr="006D62B3">
        <w:rPr>
          <w:rFonts w:ascii="Calibri" w:eastAsia="Calibri" w:hAnsi="Calibri" w:cs="Times New Roman"/>
          <w:b/>
          <w:bCs/>
          <w:spacing w:val="-2"/>
          <w:sz w:val="28"/>
          <w:szCs w:val="28"/>
          <w:lang w:val="es-PR"/>
        </w:rPr>
        <w:t xml:space="preserve">del </w:t>
      </w:r>
      <w:r w:rsidRPr="006D62B3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estado</w:t>
      </w:r>
      <w:r w:rsidRPr="006D62B3">
        <w:rPr>
          <w:rFonts w:ascii="Calibri" w:eastAsia="Calibri" w:hAnsi="Calibri" w:cs="Times New Roman"/>
          <w:b/>
          <w:bCs/>
          <w:spacing w:val="-6"/>
          <w:sz w:val="28"/>
          <w:szCs w:val="28"/>
          <w:lang w:val="es-PR"/>
        </w:rPr>
        <w:t xml:space="preserve"> </w:t>
      </w:r>
      <w:r w:rsidRPr="006D62B3">
        <w:rPr>
          <w:rFonts w:ascii="Calibri" w:eastAsia="Calibri" w:hAnsi="Calibri" w:cs="Times New Roman"/>
          <w:b/>
          <w:bCs/>
          <w:sz w:val="28"/>
          <w:szCs w:val="28"/>
          <w:lang w:val="es-PR"/>
        </w:rPr>
        <w:t>de</w:t>
      </w:r>
      <w:r w:rsidRPr="006D62B3">
        <w:rPr>
          <w:rFonts w:ascii="Calibri" w:eastAsia="Calibri" w:hAnsi="Calibri" w:cs="Times New Roman"/>
          <w:b/>
          <w:bCs/>
          <w:spacing w:val="1"/>
          <w:sz w:val="28"/>
          <w:szCs w:val="28"/>
          <w:lang w:val="es-PR"/>
        </w:rPr>
        <w:t xml:space="preserve"> </w:t>
      </w:r>
      <w:r w:rsidRPr="006D62B3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las</w:t>
      </w:r>
      <w:r w:rsidRPr="006D62B3">
        <w:rPr>
          <w:rFonts w:ascii="Calibri" w:eastAsia="Calibri" w:hAnsi="Calibri" w:cs="Times New Roman"/>
          <w:b/>
          <w:bCs/>
          <w:sz w:val="28"/>
          <w:szCs w:val="28"/>
          <w:lang w:val="es-PR"/>
        </w:rPr>
        <w:t xml:space="preserve"> </w:t>
      </w:r>
      <w:r w:rsidRPr="006D62B3">
        <w:rPr>
          <w:rFonts w:ascii="Calibri" w:eastAsia="Calibri" w:hAnsi="Calibri" w:cs="Times New Roman"/>
          <w:b/>
          <w:bCs/>
          <w:spacing w:val="-2"/>
          <w:sz w:val="28"/>
          <w:szCs w:val="28"/>
          <w:lang w:val="es-PR"/>
        </w:rPr>
        <w:t>comunicaciones</w:t>
      </w:r>
    </w:p>
    <w:p w:rsidR="00517193" w:rsidP="00517193" w14:paraId="082ACAA9" w14:textId="77777777">
      <w:pPr>
        <w:widowControl w:val="0"/>
        <w:spacing w:before="36" w:after="0"/>
        <w:ind w:right="1742"/>
        <w:jc w:val="center"/>
        <w:outlineLvl w:val="0"/>
        <w:rPr>
          <w:rFonts w:ascii="Calibri" w:eastAsia="Calibri" w:hAnsi="Calibri" w:cs="Times New Roman"/>
          <w:b/>
          <w:bCs/>
          <w:sz w:val="28"/>
          <w:szCs w:val="28"/>
          <w:lang w:val="es-PR"/>
        </w:rPr>
      </w:pPr>
      <w:r w:rsidRPr="006D62B3">
        <w:rPr>
          <w:rFonts w:ascii="Calibri" w:eastAsia="Calibri" w:hAnsi="Calibri" w:cs="Times New Roman"/>
          <w:b/>
          <w:bCs/>
          <w:sz w:val="28"/>
          <w:szCs w:val="28"/>
          <w:lang w:val="es-PR"/>
        </w:rPr>
        <w:t>para</w:t>
      </w:r>
      <w:r w:rsidRPr="006D62B3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 xml:space="preserve"> las</w:t>
      </w:r>
      <w:r w:rsidRPr="006D62B3">
        <w:rPr>
          <w:rFonts w:ascii="Calibri" w:eastAsia="Calibri" w:hAnsi="Calibri" w:cs="Times New Roman"/>
          <w:b/>
          <w:bCs/>
          <w:sz w:val="28"/>
          <w:szCs w:val="28"/>
          <w:lang w:val="es-PR"/>
        </w:rPr>
        <w:t xml:space="preserve"> </w:t>
      </w:r>
      <w:r w:rsidRPr="006D62B3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áreas</w:t>
      </w:r>
      <w:r w:rsidRPr="006D62B3">
        <w:rPr>
          <w:rFonts w:ascii="Calibri" w:eastAsia="Calibri" w:hAnsi="Calibri" w:cs="Times New Roman"/>
          <w:b/>
          <w:bCs/>
          <w:sz w:val="28"/>
          <w:szCs w:val="28"/>
          <w:lang w:val="es-PR"/>
        </w:rPr>
        <w:t xml:space="preserve"> </w:t>
      </w:r>
      <w:r w:rsidRPr="006D62B3">
        <w:rPr>
          <w:rFonts w:ascii="Calibri" w:eastAsia="Calibri" w:hAnsi="Calibri" w:cs="Times New Roman"/>
          <w:b/>
          <w:bCs/>
          <w:spacing w:val="-1"/>
          <w:sz w:val="28"/>
          <w:szCs w:val="28"/>
          <w:lang w:val="es-PR"/>
        </w:rPr>
        <w:t>afectadas</w:t>
      </w:r>
      <w:r w:rsidRPr="006D62B3">
        <w:rPr>
          <w:rFonts w:ascii="Calibri" w:eastAsia="Calibri" w:hAnsi="Calibri" w:cs="Times New Roman"/>
          <w:b/>
          <w:bCs/>
          <w:sz w:val="28"/>
          <w:szCs w:val="28"/>
          <w:lang w:val="es-PR"/>
        </w:rPr>
        <w:t xml:space="preserve"> </w:t>
      </w:r>
      <w:r w:rsidRPr="006D62B3">
        <w:rPr>
          <w:rFonts w:ascii="Calibri" w:eastAsia="Calibri" w:hAnsi="Calibri" w:cs="Times New Roman"/>
          <w:b/>
          <w:bCs/>
          <w:spacing w:val="-2"/>
          <w:sz w:val="28"/>
          <w:szCs w:val="28"/>
          <w:lang w:val="es-PR"/>
        </w:rPr>
        <w:t>por</w:t>
      </w:r>
      <w:r w:rsidRPr="006D62B3">
        <w:rPr>
          <w:rFonts w:ascii="Calibri" w:eastAsia="Calibri" w:hAnsi="Calibri" w:cs="Times New Roman"/>
          <w:b/>
          <w:bCs/>
          <w:sz w:val="28"/>
          <w:szCs w:val="28"/>
          <w:lang w:val="es-PR"/>
        </w:rPr>
        <w:t xml:space="preserve"> </w:t>
      </w:r>
      <w:r w:rsidR="00B81878">
        <w:rPr>
          <w:rFonts w:ascii="Calibri" w:eastAsia="Calibri" w:hAnsi="Calibri" w:cs="Times New Roman"/>
          <w:b/>
          <w:bCs/>
          <w:sz w:val="28"/>
          <w:szCs w:val="28"/>
          <w:lang w:val="es-PR"/>
        </w:rPr>
        <w:t>el huracán Idalia</w:t>
      </w:r>
    </w:p>
    <w:p w:rsidR="005F5BC4" w:rsidP="00517193" w14:paraId="7507BCEA" w14:textId="40B20306">
      <w:pPr>
        <w:widowControl w:val="0"/>
        <w:spacing w:before="36" w:after="0"/>
        <w:ind w:right="1742"/>
        <w:jc w:val="center"/>
        <w:outlineLvl w:val="0"/>
        <w:rPr>
          <w:rFonts w:ascii="Calibri" w:eastAsia="Calibri" w:hAnsi="Calibri" w:cs="Times New Roman"/>
          <w:b/>
          <w:bCs/>
          <w:spacing w:val="-2"/>
          <w:sz w:val="28"/>
          <w:szCs w:val="28"/>
          <w:lang w:val="es-PR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val="es-PR"/>
        </w:rPr>
        <w:t>30</w:t>
      </w:r>
      <w:r w:rsidR="00D41CF4">
        <w:rPr>
          <w:rFonts w:ascii="Calibri" w:eastAsia="Calibri" w:hAnsi="Calibri" w:cs="Times New Roman"/>
          <w:b/>
          <w:bCs/>
          <w:spacing w:val="-2"/>
          <w:sz w:val="28"/>
          <w:szCs w:val="28"/>
          <w:lang w:val="es-PR"/>
        </w:rPr>
        <w:t xml:space="preserve"> </w:t>
      </w:r>
      <w:r w:rsidR="005406AB">
        <w:rPr>
          <w:rFonts w:ascii="Calibri" w:eastAsia="Calibri" w:hAnsi="Calibri" w:cs="Times New Roman"/>
          <w:b/>
          <w:bCs/>
          <w:spacing w:val="-2"/>
          <w:sz w:val="28"/>
          <w:szCs w:val="28"/>
          <w:lang w:val="es-PR"/>
        </w:rPr>
        <w:t xml:space="preserve">de </w:t>
      </w:r>
      <w:r w:rsidR="00D41CF4">
        <w:rPr>
          <w:rFonts w:ascii="Calibri" w:eastAsia="Calibri" w:hAnsi="Calibri" w:cs="Times New Roman"/>
          <w:b/>
          <w:bCs/>
          <w:spacing w:val="-2"/>
          <w:sz w:val="28"/>
          <w:szCs w:val="28"/>
          <w:lang w:val="es-PR"/>
        </w:rPr>
        <w:t>agosto</w:t>
      </w:r>
      <w:r w:rsidR="005406AB">
        <w:rPr>
          <w:rFonts w:ascii="Calibri" w:eastAsia="Calibri" w:hAnsi="Calibri" w:cs="Times New Roman"/>
          <w:b/>
          <w:bCs/>
          <w:spacing w:val="-2"/>
          <w:sz w:val="28"/>
          <w:szCs w:val="28"/>
          <w:lang w:val="es-PR"/>
        </w:rPr>
        <w:t xml:space="preserve"> de 202</w:t>
      </w:r>
      <w:r w:rsidR="00D41CF4">
        <w:rPr>
          <w:rFonts w:ascii="Calibri" w:eastAsia="Calibri" w:hAnsi="Calibri" w:cs="Times New Roman"/>
          <w:b/>
          <w:bCs/>
          <w:spacing w:val="-2"/>
          <w:sz w:val="28"/>
          <w:szCs w:val="28"/>
          <w:lang w:val="es-PR"/>
        </w:rPr>
        <w:t>3</w:t>
      </w:r>
    </w:p>
    <w:p w:rsidR="003C7123" w:rsidRPr="006D62B3" w:rsidP="00223811" w14:paraId="584AFFD4" w14:textId="77777777">
      <w:pPr>
        <w:widowControl w:val="0"/>
        <w:spacing w:before="36" w:after="0"/>
        <w:ind w:right="1742"/>
        <w:jc w:val="center"/>
        <w:outlineLvl w:val="0"/>
        <w:rPr>
          <w:rFonts w:ascii="Calibri" w:eastAsia="Calibri" w:hAnsi="Calibri" w:cs="Times New Roman"/>
          <w:b/>
          <w:bCs/>
          <w:sz w:val="28"/>
          <w:szCs w:val="28"/>
          <w:lang w:val="es-PR"/>
        </w:rPr>
      </w:pPr>
    </w:p>
    <w:p w:rsidR="006C2091" w:rsidRPr="00223811" w:rsidP="00223811" w14:paraId="1D5E8B59" w14:textId="78414A4D">
      <w:pPr>
        <w:rPr>
          <w:szCs w:val="24"/>
          <w:lang w:val="es-CL"/>
        </w:rPr>
      </w:pPr>
      <w:r w:rsidRPr="00057A16">
        <w:rPr>
          <w:rFonts w:ascii="Calibri" w:eastAsia="Calibri" w:hAnsi="Calibri" w:cs="Times New Roman"/>
          <w:spacing w:val="-2"/>
          <w:lang w:val="es-PR"/>
        </w:rPr>
        <w:t>El</w:t>
      </w:r>
      <w:r w:rsidRPr="00057A16">
        <w:rPr>
          <w:rFonts w:ascii="Calibri" w:eastAsia="Calibri" w:hAnsi="Calibri" w:cs="Times New Roman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siguiente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es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un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informe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sobre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 xml:space="preserve">el </w:t>
      </w:r>
      <w:r w:rsidRPr="00057A16">
        <w:rPr>
          <w:rFonts w:ascii="Calibri" w:eastAsia="Calibri" w:hAnsi="Calibri" w:cs="Times New Roman"/>
          <w:spacing w:val="-1"/>
          <w:lang w:val="es-PR"/>
        </w:rPr>
        <w:t>estado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los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servicios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comunicaciones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en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las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áreas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geográficas</w:t>
      </w:r>
      <w:r w:rsidRPr="00057A16">
        <w:rPr>
          <w:rFonts w:ascii="Calibri" w:eastAsia="Calibri" w:hAnsi="Calibri" w:cs="Times New Roman"/>
          <w:spacing w:val="81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afectadas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 xml:space="preserve">por </w:t>
      </w:r>
      <w:r w:rsidR="00B81878">
        <w:rPr>
          <w:rFonts w:ascii="Calibri" w:eastAsia="Calibri" w:hAnsi="Calibri" w:cs="Times New Roman"/>
          <w:spacing w:val="-1"/>
          <w:lang w:val="es-PR"/>
        </w:rPr>
        <w:t>el huracán Idalia</w:t>
      </w:r>
      <w:r w:rsidRPr="005406AB" w:rsidR="005406AB">
        <w:rPr>
          <w:rFonts w:ascii="Calibri" w:eastAsia="Calibri" w:hAnsi="Calibri" w:cs="Times New Roman"/>
          <w:spacing w:val="-1"/>
          <w:lang w:val="es-PR"/>
        </w:rPr>
        <w:t xml:space="preserve"> al </w:t>
      </w:r>
      <w:r w:rsidR="00B81878">
        <w:rPr>
          <w:rFonts w:ascii="Calibri" w:eastAsia="Calibri" w:hAnsi="Calibri" w:cs="Times New Roman"/>
          <w:spacing w:val="-1"/>
          <w:lang w:val="es-PR"/>
        </w:rPr>
        <w:t>30</w:t>
      </w:r>
      <w:r w:rsidR="00D41CF4">
        <w:rPr>
          <w:rFonts w:ascii="Calibri" w:eastAsia="Calibri" w:hAnsi="Calibri" w:cs="Times New Roman"/>
          <w:spacing w:val="-1"/>
          <w:lang w:val="es-PR"/>
        </w:rPr>
        <w:t xml:space="preserve"> de agosto</w:t>
      </w:r>
      <w:r w:rsidRPr="005406AB">
        <w:rPr>
          <w:rFonts w:ascii="Calibri" w:eastAsia="Calibri" w:hAnsi="Calibri" w:cs="Times New Roman"/>
          <w:spacing w:val="-1"/>
          <w:lang w:val="es-PR"/>
        </w:rPr>
        <w:t xml:space="preserve"> de</w:t>
      </w:r>
      <w:r w:rsidRPr="005406AB">
        <w:rPr>
          <w:rFonts w:ascii="Calibri" w:eastAsia="Calibri" w:hAnsi="Calibri" w:cs="Times New Roman"/>
          <w:spacing w:val="-2"/>
          <w:lang w:val="es-PR"/>
        </w:rPr>
        <w:t xml:space="preserve"> 202</w:t>
      </w:r>
      <w:r w:rsidR="00D41CF4">
        <w:rPr>
          <w:rFonts w:ascii="Calibri" w:eastAsia="Calibri" w:hAnsi="Calibri" w:cs="Times New Roman"/>
          <w:spacing w:val="-2"/>
          <w:lang w:val="es-PR"/>
        </w:rPr>
        <w:t>3</w:t>
      </w:r>
      <w:r w:rsidRPr="005406AB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5406AB">
        <w:rPr>
          <w:rFonts w:ascii="Calibri" w:eastAsia="Calibri" w:hAnsi="Calibri" w:cs="Times New Roman"/>
          <w:lang w:val="es-PR"/>
        </w:rPr>
        <w:t>a</w:t>
      </w:r>
      <w:r w:rsidRPr="005406AB">
        <w:rPr>
          <w:rFonts w:ascii="Calibri" w:eastAsia="Calibri" w:hAnsi="Calibri" w:cs="Times New Roman"/>
          <w:spacing w:val="2"/>
          <w:lang w:val="es-PR"/>
        </w:rPr>
        <w:t xml:space="preserve"> </w:t>
      </w:r>
      <w:r w:rsidRPr="005406AB">
        <w:rPr>
          <w:rFonts w:ascii="Calibri" w:eastAsia="Calibri" w:hAnsi="Calibri" w:cs="Times New Roman"/>
          <w:lang w:val="es-PR"/>
        </w:rPr>
        <w:t>las</w:t>
      </w:r>
      <w:r w:rsidRPr="005406AB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BF40ED" w:rsidR="00BF40ED">
        <w:rPr>
          <w:lang w:val="es-CL"/>
        </w:rPr>
        <w:t xml:space="preserve">12:00 p.m. EST. </w:t>
      </w:r>
      <w:r w:rsidRPr="00057A16">
        <w:rPr>
          <w:rFonts w:ascii="Calibri" w:eastAsia="Calibri" w:hAnsi="Calibri" w:cs="Times New Roman"/>
          <w:spacing w:val="-1"/>
          <w:lang w:val="es-PR"/>
        </w:rPr>
        <w:t xml:space="preserve"> Este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informe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incorpora</w:t>
      </w:r>
      <w:r w:rsidRPr="00057A16" w:rsidR="00F01AF2">
        <w:rPr>
          <w:rFonts w:ascii="Calibri" w:eastAsia="Calibri" w:hAnsi="Calibri" w:cs="Times New Roman"/>
          <w:spacing w:val="-1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datos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interrupciones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en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las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redes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comunicaciones,</w:t>
      </w:r>
      <w:r w:rsidRPr="00057A16" w:rsidR="00FC3637">
        <w:rPr>
          <w:rFonts w:ascii="Calibri" w:eastAsia="Calibri" w:hAnsi="Calibri" w:cs="Times New Roman"/>
          <w:spacing w:val="-1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proporcionados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por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los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proveedores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="00BF40ED">
        <w:rPr>
          <w:rFonts w:ascii="Calibri" w:eastAsia="Calibri" w:hAnsi="Calibri" w:cs="Times New Roman"/>
          <w:spacing w:val="59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sistemas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comunicación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al</w:t>
      </w:r>
      <w:r w:rsidRPr="00057A16">
        <w:rPr>
          <w:rFonts w:ascii="Calibri" w:eastAsia="Calibri" w:hAnsi="Calibri" w:cs="Times New Roman"/>
          <w:spacing w:val="-1"/>
          <w:lang w:val="es-PR"/>
        </w:rPr>
        <w:t xml:space="preserve"> sistema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reportes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información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desastres</w:t>
      </w:r>
      <w:r w:rsidRPr="00057A16">
        <w:rPr>
          <w:rFonts w:ascii="Calibri" w:eastAsia="Calibri" w:hAnsi="Calibri" w:cs="Times New Roman"/>
          <w:spacing w:val="2"/>
          <w:lang w:val="es-PR"/>
        </w:rPr>
        <w:t xml:space="preserve"> </w:t>
      </w:r>
      <w:r w:rsidRPr="00057A16">
        <w:rPr>
          <w:rFonts w:ascii="Calibri" w:eastAsia="Calibri" w:hAnsi="Calibri" w:cs="Times New Roman"/>
          <w:i/>
          <w:spacing w:val="-1"/>
          <w:lang w:val="es-PR"/>
        </w:rPr>
        <w:t>(</w:t>
      </w:r>
      <w:r w:rsidRPr="00057A16">
        <w:rPr>
          <w:rFonts w:ascii="Calibri" w:eastAsia="Calibri" w:hAnsi="Calibri" w:cs="Times New Roman"/>
          <w:i/>
          <w:spacing w:val="-1"/>
          <w:lang w:val="es-PR"/>
        </w:rPr>
        <w:t>Disaster</w:t>
      </w:r>
      <w:r w:rsidRPr="00057A16">
        <w:rPr>
          <w:rFonts w:ascii="Calibri" w:eastAsia="Calibri" w:hAnsi="Calibri" w:cs="Times New Roman"/>
          <w:i/>
          <w:spacing w:val="-1"/>
          <w:lang w:val="es-PR"/>
        </w:rPr>
        <w:t xml:space="preserve"> </w:t>
      </w:r>
      <w:r w:rsidRPr="00057A16">
        <w:rPr>
          <w:rFonts w:ascii="Calibri" w:eastAsia="Calibri" w:hAnsi="Calibri" w:cs="Times New Roman"/>
          <w:i/>
          <w:spacing w:val="-1"/>
          <w:lang w:val="es-PR"/>
        </w:rPr>
        <w:t>Information</w:t>
      </w:r>
      <w:r w:rsidRPr="00057A16">
        <w:rPr>
          <w:rFonts w:ascii="Calibri" w:eastAsia="Calibri" w:hAnsi="Calibri" w:cs="Times New Roman"/>
          <w:i/>
          <w:spacing w:val="75"/>
          <w:lang w:val="es-PR"/>
        </w:rPr>
        <w:t xml:space="preserve"> </w:t>
      </w:r>
      <w:r w:rsidRPr="00057A16">
        <w:rPr>
          <w:rFonts w:ascii="Calibri" w:eastAsia="Calibri" w:hAnsi="Calibri" w:cs="Times New Roman"/>
          <w:i/>
          <w:spacing w:val="-1"/>
          <w:lang w:val="es-PR"/>
        </w:rPr>
        <w:t>Reporting</w:t>
      </w:r>
      <w:r w:rsidRPr="00057A16">
        <w:rPr>
          <w:rFonts w:ascii="Calibri" w:eastAsia="Calibri" w:hAnsi="Calibri" w:cs="Times New Roman"/>
          <w:i/>
          <w:spacing w:val="-1"/>
          <w:lang w:val="es-PR"/>
        </w:rPr>
        <w:t xml:space="preserve"> </w:t>
      </w:r>
      <w:r w:rsidRPr="00057A16">
        <w:rPr>
          <w:rFonts w:ascii="Calibri" w:eastAsia="Calibri" w:hAnsi="Calibri" w:cs="Times New Roman"/>
          <w:i/>
          <w:spacing w:val="-2"/>
          <w:lang w:val="es-PR"/>
        </w:rPr>
        <w:t>System</w:t>
      </w:r>
      <w:r w:rsidRPr="00057A16">
        <w:rPr>
          <w:rFonts w:ascii="Calibri" w:eastAsia="Calibri" w:hAnsi="Calibri" w:cs="Times New Roman"/>
          <w:i/>
          <w:spacing w:val="-2"/>
          <w:lang w:val="es-PR"/>
        </w:rPr>
        <w:t xml:space="preserve">, </w:t>
      </w:r>
      <w:r w:rsidRPr="00057A16">
        <w:rPr>
          <w:rFonts w:ascii="Calibri" w:eastAsia="Calibri" w:hAnsi="Calibri" w:cs="Times New Roman"/>
          <w:spacing w:val="-1"/>
          <w:lang w:val="es-PR"/>
        </w:rPr>
        <w:t>DIRS,</w:t>
      </w:r>
      <w:r w:rsidRPr="00057A16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por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sus</w:t>
      </w:r>
      <w:r w:rsidRPr="00057A16">
        <w:rPr>
          <w:rFonts w:ascii="Calibri" w:eastAsia="Calibri" w:hAnsi="Calibri" w:cs="Times New Roman"/>
          <w:spacing w:val="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siglas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en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inglés)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la</w:t>
      </w:r>
      <w:r w:rsidRPr="00057A16">
        <w:rPr>
          <w:rFonts w:ascii="Calibri" w:eastAsia="Calibri" w:hAnsi="Calibri" w:cs="Times New Roman"/>
          <w:spacing w:val="-7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Comisión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Federal 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Comunicaciones </w:t>
      </w:r>
      <w:r w:rsidRPr="00057A16">
        <w:rPr>
          <w:rFonts w:ascii="Calibri" w:eastAsia="Calibri" w:hAnsi="Calibri" w:cs="Times New Roman"/>
          <w:lang w:val="es-PR"/>
        </w:rPr>
        <w:t>(</w:t>
      </w:r>
      <w:r w:rsidRPr="00057A16">
        <w:rPr>
          <w:rFonts w:ascii="Calibri" w:eastAsia="Calibri" w:hAnsi="Calibri" w:cs="Times New Roman"/>
          <w:i/>
          <w:lang w:val="es-PR"/>
        </w:rPr>
        <w:t>Federal</w:t>
      </w:r>
      <w:r w:rsidRPr="00057A16">
        <w:rPr>
          <w:rFonts w:ascii="Calibri" w:eastAsia="Calibri" w:hAnsi="Calibri" w:cs="Times New Roman"/>
          <w:i/>
          <w:spacing w:val="95"/>
          <w:lang w:val="es-PR"/>
        </w:rPr>
        <w:t xml:space="preserve"> </w:t>
      </w:r>
      <w:r w:rsidRPr="00057A16">
        <w:rPr>
          <w:rFonts w:ascii="Calibri" w:eastAsia="Calibri" w:hAnsi="Calibri" w:cs="Times New Roman"/>
          <w:i/>
          <w:spacing w:val="-1"/>
          <w:lang w:val="es-PR"/>
        </w:rPr>
        <w:t>Communications</w:t>
      </w:r>
      <w:r w:rsidRPr="00057A16">
        <w:rPr>
          <w:rFonts w:ascii="Calibri" w:eastAsia="Calibri" w:hAnsi="Calibri" w:cs="Times New Roman"/>
          <w:i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i/>
          <w:spacing w:val="-1"/>
          <w:lang w:val="es-PR"/>
        </w:rPr>
        <w:t>Commission</w:t>
      </w:r>
      <w:r w:rsidRPr="00057A16">
        <w:rPr>
          <w:rFonts w:ascii="Calibri" w:eastAsia="Calibri" w:hAnsi="Calibri" w:cs="Times New Roman"/>
          <w:spacing w:val="-1"/>
          <w:lang w:val="es-PR"/>
        </w:rPr>
        <w:t>,</w:t>
      </w:r>
      <w:r w:rsidRPr="00057A16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FCC,</w:t>
      </w:r>
      <w:r w:rsidRPr="00057A16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por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sus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siglas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en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 xml:space="preserve">inglés).  </w:t>
      </w:r>
      <w:r w:rsidRPr="00057A16">
        <w:rPr>
          <w:rFonts w:ascii="Calibri" w:eastAsia="Calibri" w:hAnsi="Calibri" w:cs="Times New Roman"/>
          <w:lang w:val="es-CL"/>
        </w:rPr>
        <w:t xml:space="preserve">Hay que tener en cuenta que el estado operacional de los servicios de comunicaciones durante un desastre puede cambiar rápidamente y este informe representa un momento dado.  </w:t>
      </w:r>
    </w:p>
    <w:p w:rsidR="00BF40ED" w:rsidP="006158EC" w14:paraId="3D62205F" w14:textId="092C3CA8">
      <w:pPr>
        <w:widowControl w:val="0"/>
        <w:spacing w:after="0" w:line="257" w:lineRule="auto"/>
        <w:ind w:right="216"/>
        <w:rPr>
          <w:rFonts w:ascii="Calibri" w:eastAsia="Calibri" w:hAnsi="Calibri" w:cs="Calibri"/>
          <w:spacing w:val="-1"/>
          <w:lang w:val="es-PR"/>
        </w:rPr>
      </w:pPr>
      <w:r w:rsidRPr="00737A92">
        <w:rPr>
          <w:rFonts w:ascii="Calibri" w:eastAsia="Calibri" w:hAnsi="Calibri" w:cs="Times New Roman"/>
          <w:spacing w:val="-2"/>
          <w:lang w:val="es-PR"/>
        </w:rPr>
        <w:t xml:space="preserve">Los </w:t>
      </w:r>
      <w:r w:rsidRPr="00737A92">
        <w:rPr>
          <w:rFonts w:ascii="Calibri" w:eastAsia="Calibri" w:hAnsi="Calibri" w:cs="Times New Roman"/>
          <w:spacing w:val="-1"/>
          <w:lang w:val="es-PR"/>
        </w:rPr>
        <w:t>siguientes</w:t>
      </w:r>
      <w:r w:rsidRPr="00737A92" w:rsidR="0082438E">
        <w:rPr>
          <w:rFonts w:ascii="Calibri" w:eastAsia="Calibri" w:hAnsi="Calibri" w:cs="Times New Roman"/>
          <w:spacing w:val="-1"/>
          <w:lang w:val="es-PR"/>
        </w:rPr>
        <w:t xml:space="preserve"> </w:t>
      </w:r>
      <w:r w:rsidRPr="00737A92" w:rsidR="00737A92">
        <w:rPr>
          <w:rFonts w:ascii="Calibri" w:eastAsia="Calibri" w:hAnsi="Calibri" w:cs="Times New Roman"/>
          <w:spacing w:val="-1"/>
          <w:lang w:val="es-PR"/>
        </w:rPr>
        <w:t>condados</w:t>
      </w:r>
      <w:r w:rsidRPr="00737A92" w:rsidR="00FC3637">
        <w:rPr>
          <w:rFonts w:ascii="Calibri" w:eastAsia="Calibri" w:hAnsi="Calibri" w:cs="Times New Roman"/>
          <w:spacing w:val="-2"/>
          <w:lang w:val="es-PR"/>
        </w:rPr>
        <w:t xml:space="preserve"> </w:t>
      </w:r>
      <w:r w:rsidR="009B6576">
        <w:rPr>
          <w:rFonts w:ascii="Calibri" w:eastAsia="Calibri" w:hAnsi="Calibri" w:cs="Times New Roman"/>
          <w:spacing w:val="-2"/>
          <w:lang w:val="es-PR"/>
        </w:rPr>
        <w:t xml:space="preserve">en </w:t>
      </w:r>
      <w:r w:rsidR="00B81878">
        <w:rPr>
          <w:rFonts w:ascii="Calibri" w:eastAsia="Calibri" w:hAnsi="Calibri" w:cs="Times New Roman"/>
          <w:spacing w:val="-2"/>
          <w:lang w:val="es-PR"/>
        </w:rPr>
        <w:t>Florida</w:t>
      </w:r>
      <w:r w:rsidR="009B657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737A92">
        <w:rPr>
          <w:rFonts w:ascii="Calibri" w:eastAsia="Calibri" w:hAnsi="Calibri" w:cs="Times New Roman"/>
          <w:spacing w:val="-1"/>
          <w:lang w:val="es-PR"/>
        </w:rPr>
        <w:t>están</w:t>
      </w:r>
      <w:r w:rsidRPr="00737A92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737A92">
        <w:rPr>
          <w:rFonts w:ascii="Calibri" w:eastAsia="Calibri" w:hAnsi="Calibri" w:cs="Times New Roman"/>
          <w:lang w:val="es-PR"/>
        </w:rPr>
        <w:t>en</w:t>
      </w:r>
      <w:r w:rsidRPr="00737A92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737A92">
        <w:rPr>
          <w:rFonts w:ascii="Calibri" w:eastAsia="Calibri" w:hAnsi="Calibri" w:cs="Times New Roman"/>
          <w:lang w:val="es-PR"/>
        </w:rPr>
        <w:t>la</w:t>
      </w:r>
      <w:r w:rsidRPr="00737A9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737A92">
        <w:rPr>
          <w:rFonts w:ascii="Calibri" w:eastAsia="Calibri" w:hAnsi="Calibri" w:cs="Times New Roman"/>
          <w:spacing w:val="-1"/>
          <w:lang w:val="es-PR"/>
        </w:rPr>
        <w:t>zona</w:t>
      </w:r>
      <w:r w:rsidRPr="00737A9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737A92">
        <w:rPr>
          <w:rFonts w:ascii="Calibri" w:eastAsia="Calibri" w:hAnsi="Calibri" w:cs="Times New Roman"/>
          <w:spacing w:val="-1"/>
          <w:lang w:val="es-PR"/>
        </w:rPr>
        <w:t>amparada</w:t>
      </w:r>
      <w:r w:rsidRPr="00737A9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737A92">
        <w:rPr>
          <w:rFonts w:ascii="Calibri" w:eastAsia="Calibri" w:hAnsi="Calibri" w:cs="Times New Roman"/>
          <w:spacing w:val="-1"/>
          <w:lang w:val="es-PR"/>
        </w:rPr>
        <w:t>por</w:t>
      </w:r>
      <w:r w:rsidRPr="00737A9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737A92">
        <w:rPr>
          <w:rFonts w:ascii="Calibri" w:eastAsia="Calibri" w:hAnsi="Calibri" w:cs="Times New Roman"/>
          <w:lang w:val="es-PR"/>
        </w:rPr>
        <w:t>la</w:t>
      </w:r>
      <w:r w:rsidRPr="00737A92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737A92">
        <w:rPr>
          <w:rFonts w:ascii="Calibri" w:eastAsia="Calibri" w:hAnsi="Calibri" w:cs="Times New Roman"/>
          <w:spacing w:val="-1"/>
          <w:lang w:val="es-PR"/>
        </w:rPr>
        <w:t>activación</w:t>
      </w:r>
      <w:r w:rsidRPr="00737A92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737A92">
        <w:rPr>
          <w:rFonts w:ascii="Calibri" w:eastAsia="Calibri" w:hAnsi="Calibri" w:cs="Times New Roman"/>
          <w:spacing w:val="-1"/>
          <w:lang w:val="es-PR"/>
        </w:rPr>
        <w:t>del</w:t>
      </w:r>
      <w:r w:rsidRPr="00737A92">
        <w:rPr>
          <w:rFonts w:ascii="Calibri" w:eastAsia="Calibri" w:hAnsi="Calibri" w:cs="Times New Roman"/>
          <w:lang w:val="es-PR"/>
        </w:rPr>
        <w:t xml:space="preserve"> </w:t>
      </w:r>
      <w:r w:rsidRPr="00737A92">
        <w:rPr>
          <w:rFonts w:ascii="Calibri" w:eastAsia="Calibri" w:hAnsi="Calibri" w:cs="Times New Roman"/>
          <w:spacing w:val="-1"/>
          <w:lang w:val="es-PR"/>
        </w:rPr>
        <w:t>DIRS</w:t>
      </w:r>
      <w:r w:rsidRPr="00737A92">
        <w:rPr>
          <w:rFonts w:ascii="Calibri" w:eastAsia="Calibri" w:hAnsi="Calibri" w:cs="Calibri"/>
          <w:spacing w:val="-2"/>
          <w:lang w:val="es-PR"/>
        </w:rPr>
        <w:t xml:space="preserve"> </w:t>
      </w:r>
      <w:r w:rsidRPr="00737A92">
        <w:rPr>
          <w:rFonts w:ascii="Calibri" w:eastAsia="Calibri" w:hAnsi="Calibri" w:cs="Calibri"/>
          <w:lang w:val="es-PR"/>
        </w:rPr>
        <w:t>(el</w:t>
      </w:r>
      <w:r w:rsidRPr="00737A92">
        <w:rPr>
          <w:rFonts w:ascii="Calibri" w:eastAsia="Calibri" w:hAnsi="Calibri" w:cs="Calibri"/>
          <w:spacing w:val="-1"/>
          <w:lang w:val="es-PR"/>
        </w:rPr>
        <w:t xml:space="preserve"> “área</w:t>
      </w:r>
      <w:r w:rsidRPr="00737A92">
        <w:rPr>
          <w:rFonts w:ascii="Calibri" w:eastAsia="Calibri" w:hAnsi="Calibri" w:cs="Calibri"/>
          <w:spacing w:val="-2"/>
          <w:lang w:val="es-PR"/>
        </w:rPr>
        <w:t xml:space="preserve"> </w:t>
      </w:r>
      <w:r w:rsidRPr="00737A92">
        <w:rPr>
          <w:rFonts w:ascii="Calibri" w:eastAsia="Calibri" w:hAnsi="Calibri" w:cs="Calibri"/>
          <w:spacing w:val="-1"/>
          <w:lang w:val="es-PR"/>
        </w:rPr>
        <w:t>de</w:t>
      </w:r>
      <w:r w:rsidRPr="00737A92">
        <w:rPr>
          <w:rFonts w:ascii="Calibri" w:eastAsia="Calibri" w:hAnsi="Calibri" w:cs="Calibri"/>
          <w:spacing w:val="-2"/>
          <w:lang w:val="es-PR"/>
        </w:rPr>
        <w:t xml:space="preserve"> </w:t>
      </w:r>
      <w:r w:rsidRPr="00737A92">
        <w:rPr>
          <w:rFonts w:ascii="Calibri" w:eastAsia="Calibri" w:hAnsi="Calibri" w:cs="Calibri"/>
          <w:spacing w:val="-1"/>
          <w:lang w:val="es-PR"/>
        </w:rPr>
        <w:t>desastre”)</w:t>
      </w:r>
      <w:r w:rsidR="00526AE4">
        <w:rPr>
          <w:rFonts w:ascii="Calibri" w:eastAsia="Calibri" w:hAnsi="Calibri" w:cs="Calibri"/>
          <w:spacing w:val="-1"/>
          <w:lang w:val="es-PR"/>
        </w:rPr>
        <w:t xml:space="preserve"> para el informe de hoy.</w:t>
      </w:r>
      <w:bookmarkStart w:id="0" w:name="_Hlk115244527"/>
    </w:p>
    <w:p w:rsidR="006158EC" w:rsidRPr="00BF40ED" w:rsidP="006158EC" w14:paraId="375D8692" w14:textId="77777777">
      <w:pPr>
        <w:widowControl w:val="0"/>
        <w:spacing w:after="0" w:line="257" w:lineRule="auto"/>
        <w:ind w:right="216"/>
        <w:rPr>
          <w:color w:val="000000"/>
          <w:lang w:val="es-PR"/>
        </w:rPr>
      </w:pPr>
    </w:p>
    <w:p w:rsidR="0034670A" w:rsidRPr="0018407A" w:rsidP="0034670A" w14:paraId="3C00DADC" w14:textId="65CAA30C">
      <w:pPr>
        <w:rPr>
          <w:lang w:val="es-PR"/>
        </w:rPr>
      </w:pPr>
      <w:r w:rsidRPr="0018407A">
        <w:rPr>
          <w:b/>
          <w:bCs/>
          <w:lang w:val="es-PR"/>
        </w:rPr>
        <w:t xml:space="preserve">FLORIDA: </w:t>
      </w:r>
      <w:r w:rsidRPr="0018407A">
        <w:rPr>
          <w:lang w:val="es-PR"/>
        </w:rPr>
        <w:t>Alachua</w:t>
      </w:r>
      <w:r w:rsidRPr="0018407A">
        <w:rPr>
          <w:lang w:val="es-PR"/>
        </w:rPr>
        <w:t xml:space="preserve">, Baker, Bay, Bradford, Calhoun, Charlotte, Citrus, </w:t>
      </w:r>
      <w:r w:rsidRPr="0018407A">
        <w:rPr>
          <w:lang w:val="es-PR"/>
        </w:rPr>
        <w:t>Clay</w:t>
      </w:r>
      <w:r w:rsidRPr="0018407A">
        <w:rPr>
          <w:lang w:val="es-PR"/>
        </w:rPr>
        <w:t xml:space="preserve">, Columbia, </w:t>
      </w:r>
      <w:r w:rsidRPr="0018407A">
        <w:rPr>
          <w:lang w:val="es-PR"/>
        </w:rPr>
        <w:t>DeSoto</w:t>
      </w:r>
      <w:r w:rsidRPr="0018407A">
        <w:rPr>
          <w:lang w:val="es-PR"/>
        </w:rPr>
        <w:t xml:space="preserve">, Dixie, Duval, Flagler, Franklin, Gadsden, Gilchrist, </w:t>
      </w:r>
      <w:r w:rsidRPr="0018407A">
        <w:rPr>
          <w:lang w:val="es-PR"/>
        </w:rPr>
        <w:t>Gulf</w:t>
      </w:r>
      <w:r w:rsidRPr="0018407A">
        <w:rPr>
          <w:lang w:val="es-PR"/>
        </w:rPr>
        <w:t xml:space="preserve">, Hamilton, </w:t>
      </w:r>
      <w:r w:rsidRPr="0018407A">
        <w:rPr>
          <w:lang w:val="es-PR"/>
        </w:rPr>
        <w:t>Hardee</w:t>
      </w:r>
      <w:r w:rsidRPr="0018407A">
        <w:rPr>
          <w:lang w:val="es-PR"/>
        </w:rPr>
        <w:t xml:space="preserve">, Hernando, </w:t>
      </w:r>
      <w:r w:rsidRPr="0018407A">
        <w:rPr>
          <w:lang w:val="es-PR"/>
        </w:rPr>
        <w:t>Hillsborough</w:t>
      </w:r>
      <w:r w:rsidRPr="0018407A">
        <w:rPr>
          <w:lang w:val="es-PR"/>
        </w:rPr>
        <w:t xml:space="preserve">, Jefferson, Lafayette, Lake, Lee, </w:t>
      </w:r>
      <w:r w:rsidRPr="0018407A">
        <w:rPr>
          <w:lang w:val="es-PR"/>
        </w:rPr>
        <w:t>Leon</w:t>
      </w:r>
      <w:r w:rsidRPr="0018407A">
        <w:rPr>
          <w:lang w:val="es-PR"/>
        </w:rPr>
        <w:t xml:space="preserve">, Levy, Liberty, Madison, </w:t>
      </w:r>
      <w:r w:rsidRPr="0018407A">
        <w:rPr>
          <w:lang w:val="es-PR"/>
        </w:rPr>
        <w:t>Manatee</w:t>
      </w:r>
      <w:r w:rsidRPr="0018407A">
        <w:rPr>
          <w:lang w:val="es-PR"/>
        </w:rPr>
        <w:t xml:space="preserve">, Marion, Pasco, </w:t>
      </w:r>
      <w:r w:rsidRPr="0018407A">
        <w:rPr>
          <w:lang w:val="es-PR"/>
        </w:rPr>
        <w:t>Pinellas</w:t>
      </w:r>
      <w:r w:rsidRPr="0018407A">
        <w:rPr>
          <w:lang w:val="es-PR"/>
        </w:rPr>
        <w:t xml:space="preserve">, Polk, Putnam, Sarasota, </w:t>
      </w:r>
      <w:r w:rsidRPr="0018407A">
        <w:rPr>
          <w:lang w:val="es-PR"/>
        </w:rPr>
        <w:t>Seminole</w:t>
      </w:r>
      <w:r w:rsidRPr="0018407A">
        <w:rPr>
          <w:lang w:val="es-PR"/>
        </w:rPr>
        <w:t xml:space="preserve">, St. Johns, Sumter, Suwannee, Taylor, </w:t>
      </w:r>
      <w:r w:rsidRPr="0018407A">
        <w:rPr>
          <w:lang w:val="es-PR"/>
        </w:rPr>
        <w:t>Union</w:t>
      </w:r>
      <w:r w:rsidRPr="0018407A">
        <w:rPr>
          <w:lang w:val="es-PR"/>
        </w:rPr>
        <w:t xml:space="preserve">, </w:t>
      </w:r>
      <w:r w:rsidRPr="0018407A">
        <w:rPr>
          <w:lang w:val="es-PR"/>
        </w:rPr>
        <w:t>Volusia</w:t>
      </w:r>
      <w:r w:rsidRPr="0018407A" w:rsidR="00334A8F">
        <w:rPr>
          <w:lang w:val="es-PR"/>
        </w:rPr>
        <w:t xml:space="preserve"> y</w:t>
      </w:r>
      <w:r w:rsidRPr="0018407A">
        <w:rPr>
          <w:lang w:val="es-PR"/>
        </w:rPr>
        <w:t xml:space="preserve"> </w:t>
      </w:r>
      <w:r w:rsidRPr="0018407A">
        <w:rPr>
          <w:lang w:val="es-PR"/>
        </w:rPr>
        <w:t>Wakulla</w:t>
      </w:r>
      <w:r w:rsidRPr="0018407A">
        <w:rPr>
          <w:lang w:val="es-PR"/>
        </w:rPr>
        <w:t>.</w:t>
      </w:r>
    </w:p>
    <w:p w:rsidR="00F43C8E" w:rsidP="00BF40ED" w14:paraId="74C299E5" w14:textId="2086CCA1">
      <w:r>
        <w:rPr>
          <w:b/>
          <w:noProof/>
        </w:rPr>
        <w:drawing>
          <wp:inline distT="0" distB="0" distL="0" distR="0">
            <wp:extent cx="3933825" cy="3808318"/>
            <wp:effectExtent l="0" t="0" r="0" b="1905"/>
            <wp:docPr id="784820664" name="Picture 784820664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820664" name="Picture 784820664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341" cy="382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632" w:rsidP="009C5C95" w14:paraId="3CEB1E20" w14:textId="54EDCACB">
      <w:pPr>
        <w:widowControl w:val="0"/>
        <w:spacing w:after="0" w:line="257" w:lineRule="auto"/>
        <w:ind w:right="216"/>
        <w:rPr>
          <w:rFonts w:ascii="Calibri" w:eastAsia="Calibri" w:hAnsi="Calibri" w:cs="Times New Roman"/>
          <w:b/>
          <w:bCs/>
          <w:sz w:val="24"/>
          <w:szCs w:val="24"/>
          <w:lang w:val="es-PR"/>
        </w:rPr>
      </w:pPr>
      <w:bookmarkStart w:id="1" w:name="_Hlk49342444"/>
      <w:bookmarkEnd w:id="0"/>
      <w:r w:rsidRPr="00057A16">
        <w:rPr>
          <w:rFonts w:ascii="Calibri" w:eastAsia="Calibri" w:hAnsi="Calibri" w:cs="Times New Roman"/>
          <w:b/>
          <w:bCs/>
          <w:spacing w:val="-1"/>
          <w:sz w:val="24"/>
          <w:szCs w:val="24"/>
          <w:lang w:val="es-PR"/>
        </w:rPr>
        <w:t>Servicios</w:t>
      </w:r>
      <w:r w:rsidRPr="00057A16">
        <w:rPr>
          <w:rFonts w:ascii="Calibri" w:eastAsia="Calibri" w:hAnsi="Calibri" w:cs="Times New Roman"/>
          <w:b/>
          <w:bCs/>
          <w:spacing w:val="-4"/>
          <w:sz w:val="24"/>
          <w:szCs w:val="24"/>
          <w:lang w:val="es-PR"/>
        </w:rPr>
        <w:t xml:space="preserve"> </w:t>
      </w:r>
      <w:r w:rsidRPr="00057A16">
        <w:rPr>
          <w:rFonts w:ascii="Calibri" w:eastAsia="Calibri" w:hAnsi="Calibri" w:cs="Times New Roman"/>
          <w:b/>
          <w:bCs/>
          <w:sz w:val="24"/>
          <w:szCs w:val="24"/>
          <w:lang w:val="es-PR"/>
        </w:rPr>
        <w:t>911</w:t>
      </w:r>
    </w:p>
    <w:p w:rsidR="00DF57A3" w:rsidRPr="00057A16" w:rsidP="009C5C95" w14:paraId="4189AACF" w14:textId="77777777">
      <w:pPr>
        <w:widowControl w:val="0"/>
        <w:spacing w:after="0" w:line="257" w:lineRule="auto"/>
        <w:ind w:right="216"/>
        <w:rPr>
          <w:rFonts w:ascii="Calibri" w:eastAsia="Calibri" w:hAnsi="Calibri" w:cs="Calibri"/>
          <w:b/>
          <w:bCs/>
          <w:lang w:val="es-PR"/>
        </w:rPr>
      </w:pPr>
    </w:p>
    <w:p w:rsidR="006D3632" w:rsidP="006D3632" w14:paraId="22EF992E" w14:textId="25AF03F4">
      <w:pPr>
        <w:widowControl w:val="0"/>
        <w:spacing w:after="0" w:line="240" w:lineRule="auto"/>
        <w:ind w:right="216"/>
        <w:rPr>
          <w:rFonts w:ascii="Calibri" w:eastAsia="Calibri" w:hAnsi="Calibri" w:cs="Times New Roman"/>
          <w:spacing w:val="-1"/>
          <w:lang w:val="es-PR"/>
        </w:rPr>
      </w:pPr>
      <w:r w:rsidRPr="00057A16">
        <w:rPr>
          <w:rFonts w:ascii="Calibri" w:eastAsia="Calibri" w:hAnsi="Calibri" w:cs="Times New Roman"/>
          <w:spacing w:val="-1"/>
          <w:lang w:val="es-PR"/>
        </w:rPr>
        <w:t>La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oficina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seguridad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pública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y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seguridad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nacional (</w:t>
      </w:r>
      <w:r w:rsidRPr="00057A16">
        <w:rPr>
          <w:rFonts w:ascii="Calibri" w:eastAsia="Calibri" w:hAnsi="Calibri" w:cs="Times New Roman"/>
          <w:spacing w:val="-1"/>
          <w:lang w:val="es-PR"/>
        </w:rPr>
        <w:t>Public</w:t>
      </w:r>
      <w:r w:rsidRPr="00057A16">
        <w:rPr>
          <w:rFonts w:ascii="Calibri" w:eastAsia="Calibri" w:hAnsi="Calibri" w:cs="Times New Roman"/>
          <w:spacing w:val="-4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Safety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and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Homeland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Security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Bureau,</w:t>
      </w:r>
      <w:r w:rsidRPr="00057A16">
        <w:rPr>
          <w:rFonts w:ascii="Calibri" w:eastAsia="Calibri" w:hAnsi="Calibri" w:cs="Times New Roman"/>
          <w:spacing w:val="71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PSHSB,</w:t>
      </w:r>
      <w:r w:rsidRPr="00057A16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por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sus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siglas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en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inglés)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entera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del</w:t>
      </w:r>
      <w:r w:rsidRPr="00057A16">
        <w:rPr>
          <w:rFonts w:ascii="Calibri" w:eastAsia="Calibri" w:hAnsi="Calibri" w:cs="Times New Roman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estado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cada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punto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respuesta</w:t>
      </w:r>
      <w:r w:rsidRPr="00057A16">
        <w:rPr>
          <w:rFonts w:ascii="Calibri" w:eastAsia="Calibri" w:hAnsi="Calibri" w:cs="Times New Roman"/>
          <w:spacing w:val="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seguridad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pública</w:t>
      </w:r>
      <w:r w:rsidRPr="00057A16">
        <w:rPr>
          <w:rFonts w:ascii="Calibri" w:eastAsia="Calibri" w:hAnsi="Calibri" w:cs="Times New Roman"/>
          <w:spacing w:val="87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(</w:t>
      </w:r>
      <w:r w:rsidRPr="00057A16">
        <w:rPr>
          <w:rFonts w:ascii="Calibri" w:eastAsia="Calibri" w:hAnsi="Calibri" w:cs="Times New Roman"/>
          <w:lang w:val="es-PR"/>
        </w:rPr>
        <w:t>Public</w:t>
      </w:r>
      <w:r w:rsidRPr="00057A16">
        <w:rPr>
          <w:rFonts w:ascii="Calibri" w:eastAsia="Calibri" w:hAnsi="Calibri" w:cs="Times New Roman"/>
          <w:spacing w:val="-4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Safety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Answering</w:t>
      </w:r>
      <w:r w:rsidRPr="00057A16">
        <w:rPr>
          <w:rFonts w:ascii="Calibri" w:eastAsia="Calibri" w:hAnsi="Calibri" w:cs="Times New Roman"/>
          <w:spacing w:val="-1"/>
          <w:lang w:val="es-PR"/>
        </w:rPr>
        <w:t xml:space="preserve"> Point,</w:t>
      </w:r>
      <w:r w:rsidRPr="00057A16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PSAP,</w:t>
      </w:r>
      <w:r w:rsidRPr="00057A16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por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sus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siglas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en</w:t>
      </w:r>
      <w:r w:rsidRPr="00057A16">
        <w:rPr>
          <w:rFonts w:ascii="Calibri" w:eastAsia="Calibri" w:hAnsi="Calibri" w:cs="Times New Roman"/>
          <w:spacing w:val="-8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inglés)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a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través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lo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documentado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por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los</w:t>
      </w:r>
      <w:r w:rsidRPr="00057A16">
        <w:rPr>
          <w:rFonts w:ascii="Calibri" w:eastAsia="Calibri" w:hAnsi="Calibri" w:cs="Times New Roman"/>
          <w:spacing w:val="5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proveedores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servicios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del</w:t>
      </w:r>
      <w:r w:rsidRPr="00057A16">
        <w:rPr>
          <w:rFonts w:ascii="Calibri" w:eastAsia="Calibri" w:hAnsi="Calibri" w:cs="Times New Roman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2"/>
          <w:lang w:val="es-PR"/>
        </w:rPr>
        <w:t>911,</w:t>
      </w:r>
      <w:r w:rsidRPr="00057A16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en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DIRS,</w:t>
      </w:r>
      <w:r w:rsidRPr="00057A16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que</w:t>
      </w:r>
      <w:r w:rsidRPr="00057A16">
        <w:rPr>
          <w:rFonts w:ascii="Calibri" w:eastAsia="Calibri" w:hAnsi="Calibri" w:cs="Times New Roman"/>
          <w:spacing w:val="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reportan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al</w:t>
      </w:r>
      <w:r w:rsidRPr="00057A16">
        <w:rPr>
          <w:rFonts w:ascii="Calibri" w:eastAsia="Calibri" w:hAnsi="Calibri" w:cs="Times New Roman"/>
          <w:spacing w:val="-1"/>
          <w:lang w:val="es-PR"/>
        </w:rPr>
        <w:t xml:space="preserve"> centro</w:t>
      </w:r>
      <w:r w:rsidRPr="00057A16">
        <w:rPr>
          <w:rFonts w:ascii="Calibri" w:eastAsia="Calibri" w:hAnsi="Calibri" w:cs="Times New Roman"/>
          <w:spacing w:val="-4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apoyo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seguridad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pública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(</w:t>
      </w:r>
      <w:r w:rsidRPr="00057A16">
        <w:rPr>
          <w:rFonts w:ascii="Calibri" w:eastAsia="Calibri" w:hAnsi="Calibri" w:cs="Times New Roman"/>
          <w:lang w:val="es-PR"/>
        </w:rPr>
        <w:t>Public</w:t>
      </w:r>
      <w:r w:rsidRPr="00057A16">
        <w:rPr>
          <w:rFonts w:ascii="Calibri" w:eastAsia="Calibri" w:hAnsi="Calibri" w:cs="Times New Roman"/>
          <w:spacing w:val="8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Safety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Support</w:t>
      </w:r>
      <w:r w:rsidRPr="00057A16">
        <w:rPr>
          <w:rFonts w:ascii="Calibri" w:eastAsia="Calibri" w:hAnsi="Calibri" w:cs="Times New Roman"/>
          <w:spacing w:val="-4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Center,</w:t>
      </w:r>
      <w:r w:rsidRPr="00057A16">
        <w:rPr>
          <w:rFonts w:ascii="Calibri" w:eastAsia="Calibri" w:hAnsi="Calibri" w:cs="Times New Roman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PSSC,</w:t>
      </w:r>
      <w:r w:rsidRPr="00057A16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por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sus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siglas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en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inglés)</w:t>
      </w:r>
      <w:r w:rsidRPr="00057A16">
        <w:rPr>
          <w:rFonts w:ascii="Calibri" w:eastAsia="Calibri" w:hAnsi="Calibri" w:cs="Times New Roman"/>
          <w:spacing w:val="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3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la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FCC,</w:t>
      </w:r>
      <w:r w:rsidRPr="00057A16">
        <w:rPr>
          <w:rFonts w:ascii="Calibri" w:eastAsia="Calibri" w:hAnsi="Calibri" w:cs="Times New Roman"/>
          <w:spacing w:val="-5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en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coordinación</w:t>
      </w:r>
      <w:r w:rsidRPr="00057A16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2"/>
          <w:lang w:val="es-PR"/>
        </w:rPr>
        <w:t>con</w:t>
      </w:r>
      <w:r w:rsidRPr="00057A16">
        <w:rPr>
          <w:rFonts w:ascii="Calibri" w:eastAsia="Calibri" w:hAnsi="Calibri" w:cs="Times New Roman"/>
          <w:spacing w:val="1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los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administradores</w:t>
      </w:r>
      <w:r w:rsidRPr="00057A16">
        <w:rPr>
          <w:rFonts w:ascii="Calibri" w:eastAsia="Calibri" w:hAnsi="Calibri" w:cs="Times New Roman"/>
          <w:spacing w:val="53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del</w:t>
      </w:r>
      <w:r w:rsidRPr="00057A16">
        <w:rPr>
          <w:rFonts w:ascii="Calibri" w:eastAsia="Calibri" w:hAnsi="Calibri" w:cs="Times New Roman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2"/>
          <w:lang w:val="es-PR"/>
        </w:rPr>
        <w:t>911</w:t>
      </w:r>
      <w:r w:rsidRPr="00057A16">
        <w:rPr>
          <w:rFonts w:ascii="Calibri" w:eastAsia="Calibri" w:hAnsi="Calibri" w:cs="Times New Roman"/>
          <w:spacing w:val="-4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estatales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lang w:val="es-PR"/>
        </w:rPr>
        <w:t>y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ser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necesario,</w:t>
      </w:r>
      <w:r w:rsidRPr="00057A16">
        <w:rPr>
          <w:rFonts w:ascii="Calibri" w:eastAsia="Calibri" w:hAnsi="Calibri" w:cs="Times New Roman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de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los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PSAPs</w:t>
      </w:r>
      <w:r w:rsidRPr="00057A16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057A16">
        <w:rPr>
          <w:rFonts w:ascii="Calibri" w:eastAsia="Calibri" w:hAnsi="Calibri" w:cs="Times New Roman"/>
          <w:spacing w:val="-1"/>
          <w:lang w:val="es-PR"/>
        </w:rPr>
        <w:t>individuales.</w:t>
      </w:r>
    </w:p>
    <w:p w:rsidR="006D62B3" w:rsidRPr="00057A16" w:rsidP="006D3632" w14:paraId="46375E0A" w14:textId="77777777">
      <w:pPr>
        <w:widowControl w:val="0"/>
        <w:spacing w:after="0" w:line="240" w:lineRule="auto"/>
        <w:ind w:right="216"/>
        <w:rPr>
          <w:rFonts w:ascii="Calibri" w:eastAsia="Calibri" w:hAnsi="Calibri" w:cs="Times New Roman"/>
          <w:spacing w:val="-1"/>
          <w:lang w:val="es-PR"/>
        </w:rPr>
      </w:pPr>
    </w:p>
    <w:p w:rsidR="00970A08" w:rsidP="00970A08" w14:paraId="10746AB2" w14:textId="77777777">
      <w:pPr>
        <w:ind w:left="1440"/>
        <w:rPr>
          <w:szCs w:val="24"/>
        </w:rPr>
      </w:pPr>
      <w:r>
        <w:rPr>
          <w:b/>
          <w:bCs/>
          <w:szCs w:val="24"/>
        </w:rPr>
        <w:t>Florida:</w:t>
      </w:r>
      <w:r w:rsidRPr="00757753">
        <w:rPr>
          <w:szCs w:val="24"/>
        </w:rPr>
        <w:t xml:space="preserve"> </w:t>
      </w:r>
    </w:p>
    <w:p w:rsidR="00970A08" w:rsidRPr="008F0BAA" w:rsidP="00970A08" w14:paraId="5D2DEFB3" w14:textId="1B5C3803">
      <w:pPr>
        <w:ind w:left="1440"/>
        <w:rPr>
          <w:szCs w:val="24"/>
          <w:lang w:val="es-MX"/>
        </w:rPr>
      </w:pPr>
      <w:r>
        <w:rPr>
          <w:szCs w:val="24"/>
          <w:lang w:val="es-MX"/>
        </w:rPr>
        <w:t>E</w:t>
      </w:r>
      <w:r w:rsidRPr="008F0BAA" w:rsidR="00ED18D8">
        <w:rPr>
          <w:szCs w:val="24"/>
          <w:lang w:val="es-MX"/>
        </w:rPr>
        <w:t>l PSAP de</w:t>
      </w:r>
      <w:r w:rsidR="002E35D2">
        <w:rPr>
          <w:szCs w:val="24"/>
          <w:lang w:val="es-MX"/>
        </w:rPr>
        <w:t xml:space="preserve">l condado de </w:t>
      </w:r>
      <w:r w:rsidR="00304821">
        <w:rPr>
          <w:szCs w:val="24"/>
          <w:lang w:val="es-MX"/>
        </w:rPr>
        <w:t>Dixie (</w:t>
      </w:r>
      <w:r w:rsidRPr="008F0BAA">
        <w:rPr>
          <w:szCs w:val="24"/>
          <w:lang w:val="es-MX"/>
        </w:rPr>
        <w:t>Dixie County</w:t>
      </w:r>
      <w:r w:rsidR="00304821">
        <w:rPr>
          <w:szCs w:val="24"/>
          <w:lang w:val="es-MX"/>
        </w:rPr>
        <w:t>)</w:t>
      </w:r>
      <w:r w:rsidRPr="008F0BAA">
        <w:rPr>
          <w:szCs w:val="24"/>
          <w:lang w:val="es-MX"/>
        </w:rPr>
        <w:t xml:space="preserve"> </w:t>
      </w:r>
      <w:r w:rsidRPr="008F0BAA" w:rsidR="00ED18D8">
        <w:rPr>
          <w:szCs w:val="24"/>
          <w:lang w:val="es-MX"/>
        </w:rPr>
        <w:t>está derivando llamadas a otro PSAP</w:t>
      </w:r>
      <w:r w:rsidRPr="008F0BAA" w:rsidR="008F0BAA">
        <w:rPr>
          <w:szCs w:val="24"/>
          <w:lang w:val="es-MX"/>
        </w:rPr>
        <w:t xml:space="preserve">, sin información de </w:t>
      </w:r>
      <w:r w:rsidR="008F0BAA">
        <w:rPr>
          <w:szCs w:val="24"/>
          <w:lang w:val="es-MX"/>
        </w:rPr>
        <w:t>ubicación.</w:t>
      </w:r>
    </w:p>
    <w:p w:rsidR="00970A08" w:rsidP="00970A08" w14:paraId="46519958" w14:textId="58C7D959">
      <w:pPr>
        <w:ind w:left="1440"/>
        <w:rPr>
          <w:szCs w:val="24"/>
          <w:lang w:val="es-MX"/>
        </w:rPr>
      </w:pPr>
      <w:r w:rsidRPr="001F7110">
        <w:rPr>
          <w:szCs w:val="24"/>
          <w:lang w:val="es-MX"/>
        </w:rPr>
        <w:t>La oficina del She</w:t>
      </w:r>
      <w:r w:rsidRPr="001F7110" w:rsidR="00CC7111">
        <w:rPr>
          <w:szCs w:val="24"/>
          <w:lang w:val="es-MX"/>
        </w:rPr>
        <w:t xml:space="preserve">riff del condado de </w:t>
      </w:r>
      <w:r w:rsidRPr="001F7110">
        <w:rPr>
          <w:szCs w:val="24"/>
          <w:lang w:val="es-MX"/>
        </w:rPr>
        <w:t xml:space="preserve">Gilchrist </w:t>
      </w:r>
      <w:r w:rsidRPr="001F7110" w:rsidR="00CC7111">
        <w:rPr>
          <w:szCs w:val="24"/>
          <w:lang w:val="es-MX"/>
        </w:rPr>
        <w:t xml:space="preserve">(Gilchrist </w:t>
      </w:r>
      <w:r w:rsidRPr="001F7110">
        <w:rPr>
          <w:szCs w:val="24"/>
          <w:lang w:val="es-MX"/>
        </w:rPr>
        <w:t xml:space="preserve">County </w:t>
      </w:r>
      <w:r w:rsidRPr="001F7110">
        <w:rPr>
          <w:szCs w:val="24"/>
          <w:lang w:val="es-MX"/>
        </w:rPr>
        <w:t>Sheriff’s</w:t>
      </w:r>
      <w:r w:rsidRPr="001F7110">
        <w:rPr>
          <w:szCs w:val="24"/>
          <w:lang w:val="es-MX"/>
        </w:rPr>
        <w:t xml:space="preserve"> Office</w:t>
      </w:r>
      <w:r w:rsidRPr="001F7110" w:rsidR="001A7F8B">
        <w:rPr>
          <w:szCs w:val="24"/>
          <w:lang w:val="es-MX"/>
        </w:rPr>
        <w:t xml:space="preserve">) está derivando llamadas </w:t>
      </w:r>
      <w:r w:rsidRPr="001F7110" w:rsidR="001F7110">
        <w:rPr>
          <w:szCs w:val="24"/>
          <w:lang w:val="es-MX"/>
        </w:rPr>
        <w:t>a otro PSAP, con información de ubicació</w:t>
      </w:r>
      <w:r w:rsidR="001F7110">
        <w:rPr>
          <w:szCs w:val="24"/>
          <w:lang w:val="es-MX"/>
        </w:rPr>
        <w:t>n, debido a la evacuación previa a la recalada de la tormenta.</w:t>
      </w:r>
    </w:p>
    <w:bookmarkEnd w:id="1"/>
    <w:p w:rsidR="00496D6F" w:rsidRPr="00D302A9" w:rsidP="00445DF9" w14:paraId="1F2DA923" w14:textId="3A998585">
      <w:pPr>
        <w:spacing w:after="0"/>
        <w:rPr>
          <w:b/>
          <w:bCs/>
          <w:lang w:val="es-CL"/>
        </w:rPr>
      </w:pPr>
      <w:r>
        <w:rPr>
          <w:b/>
          <w:bCs/>
          <w:lang w:val="es-CL"/>
        </w:rPr>
        <w:t>Servicio</w:t>
      </w:r>
      <w:r w:rsidR="00D17F2C">
        <w:rPr>
          <w:b/>
          <w:bCs/>
          <w:lang w:val="es-CL"/>
        </w:rPr>
        <w:t>s</w:t>
      </w:r>
      <w:r>
        <w:rPr>
          <w:b/>
          <w:bCs/>
          <w:lang w:val="es-CL"/>
        </w:rPr>
        <w:t xml:space="preserve"> </w:t>
      </w:r>
      <w:r w:rsidR="00D17F2C">
        <w:rPr>
          <w:b/>
          <w:bCs/>
          <w:lang w:val="es-CL"/>
        </w:rPr>
        <w:t>m</w:t>
      </w:r>
      <w:r>
        <w:rPr>
          <w:b/>
          <w:bCs/>
          <w:lang w:val="es-CL"/>
        </w:rPr>
        <w:t>óvil</w:t>
      </w:r>
      <w:r w:rsidR="00D17F2C">
        <w:rPr>
          <w:b/>
          <w:bCs/>
          <w:lang w:val="es-CL"/>
        </w:rPr>
        <w:t>es</w:t>
      </w:r>
    </w:p>
    <w:p w:rsidR="00445DF9" w:rsidP="00445DF9" w14:paraId="5B5CB38B" w14:textId="77777777">
      <w:pPr>
        <w:spacing w:after="120"/>
        <w:rPr>
          <w:lang w:val="es-MX"/>
        </w:rPr>
      </w:pPr>
      <w:r w:rsidRPr="00582F82">
        <w:rPr>
          <w:lang w:val="es-MX"/>
        </w:rPr>
        <w:t>El estado actual de los servicios de comunicaci</w:t>
      </w:r>
      <w:r w:rsidRPr="00582F82" w:rsidR="00211FAE">
        <w:rPr>
          <w:lang w:val="es-MX"/>
        </w:rPr>
        <w:t>ón</w:t>
      </w:r>
      <w:r w:rsidRPr="00582F82">
        <w:rPr>
          <w:lang w:val="es-MX"/>
        </w:rPr>
        <w:t xml:space="preserve"> inalámbric</w:t>
      </w:r>
      <w:r w:rsidRPr="00582F82" w:rsidR="00211FAE">
        <w:rPr>
          <w:lang w:val="es-MX"/>
        </w:rPr>
        <w:t>o</w:t>
      </w:r>
      <w:r w:rsidRPr="00582F82">
        <w:rPr>
          <w:lang w:val="es-MX"/>
        </w:rPr>
        <w:t>s</w:t>
      </w:r>
      <w:r w:rsidRPr="00582F82" w:rsidR="00211FAE">
        <w:rPr>
          <w:lang w:val="es-MX"/>
        </w:rPr>
        <w:t xml:space="preserve"> se exhibe </w:t>
      </w:r>
      <w:r w:rsidR="00C91FDC">
        <w:rPr>
          <w:lang w:val="es-MX"/>
        </w:rPr>
        <w:t xml:space="preserve">en el </w:t>
      </w:r>
      <w:r w:rsidR="002D2077">
        <w:rPr>
          <w:lang w:val="es-MX"/>
        </w:rPr>
        <w:t xml:space="preserve">siguiente </w:t>
      </w:r>
      <w:r w:rsidRPr="00582F82" w:rsidR="00211FAE">
        <w:rPr>
          <w:lang w:val="es-MX"/>
        </w:rPr>
        <w:t>mapa</w:t>
      </w:r>
      <w:r w:rsidR="002D2077">
        <w:rPr>
          <w:lang w:val="es-MX"/>
        </w:rPr>
        <w:t>,</w:t>
      </w:r>
      <w:r w:rsidRPr="00582F82" w:rsidR="00211FAE">
        <w:rPr>
          <w:lang w:val="es-MX"/>
        </w:rPr>
        <w:t xml:space="preserve"> por </w:t>
      </w:r>
      <w:r w:rsidRPr="00582F82" w:rsidR="00582F82">
        <w:rPr>
          <w:lang w:val="es-MX"/>
        </w:rPr>
        <w:t>condado</w:t>
      </w:r>
      <w:r>
        <w:rPr>
          <w:lang w:val="es-MX"/>
        </w:rPr>
        <w:t>.</w:t>
      </w:r>
    </w:p>
    <w:p w:rsidR="00B32F52" w:rsidP="00445DF9" w14:paraId="26481771" w14:textId="77777777">
      <w:pPr>
        <w:spacing w:after="120"/>
        <w:rPr>
          <w:lang w:val="es-MX"/>
        </w:rPr>
      </w:pPr>
    </w:p>
    <w:p w:rsidR="0036704E" w:rsidRPr="00582F82" w:rsidP="00445DF9" w14:paraId="657AF76B" w14:textId="143947DF">
      <w:pPr>
        <w:spacing w:after="120"/>
        <w:rPr>
          <w:b/>
          <w:bCs/>
          <w:lang w:val="es-MX"/>
        </w:rPr>
      </w:pPr>
      <w:r>
        <w:rPr>
          <w:b/>
          <w:bCs/>
          <w:lang w:val="es-CL"/>
        </w:rPr>
        <w:t xml:space="preserve">                              </w:t>
      </w:r>
      <w:r w:rsidRPr="009733B4" w:rsidR="00496D6F">
        <w:rPr>
          <w:b/>
          <w:bCs/>
          <w:lang w:val="es-CL"/>
        </w:rPr>
        <w:t>Porcentaje de emplazamientos celulares fuera de servicio por condado</w:t>
      </w:r>
      <w:r w:rsidR="00D944CC">
        <w:rPr>
          <w:noProof/>
        </w:rPr>
        <w:drawing>
          <wp:inline distT="0" distB="0" distL="0" distR="0">
            <wp:extent cx="6209665" cy="4095115"/>
            <wp:effectExtent l="0" t="0" r="635" b="635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409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2D9" w:rsidP="006D3632" w14:paraId="72321819" w14:textId="77777777">
      <w:pPr>
        <w:spacing w:after="0"/>
        <w:rPr>
          <w:rFonts w:ascii="Calibri" w:eastAsia="Calibri" w:hAnsi="Calibri" w:cs="Times New Roman"/>
          <w:spacing w:val="-1"/>
          <w:lang w:val="es-PR"/>
        </w:rPr>
      </w:pPr>
    </w:p>
    <w:p w:rsidR="00633F07" w:rsidRPr="00387479" w:rsidP="006D3632" w14:paraId="0CCDCD47" w14:textId="224A0D6A">
      <w:pPr>
        <w:spacing w:after="0"/>
        <w:rPr>
          <w:rFonts w:ascii="Calibri" w:eastAsia="Calibri" w:hAnsi="Calibri" w:cs="Times New Roman"/>
          <w:spacing w:val="-2"/>
          <w:sz w:val="24"/>
          <w:szCs w:val="24"/>
          <w:lang w:val="es-PR"/>
        </w:rPr>
      </w:pPr>
      <w:r w:rsidRPr="00F33958">
        <w:rPr>
          <w:rFonts w:ascii="Calibri" w:eastAsia="Calibri" w:hAnsi="Calibri" w:cs="Times New Roman"/>
          <w:spacing w:val="-1"/>
          <w:lang w:val="es-PR"/>
        </w:rPr>
        <w:t>Las tablas exhibidas a continuación</w:t>
      </w:r>
      <w:r w:rsidRPr="00F33958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F33958">
        <w:rPr>
          <w:rFonts w:ascii="Calibri" w:eastAsia="Calibri" w:hAnsi="Calibri" w:cs="Times New Roman"/>
          <w:spacing w:val="-1"/>
          <w:lang w:val="es-PR"/>
        </w:rPr>
        <w:t xml:space="preserve">proveen información sobre </w:t>
      </w:r>
      <w:r w:rsidRPr="00F33958">
        <w:rPr>
          <w:rFonts w:ascii="Calibri" w:eastAsia="Calibri" w:hAnsi="Calibri" w:cs="Times New Roman"/>
          <w:lang w:val="es-PR"/>
        </w:rPr>
        <w:t>los</w:t>
      </w:r>
      <w:r w:rsidRPr="00F33958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F33958">
        <w:rPr>
          <w:rFonts w:ascii="Calibri" w:eastAsia="Calibri" w:hAnsi="Calibri" w:cs="Times New Roman"/>
          <w:spacing w:val="-1"/>
          <w:lang w:val="es-PR"/>
        </w:rPr>
        <w:t>emplazamientos</w:t>
      </w:r>
      <w:r w:rsidRPr="00F33958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F33958">
        <w:rPr>
          <w:rFonts w:ascii="Calibri" w:eastAsia="Calibri" w:hAnsi="Calibri" w:cs="Times New Roman"/>
          <w:lang w:val="es-PR"/>
        </w:rPr>
        <w:t>celulares</w:t>
      </w:r>
      <w:r w:rsidRPr="00F33958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F33958">
        <w:rPr>
          <w:rFonts w:ascii="Calibri" w:eastAsia="Calibri" w:hAnsi="Calibri" w:cs="Times New Roman"/>
          <w:spacing w:val="-1"/>
          <w:lang w:val="es-PR"/>
        </w:rPr>
        <w:t>fuera</w:t>
      </w:r>
      <w:r w:rsidRPr="00F33958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F33958">
        <w:rPr>
          <w:rFonts w:ascii="Calibri" w:eastAsia="Calibri" w:hAnsi="Calibri" w:cs="Times New Roman"/>
          <w:spacing w:val="-1"/>
          <w:lang w:val="es-PR"/>
        </w:rPr>
        <w:t>de</w:t>
      </w:r>
      <w:r w:rsidRPr="00F33958" w:rsidR="004D6F72">
        <w:rPr>
          <w:rFonts w:ascii="Calibri" w:eastAsia="Calibri" w:hAnsi="Calibri" w:cs="Times New Roman"/>
          <w:spacing w:val="77"/>
          <w:lang w:val="es-PR"/>
        </w:rPr>
        <w:t xml:space="preserve"> </w:t>
      </w:r>
      <w:r w:rsidRPr="00F33958">
        <w:rPr>
          <w:rFonts w:ascii="Calibri" w:eastAsia="Calibri" w:hAnsi="Calibri" w:cs="Times New Roman"/>
          <w:spacing w:val="-1"/>
          <w:lang w:val="es-PR"/>
        </w:rPr>
        <w:t>servicio</w:t>
      </w:r>
      <w:r w:rsidRPr="00F33958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F33958">
        <w:rPr>
          <w:rFonts w:ascii="Calibri" w:eastAsia="Calibri" w:hAnsi="Calibri" w:cs="Times New Roman"/>
          <w:spacing w:val="-1"/>
          <w:lang w:val="es-PR"/>
        </w:rPr>
        <w:t>por</w:t>
      </w:r>
      <w:r w:rsidRPr="00F33958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F33958">
        <w:rPr>
          <w:rFonts w:ascii="Calibri" w:eastAsia="Calibri" w:hAnsi="Calibri" w:cs="Times New Roman"/>
          <w:spacing w:val="-1"/>
          <w:lang w:val="es-PR"/>
        </w:rPr>
        <w:t>cada</w:t>
      </w:r>
      <w:r w:rsidRPr="00F33958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F33958" w:rsidR="009A5F0E">
        <w:rPr>
          <w:rFonts w:ascii="Calibri" w:eastAsia="Calibri" w:hAnsi="Calibri" w:cs="Times New Roman"/>
          <w:spacing w:val="-2"/>
          <w:lang w:val="es-PR"/>
        </w:rPr>
        <w:t xml:space="preserve">municipio, </w:t>
      </w:r>
      <w:r w:rsidRPr="00F33958">
        <w:rPr>
          <w:rFonts w:ascii="Calibri" w:eastAsia="Calibri" w:hAnsi="Calibri" w:cs="Times New Roman"/>
          <w:spacing w:val="-1"/>
          <w:lang w:val="es-PR"/>
        </w:rPr>
        <w:t>condado o división geográfica</w:t>
      </w:r>
      <w:r w:rsidRPr="00F33958">
        <w:rPr>
          <w:rFonts w:ascii="Calibri" w:eastAsia="Calibri" w:hAnsi="Calibri" w:cs="Times New Roman"/>
          <w:lang w:val="es-PR"/>
        </w:rPr>
        <w:t>.</w:t>
      </w:r>
      <w:r w:rsidRPr="00F33958" w:rsidR="00275A30">
        <w:rPr>
          <w:rFonts w:ascii="Calibri" w:eastAsia="Calibri" w:hAnsi="Calibri" w:cs="Times New Roman"/>
          <w:lang w:val="es-PR"/>
        </w:rPr>
        <w:t xml:space="preserve"> </w:t>
      </w:r>
      <w:r w:rsidRPr="00F33958">
        <w:rPr>
          <w:lang w:val="es-CL"/>
        </w:rPr>
        <w:t xml:space="preserve"> </w:t>
      </w:r>
      <w:r w:rsidRPr="00F33958" w:rsidR="004A1243">
        <w:rPr>
          <w:rFonts w:ascii="Calibri" w:eastAsia="Calibri" w:hAnsi="Calibri" w:cs="Times New Roman"/>
          <w:lang w:val="es-CL"/>
        </w:rPr>
        <w:t xml:space="preserve">El </w:t>
      </w:r>
      <w:r w:rsidRPr="00E57F4E" w:rsidR="00E57F4E">
        <w:rPr>
          <w:lang w:val="es-MX"/>
        </w:rPr>
        <w:t xml:space="preserve">1.2% </w:t>
      </w:r>
      <w:r w:rsidRPr="00F33958" w:rsidR="00E57F4E">
        <w:rPr>
          <w:lang w:val="es-CL"/>
        </w:rPr>
        <w:t>de</w:t>
      </w:r>
      <w:r w:rsidRPr="00F33958" w:rsidR="00F01549">
        <w:rPr>
          <w:rFonts w:ascii="Calibri" w:eastAsia="Calibri" w:hAnsi="Calibri" w:cs="Times New Roman"/>
          <w:lang w:val="es-CL"/>
        </w:rPr>
        <w:t xml:space="preserve"> </w:t>
      </w:r>
      <w:r w:rsidRPr="00F33958">
        <w:rPr>
          <w:rFonts w:ascii="Calibri" w:eastAsia="Calibri" w:hAnsi="Calibri" w:cs="Times New Roman"/>
          <w:lang w:val="es-PR"/>
        </w:rPr>
        <w:t>los emplazamientos celulares en el área afectada están fuera de servicio.</w:t>
      </w:r>
      <w:r w:rsidRPr="00F33958" w:rsidR="003B542A">
        <w:rPr>
          <w:lang w:val="es-CL"/>
        </w:rPr>
        <w:t xml:space="preserve"> </w:t>
      </w:r>
      <w:r w:rsidRPr="00F33958" w:rsidR="00AE59C0">
        <w:rPr>
          <w:lang w:val="es-CL"/>
        </w:rPr>
        <w:t xml:space="preserve"> </w:t>
      </w:r>
      <w:r w:rsidRPr="00F33958">
        <w:rPr>
          <w:rFonts w:ascii="Calibri" w:eastAsia="Calibri" w:hAnsi="Calibri" w:cs="Times New Roman"/>
          <w:spacing w:val="-1"/>
          <w:lang w:val="es-PR"/>
        </w:rPr>
        <w:t>La</w:t>
      </w:r>
      <w:r w:rsidRPr="00F33958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F33958">
        <w:rPr>
          <w:rFonts w:ascii="Calibri" w:eastAsia="Calibri" w:hAnsi="Calibri" w:cs="Times New Roman"/>
          <w:spacing w:val="-1"/>
          <w:lang w:val="es-PR"/>
        </w:rPr>
        <w:t>información</w:t>
      </w:r>
      <w:r w:rsidRPr="009733B4">
        <w:rPr>
          <w:rFonts w:ascii="Calibri" w:eastAsia="Calibri" w:hAnsi="Calibri" w:cs="Times New Roman"/>
          <w:spacing w:val="-3"/>
          <w:lang w:val="es-PR"/>
        </w:rPr>
        <w:t xml:space="preserve"> </w:t>
      </w:r>
      <w:r w:rsidRPr="009733B4">
        <w:rPr>
          <w:rFonts w:ascii="Calibri" w:eastAsia="Calibri" w:hAnsi="Calibri" w:cs="Times New Roman"/>
          <w:spacing w:val="-1"/>
          <w:lang w:val="es-PR"/>
        </w:rPr>
        <w:t>que</w:t>
      </w:r>
      <w:r w:rsidRPr="009733B4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9733B4">
        <w:rPr>
          <w:rFonts w:ascii="Calibri" w:eastAsia="Calibri" w:hAnsi="Calibri" w:cs="Times New Roman"/>
          <w:spacing w:val="-1"/>
          <w:lang w:val="es-PR"/>
        </w:rPr>
        <w:t>se</w:t>
      </w:r>
      <w:r w:rsidRPr="009733B4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9733B4">
        <w:rPr>
          <w:rFonts w:ascii="Calibri" w:eastAsia="Calibri" w:hAnsi="Calibri" w:cs="Times New Roman"/>
          <w:spacing w:val="-1"/>
          <w:lang w:val="es-PR"/>
        </w:rPr>
        <w:t>exhibe</w:t>
      </w:r>
      <w:r w:rsidRPr="009733B4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9733B4">
        <w:rPr>
          <w:rFonts w:ascii="Calibri" w:eastAsia="Calibri" w:hAnsi="Calibri" w:cs="Times New Roman"/>
          <w:spacing w:val="-1"/>
          <w:lang w:val="es-PR"/>
        </w:rPr>
        <w:t>fue</w:t>
      </w:r>
      <w:r w:rsidRPr="009733B4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9733B4">
        <w:rPr>
          <w:rFonts w:ascii="Calibri" w:eastAsia="Calibri" w:hAnsi="Calibri" w:cs="Times New Roman"/>
          <w:spacing w:val="-1"/>
          <w:lang w:val="es-PR"/>
        </w:rPr>
        <w:t>proporcionada</w:t>
      </w:r>
      <w:r w:rsidRPr="009733B4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9733B4">
        <w:rPr>
          <w:rFonts w:ascii="Calibri" w:eastAsia="Calibri" w:hAnsi="Calibri" w:cs="Times New Roman"/>
          <w:lang w:val="es-PR"/>
        </w:rPr>
        <w:t>por</w:t>
      </w:r>
      <w:r w:rsidRPr="009733B4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9733B4">
        <w:rPr>
          <w:rFonts w:ascii="Calibri" w:eastAsia="Calibri" w:hAnsi="Calibri" w:cs="Times New Roman"/>
          <w:spacing w:val="1"/>
          <w:lang w:val="es-PR"/>
        </w:rPr>
        <w:t>los</w:t>
      </w:r>
      <w:r w:rsidRPr="009733B4">
        <w:rPr>
          <w:rFonts w:ascii="Calibri" w:eastAsia="Calibri" w:hAnsi="Calibri" w:cs="Times New Roman"/>
          <w:spacing w:val="-2"/>
          <w:lang w:val="es-PR"/>
        </w:rPr>
        <w:t xml:space="preserve"> </w:t>
      </w:r>
      <w:r w:rsidRPr="009733B4" w:rsidR="00F01549">
        <w:rPr>
          <w:rFonts w:ascii="Calibri" w:eastAsia="Calibri" w:hAnsi="Calibri" w:cs="Times New Roman"/>
          <w:spacing w:val="-2"/>
          <w:lang w:val="es-PR"/>
        </w:rPr>
        <w:t xml:space="preserve">proveedores de servicios de comunicaciones </w:t>
      </w:r>
      <w:r w:rsidR="00E57F4E">
        <w:rPr>
          <w:rFonts w:ascii="Calibri" w:eastAsia="Calibri" w:hAnsi="Calibri" w:cs="Times New Roman"/>
          <w:spacing w:val="-2"/>
          <w:lang w:val="es-PR"/>
        </w:rPr>
        <w:t>en Florida</w:t>
      </w:r>
      <w:r w:rsidRPr="009733B4" w:rsidR="00CC0330">
        <w:rPr>
          <w:rFonts w:ascii="Calibri" w:eastAsia="Calibri" w:hAnsi="Calibri" w:cs="Times New Roman"/>
          <w:spacing w:val="-2"/>
          <w:lang w:val="es-PR"/>
        </w:rPr>
        <w:t>.</w:t>
      </w:r>
      <w:r w:rsidR="007F579A">
        <w:rPr>
          <w:rFonts w:ascii="Calibri" w:eastAsia="Calibri" w:hAnsi="Calibri" w:cs="Times New Roman"/>
          <w:spacing w:val="-2"/>
          <w:lang w:val="es-PR"/>
        </w:rPr>
        <w:t xml:space="preserve"> </w:t>
      </w:r>
      <w:r w:rsidR="00D06F26">
        <w:rPr>
          <w:rFonts w:ascii="Calibri" w:eastAsia="Calibri" w:hAnsi="Calibri" w:cs="Times New Roman"/>
          <w:spacing w:val="-2"/>
          <w:sz w:val="24"/>
          <w:szCs w:val="24"/>
          <w:lang w:val="es-PR"/>
        </w:rPr>
        <w:t xml:space="preserve"> </w:t>
      </w:r>
      <w:r w:rsidRPr="009733B4" w:rsidR="00F33958">
        <w:rPr>
          <w:lang w:val="es-PR"/>
        </w:rPr>
        <w:t>El número total de emplazamientos celulares fuera de servicio puede diferir de</w:t>
      </w:r>
      <w:r w:rsidR="00793886">
        <w:rPr>
          <w:lang w:val="es-PR"/>
        </w:rPr>
        <w:t xml:space="preserve"> la suma</w:t>
      </w:r>
      <w:r w:rsidR="00320562">
        <w:rPr>
          <w:lang w:val="es-PR"/>
        </w:rPr>
        <w:t xml:space="preserve"> </w:t>
      </w:r>
      <w:r w:rsidRPr="009733B4" w:rsidR="00F33958">
        <w:rPr>
          <w:lang w:val="es-PR"/>
        </w:rPr>
        <w:t>anotad</w:t>
      </w:r>
      <w:r w:rsidR="00793886">
        <w:rPr>
          <w:lang w:val="es-PR"/>
        </w:rPr>
        <w:t>a</w:t>
      </w:r>
      <w:r w:rsidRPr="009733B4" w:rsidR="00F33958">
        <w:rPr>
          <w:lang w:val="es-PR"/>
        </w:rPr>
        <w:t xml:space="preserve"> </w:t>
      </w:r>
      <w:r w:rsidRPr="009733B4" w:rsidR="00320562">
        <w:rPr>
          <w:lang w:val="es-PR"/>
        </w:rPr>
        <w:t>po</w:t>
      </w:r>
      <w:r w:rsidR="00320562">
        <w:rPr>
          <w:lang w:val="es-PR"/>
        </w:rPr>
        <w:t xml:space="preserve">r causa. </w:t>
      </w:r>
      <w:r w:rsidRPr="00387479" w:rsidR="00320562">
        <w:rPr>
          <w:lang w:val="es-PR"/>
        </w:rPr>
        <w:t>Es</w:t>
      </w:r>
      <w:r w:rsidRPr="009733B4" w:rsidR="00320562">
        <w:rPr>
          <w:lang w:val="es-PR"/>
        </w:rPr>
        <w:t xml:space="preserve">to se debe </w:t>
      </w:r>
      <w:r w:rsidRPr="009733B4" w:rsidR="008524E4">
        <w:rPr>
          <w:lang w:val="es-PR"/>
        </w:rPr>
        <w:t>a que están fuera de servicio por múltiples causas</w:t>
      </w:r>
      <w:r w:rsidRPr="009733B4" w:rsidR="00387479">
        <w:rPr>
          <w:lang w:val="es-PR"/>
        </w:rPr>
        <w:t xml:space="preserve"> o porque los proveedor</w:t>
      </w:r>
      <w:r w:rsidR="00387479">
        <w:rPr>
          <w:lang w:val="es-PR"/>
        </w:rPr>
        <w:t xml:space="preserve">es aún están evaluando las causas </w:t>
      </w:r>
      <w:r w:rsidR="00E748E5">
        <w:rPr>
          <w:lang w:val="es-PR"/>
        </w:rPr>
        <w:t>que han dejado a algunos emplazamientos celulares fuera de servicio.</w:t>
      </w:r>
    </w:p>
    <w:p w:rsidR="00DC35FA" w:rsidP="006D3632" w14:paraId="5B2992E2" w14:textId="77777777">
      <w:pPr>
        <w:spacing w:after="0"/>
        <w:rPr>
          <w:rFonts w:ascii="Calibri" w:eastAsia="Calibri" w:hAnsi="Calibri" w:cs="Times New Roman"/>
          <w:spacing w:val="-2"/>
          <w:sz w:val="24"/>
          <w:szCs w:val="24"/>
          <w:lang w:val="es-PR"/>
        </w:rPr>
      </w:pPr>
    </w:p>
    <w:p w:rsidR="00497696" w:rsidRPr="00D0039F" w:rsidP="00497696" w14:paraId="21340522" w14:textId="7777777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Florida</w:t>
      </w:r>
    </w:p>
    <w:tbl>
      <w:tblPr>
        <w:tblDescription w:val="fcc county"/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6"/>
        <w:gridCol w:w="1649"/>
        <w:gridCol w:w="916"/>
        <w:gridCol w:w="948"/>
        <w:gridCol w:w="1043"/>
        <w:gridCol w:w="966"/>
        <w:gridCol w:w="1193"/>
        <w:gridCol w:w="1018"/>
        <w:gridCol w:w="1237"/>
      </w:tblGrid>
      <w:tr w14:paraId="732F3D6F" w14:textId="77777777" w:rsidTr="00791898">
        <w:tblPrEx>
          <w:tblW w:w="0" w:type="auto"/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3B5A538" w14:textId="10DF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Estado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4A903434" w14:textId="03F70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Condados</w:t>
            </w:r>
            <w:r w:rsidRPr="001F4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F41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Afectados</w:t>
            </w:r>
            <w:r w:rsidRPr="00D83D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92F8715" w14:textId="5BE0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Emplzts</w:t>
            </w:r>
            <w:r w:rsidRPr="001F4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1F4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Celulare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497696" w:rsidP="00791898" w14:paraId="4F5E0273" w14:textId="29E3F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  <w:r w:rsidRPr="001F4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CL"/>
              </w:rPr>
              <w:t>Emplzts</w:t>
            </w:r>
            <w:r w:rsidRPr="001F4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CL"/>
              </w:rPr>
              <w:t>. Celulares Fuera de Servicio</w:t>
            </w:r>
            <w:r w:rsidRPr="004976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490DD1A" w14:textId="4742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4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Porcentaje</w:t>
            </w:r>
            <w:r w:rsidRPr="001F4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F4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Fuera</w:t>
            </w:r>
            <w:r w:rsidRPr="001F4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de </w:t>
            </w:r>
            <w:r w:rsidRPr="001F41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Servicio</w:t>
            </w: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247F1ACB" w14:textId="48E1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2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CL"/>
              </w:rPr>
              <w:t>Emplzts</w:t>
            </w:r>
            <w:r w:rsidRPr="007A2D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CL"/>
              </w:rPr>
              <w:t>. Celulares Fuera de Servicio por Daños</w:t>
            </w: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F16127" w:rsidP="00791898" w14:paraId="3B33AA40" w14:textId="6842F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  <w:r w:rsidRPr="007A2D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CL"/>
              </w:rPr>
              <w:t>Emplzts</w:t>
            </w:r>
            <w:r w:rsidRPr="007A2D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CL"/>
              </w:rPr>
              <w:t>. Celulares Fuera de Servicio por Transporte</w:t>
            </w:r>
            <w:r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  <w:lang w:val="es-CL"/>
              </w:rPr>
              <w:footnoteReference w:id="2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F16127" w:rsidP="00791898" w14:paraId="48171E2F" w14:textId="2566F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</w:pPr>
            <w:r w:rsidRPr="00D377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MX"/>
              </w:rPr>
              <w:t>Emplzts</w:t>
            </w:r>
            <w:r w:rsidRPr="00D377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MX"/>
              </w:rPr>
              <w:t>. Celulares Fuera de Servicio por Cortes Eléctricos</w:t>
            </w:r>
            <w:r w:rsidRPr="00F161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39EDCF1C" w14:textId="0BC7F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77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MX"/>
              </w:rPr>
              <w:t>Emplzts</w:t>
            </w:r>
            <w:r w:rsidRPr="00D377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s-MX"/>
              </w:rPr>
              <w:t>. Celulares en Servicio, pero con Suministro Eléctrico de Emergencia</w:t>
            </w: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14:paraId="2ED241A9" w14:textId="77777777" w:rsidTr="00791898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654CA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D83D3B" w:rsidP="00791898" w14:paraId="2DE88D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B">
              <w:rPr>
                <w:rFonts w:ascii="Times New Roman" w:eastAsia="Times New Roman" w:hAnsi="Times New Roman" w:cs="Times New Roman"/>
                <w:sz w:val="20"/>
                <w:szCs w:val="20"/>
              </w:rPr>
              <w:t>ALACHUA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4D8D1A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393894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4A98BB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06B03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048030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44D316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11788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14:paraId="61C9BA36" w14:textId="77777777" w:rsidTr="00791898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532DBE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D83D3B" w:rsidP="00791898" w14:paraId="1CF3C5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B">
              <w:rPr>
                <w:rFonts w:ascii="Times New Roman" w:eastAsia="Times New Roman" w:hAnsi="Times New Roman" w:cs="Times New Roman"/>
                <w:sz w:val="20"/>
                <w:szCs w:val="20"/>
              </w:rPr>
              <w:t>BAKER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4EF21B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39042F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09150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1BB79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02370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4A92A8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7465F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14:paraId="4D737DBF" w14:textId="77777777" w:rsidTr="00791898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2F9A3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D83D3B" w:rsidP="00791898" w14:paraId="0DF7BA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B">
              <w:rPr>
                <w:rFonts w:ascii="Times New Roman" w:eastAsia="Times New Roman" w:hAnsi="Times New Roman" w:cs="Times New Roman"/>
                <w:sz w:val="20"/>
                <w:szCs w:val="20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3B486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F940A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D7168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22C964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232A10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FB5E2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FB713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14:paraId="6336A3F2" w14:textId="77777777" w:rsidTr="00791898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2ABF2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D83D3B" w:rsidP="00791898" w14:paraId="797CA0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B">
              <w:rPr>
                <w:rFonts w:ascii="Times New Roman" w:eastAsia="Times New Roman" w:hAnsi="Times New Roman" w:cs="Times New Roman"/>
                <w:sz w:val="20"/>
                <w:szCs w:val="20"/>
              </w:rPr>
              <w:t>BRADFORD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3D36EC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F2B52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3C0236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3BED2D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50060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4A90B0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2BCC99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14:paraId="6F7BE220" w14:textId="77777777" w:rsidTr="00791898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423C68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D83D3B" w:rsidP="00791898" w14:paraId="228BBF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B">
              <w:rPr>
                <w:rFonts w:ascii="Times New Roman" w:eastAsia="Times New Roman" w:hAnsi="Times New Roman" w:cs="Times New Roman"/>
                <w:sz w:val="20"/>
                <w:szCs w:val="20"/>
              </w:rPr>
              <w:t>CALHOUN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63506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B3C51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40FC6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C49EF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5B7D88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9E6EA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2AC1FF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14:paraId="242CAB24" w14:textId="77777777" w:rsidTr="00791898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E9ECC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D83D3B" w:rsidP="00791898" w14:paraId="2D2692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B">
              <w:rPr>
                <w:rFonts w:ascii="Times New Roman" w:eastAsia="Times New Roman" w:hAnsi="Times New Roman" w:cs="Times New Roman"/>
                <w:sz w:val="20"/>
                <w:szCs w:val="20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3BDE86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2DCB8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48AD21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34DF61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8A723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3F1147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4F55E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14:paraId="6DCB3FED" w14:textId="77777777" w:rsidTr="00791898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0AE56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D83D3B" w:rsidP="00791898" w14:paraId="1B309F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B">
              <w:rPr>
                <w:rFonts w:ascii="Times New Roman" w:eastAsia="Times New Roman" w:hAnsi="Times New Roman" w:cs="Times New Roman"/>
                <w:sz w:val="20"/>
                <w:szCs w:val="20"/>
              </w:rPr>
              <w:t>CITRUS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335998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0F3DB4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4D42B8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3BCD3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4DFB94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477A80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41A18D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14:paraId="66E3084C" w14:textId="77777777" w:rsidTr="00791898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29606A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D83D3B" w:rsidP="00791898" w14:paraId="72E641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B">
              <w:rPr>
                <w:rFonts w:ascii="Times New Roman" w:eastAsia="Times New Roman" w:hAnsi="Times New Roman" w:cs="Times New Roman"/>
                <w:sz w:val="20"/>
                <w:szCs w:val="20"/>
              </w:rPr>
              <w:t>CLAY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065994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359E9B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20AFB3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0F8F4E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07BC98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94191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36D65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14:paraId="66E8F82F" w14:textId="77777777" w:rsidTr="00791898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2EC233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D83D3B" w:rsidP="00791898" w14:paraId="6B2BC7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B">
              <w:rPr>
                <w:rFonts w:ascii="Times New Roman" w:eastAsia="Times New Roman" w:hAnsi="Times New Roman" w:cs="Times New Roman"/>
                <w:sz w:val="20"/>
                <w:szCs w:val="20"/>
              </w:rPr>
              <w:t>COLUMBIA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097FB9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03F783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49842C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E9D36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20399C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5D42AE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23358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14:paraId="00371A90" w14:textId="77777777" w:rsidTr="00791898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28617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D83D3B" w:rsidP="00791898" w14:paraId="3D521F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B">
              <w:rPr>
                <w:rFonts w:ascii="Times New Roman" w:eastAsia="Times New Roman" w:hAnsi="Times New Roman" w:cs="Times New Roman"/>
                <w:sz w:val="20"/>
                <w:szCs w:val="20"/>
              </w:rPr>
              <w:t>DESOTO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2A235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3DD15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0389A3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52634A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463BD2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0014FB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400E50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14:paraId="0D0F595D" w14:textId="77777777" w:rsidTr="00791898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5D02B5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D83D3B" w:rsidP="00791898" w14:paraId="4C0033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B">
              <w:rPr>
                <w:rFonts w:ascii="Times New Roman" w:eastAsia="Times New Roman" w:hAnsi="Times New Roman" w:cs="Times New Roman"/>
                <w:sz w:val="20"/>
                <w:szCs w:val="20"/>
              </w:rPr>
              <w:t>DIXIE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3EB7DC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2EA158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ECF68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5E214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D298B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3DD5A8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48A215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14:paraId="5C11970A" w14:textId="77777777" w:rsidTr="00791898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20E408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D83D3B" w:rsidP="00791898" w14:paraId="671398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B">
              <w:rPr>
                <w:rFonts w:ascii="Times New Roman" w:eastAsia="Times New Roman" w:hAnsi="Times New Roman" w:cs="Times New Roman"/>
                <w:sz w:val="20"/>
                <w:szCs w:val="20"/>
              </w:rPr>
              <w:t>DUVAL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5DBCD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0C6837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5259E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5F2CA1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4E2E2B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5C34B2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CA39E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14:paraId="2AEE9F6B" w14:textId="77777777" w:rsidTr="00791898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29DC3B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D83D3B" w:rsidP="00791898" w14:paraId="00D2CC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B">
              <w:rPr>
                <w:rFonts w:ascii="Times New Roman" w:eastAsia="Times New Roman" w:hAnsi="Times New Roman" w:cs="Times New Roman"/>
                <w:sz w:val="20"/>
                <w:szCs w:val="20"/>
              </w:rPr>
              <w:t>FLAGLER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31F27B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3E6F5B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5121E8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CDFA0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4A2F73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97A8F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0DE525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14:paraId="595B8A1B" w14:textId="77777777" w:rsidTr="00791898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F669D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D83D3B" w:rsidP="00791898" w14:paraId="3EA857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B">
              <w:rPr>
                <w:rFonts w:ascii="Times New Roman" w:eastAsia="Times New Roman" w:hAnsi="Times New Roman" w:cs="Times New Roman"/>
                <w:sz w:val="20"/>
                <w:szCs w:val="20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5B32DF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49AAF1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3DEDEA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B3F3B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3CD85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2E83EE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65516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14:paraId="5B82CEE7" w14:textId="77777777" w:rsidTr="00791898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27CE1B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D83D3B" w:rsidP="00791898" w14:paraId="29105A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B">
              <w:rPr>
                <w:rFonts w:ascii="Times New Roman" w:eastAsia="Times New Roman" w:hAnsi="Times New Roman" w:cs="Times New Roman"/>
                <w:sz w:val="20"/>
                <w:szCs w:val="20"/>
              </w:rPr>
              <w:t>GADSDEN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35BCA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237BA8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59FF7D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396B42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2D624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4C5409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4F03AF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14:paraId="3AD87EB1" w14:textId="77777777" w:rsidTr="00791898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44485F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D83D3B" w:rsidP="00791898" w14:paraId="27937D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B">
              <w:rPr>
                <w:rFonts w:ascii="Times New Roman" w:eastAsia="Times New Roman" w:hAnsi="Times New Roman" w:cs="Times New Roman"/>
                <w:sz w:val="20"/>
                <w:szCs w:val="20"/>
              </w:rPr>
              <w:t>GILCHRIST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04FED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56021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03F06F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39EDA90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D7AC5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9F54D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2AEE6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14:paraId="74F02259" w14:textId="77777777" w:rsidTr="00791898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E8125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D83D3B" w:rsidP="00791898" w14:paraId="5B9585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B">
              <w:rPr>
                <w:rFonts w:ascii="Times New Roman" w:eastAsia="Times New Roman" w:hAnsi="Times New Roman" w:cs="Times New Roman"/>
                <w:sz w:val="20"/>
                <w:szCs w:val="20"/>
              </w:rPr>
              <w:t>GULF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2266B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6F9D9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A1990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1CDA8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29CE01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5F0EB6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528289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14:paraId="0A212A57" w14:textId="77777777" w:rsidTr="00791898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3B62B7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D83D3B" w:rsidP="00791898" w14:paraId="55297D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B">
              <w:rPr>
                <w:rFonts w:ascii="Times New Roman" w:eastAsia="Times New Roman" w:hAnsi="Times New Roman" w:cs="Times New Roman"/>
                <w:sz w:val="20"/>
                <w:szCs w:val="20"/>
              </w:rPr>
              <w:t>HAMILTON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33BB0F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2A3C93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0E8F2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33A968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051767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DDC0E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2E22DA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14:paraId="17F3A354" w14:textId="77777777" w:rsidTr="00791898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3561F0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D83D3B" w:rsidP="00791898" w14:paraId="094D53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B">
              <w:rPr>
                <w:rFonts w:ascii="Times New Roman" w:eastAsia="Times New Roman" w:hAnsi="Times New Roman" w:cs="Times New Roman"/>
                <w:sz w:val="20"/>
                <w:szCs w:val="20"/>
              </w:rPr>
              <w:t>HARDEE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693D8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20F4E7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E5146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3EFFEA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ADD8C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207393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0CE3BD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14:paraId="4710806B" w14:textId="77777777" w:rsidTr="00791898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8CD9D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D83D3B" w:rsidP="00791898" w14:paraId="032FF0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B">
              <w:rPr>
                <w:rFonts w:ascii="Times New Roman" w:eastAsia="Times New Roman" w:hAnsi="Times New Roman" w:cs="Times New Roman"/>
                <w:sz w:val="20"/>
                <w:szCs w:val="20"/>
              </w:rPr>
              <w:t>HERNANDO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11804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1621E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5C45A3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69E42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3063B9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CC10E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567B8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14:paraId="0830F99D" w14:textId="77777777" w:rsidTr="00791898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5F1B50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D83D3B" w:rsidP="00791898" w14:paraId="35FD70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B">
              <w:rPr>
                <w:rFonts w:ascii="Times New Roman" w:eastAsia="Times New Roman" w:hAnsi="Times New Roman" w:cs="Times New Roman"/>
                <w:sz w:val="20"/>
                <w:szCs w:val="20"/>
              </w:rPr>
              <w:t>HILLSBOROUGH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56CF63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D3019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93FBC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4D3C0E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41167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AAF2D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2D6B4B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14:paraId="03DAFC51" w14:textId="77777777" w:rsidTr="00791898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59E4A8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D83D3B" w:rsidP="00791898" w14:paraId="342E31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B">
              <w:rPr>
                <w:rFonts w:ascii="Times New Roman" w:eastAsia="Times New Roman" w:hAnsi="Times New Roman" w:cs="Times New Roman"/>
                <w:sz w:val="20"/>
                <w:szCs w:val="20"/>
              </w:rPr>
              <w:t>JEFFERSON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B3841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8341F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329A6D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97642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8E138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33532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5AD3A1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14:paraId="2D414EE2" w14:textId="77777777" w:rsidTr="00791898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030E4F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D83D3B" w:rsidP="00791898" w14:paraId="56FB4B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B">
              <w:rPr>
                <w:rFonts w:ascii="Times New Roman" w:eastAsia="Times New Roman" w:hAnsi="Times New Roman" w:cs="Times New Roman"/>
                <w:sz w:val="20"/>
                <w:szCs w:val="20"/>
              </w:rPr>
              <w:t>LAFAYETTE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019A22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11FB3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083185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EE6EE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2C5BE2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5C0457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2D97A2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14:paraId="60E9059C" w14:textId="77777777" w:rsidTr="00791898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3D7BF3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D83D3B" w:rsidP="00791898" w14:paraId="574475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B">
              <w:rPr>
                <w:rFonts w:ascii="Times New Roman" w:eastAsia="Times New Roman" w:hAnsi="Times New Roman" w:cs="Times New Roman"/>
                <w:sz w:val="20"/>
                <w:szCs w:val="20"/>
              </w:rPr>
              <w:t>LAKE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85710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3F1772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01920B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5AD982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575A8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DD84E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E4F3D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14:paraId="7362D32A" w14:textId="77777777" w:rsidTr="00791898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6891D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D83D3B" w:rsidP="00791898" w14:paraId="3545F2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B">
              <w:rPr>
                <w:rFonts w:ascii="Times New Roman" w:eastAsia="Times New Roman" w:hAnsi="Times New Roman" w:cs="Times New Roman"/>
                <w:sz w:val="20"/>
                <w:szCs w:val="20"/>
              </w:rPr>
              <w:t>LEE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5781D1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2A41EE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3E64D8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3DCB53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3C50FD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0A1CB0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09AAAA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14:paraId="65AC0320" w14:textId="77777777" w:rsidTr="00791898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314BD9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D83D3B" w:rsidP="00791898" w14:paraId="45D2F6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B">
              <w:rPr>
                <w:rFonts w:ascii="Times New Roman" w:eastAsia="Times New Roman" w:hAnsi="Times New Roman" w:cs="Times New Roman"/>
                <w:sz w:val="20"/>
                <w:szCs w:val="20"/>
              </w:rPr>
              <w:t>LEON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4942D0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2348F3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40A588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29837A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341121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03B7E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556383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14:paraId="4B9CC5EA" w14:textId="77777777" w:rsidTr="00791898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300E2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D83D3B" w:rsidP="00791898" w14:paraId="23F0D1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B">
              <w:rPr>
                <w:rFonts w:ascii="Times New Roman" w:eastAsia="Times New Roman" w:hAnsi="Times New Roman" w:cs="Times New Roman"/>
                <w:sz w:val="20"/>
                <w:szCs w:val="20"/>
              </w:rPr>
              <w:t>LEVY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8AF70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2D7477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82937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04149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339EAD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97520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4D6C37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14:paraId="02792159" w14:textId="77777777" w:rsidTr="00791898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58616E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D83D3B" w:rsidP="00791898" w14:paraId="2CE1FC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B">
              <w:rPr>
                <w:rFonts w:ascii="Times New Roman" w:eastAsia="Times New Roman" w:hAnsi="Times New Roman" w:cs="Times New Roman"/>
                <w:sz w:val="20"/>
                <w:szCs w:val="20"/>
              </w:rPr>
              <w:t>LIBERTY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4929C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37865B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386B80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0F281C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0CC7F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03C67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86980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14:paraId="7943A42F" w14:textId="77777777" w:rsidTr="00791898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C00F9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D83D3B" w:rsidP="00791898" w14:paraId="4C809B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B">
              <w:rPr>
                <w:rFonts w:ascii="Times New Roman" w:eastAsia="Times New Roman" w:hAnsi="Times New Roman" w:cs="Times New Roman"/>
                <w:sz w:val="20"/>
                <w:szCs w:val="20"/>
              </w:rPr>
              <w:t>MADISON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CCBAA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2C508A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28EED9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E1CD1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291E5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21FED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DF55E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14:paraId="13A7C87A" w14:textId="77777777" w:rsidTr="00791898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32FE8F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D83D3B" w:rsidP="00791898" w14:paraId="6ADB53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B">
              <w:rPr>
                <w:rFonts w:ascii="Times New Roman" w:eastAsia="Times New Roman" w:hAnsi="Times New Roman" w:cs="Times New Roman"/>
                <w:sz w:val="20"/>
                <w:szCs w:val="20"/>
              </w:rPr>
              <w:t>MANATEE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B1CDD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D600F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094CFB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969BC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86673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2D6066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6422C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14:paraId="280E8997" w14:textId="77777777" w:rsidTr="00791898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26C299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D83D3B" w:rsidP="00791898" w14:paraId="127A6D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B">
              <w:rPr>
                <w:rFonts w:ascii="Times New Roman" w:eastAsia="Times New Roman" w:hAnsi="Times New Roman" w:cs="Times New Roman"/>
                <w:sz w:val="20"/>
                <w:szCs w:val="20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DBA07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4C151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76BA5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27CC0B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59F105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0E5A46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384E1F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14:paraId="17DC21D7" w14:textId="77777777" w:rsidTr="00791898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50C13E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D83D3B" w:rsidP="00791898" w14:paraId="2098A2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B">
              <w:rPr>
                <w:rFonts w:ascii="Times New Roman" w:eastAsia="Times New Roman" w:hAnsi="Times New Roman" w:cs="Times New Roman"/>
                <w:sz w:val="20"/>
                <w:szCs w:val="20"/>
              </w:rPr>
              <w:t>PASCO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AA3D6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A7168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0BB183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340807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331D5F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08D593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049309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14:paraId="607D7E7B" w14:textId="77777777" w:rsidTr="00791898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30AE6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D83D3B" w:rsidP="00791898" w14:paraId="044470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B">
              <w:rPr>
                <w:rFonts w:ascii="Times New Roman" w:eastAsia="Times New Roman" w:hAnsi="Times New Roman" w:cs="Times New Roman"/>
                <w:sz w:val="20"/>
                <w:szCs w:val="20"/>
              </w:rPr>
              <w:t>PINELLAS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50AC3D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AC569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0268C6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088B0D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599859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44B60D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72423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14:paraId="48A1F4D3" w14:textId="77777777" w:rsidTr="00791898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496A11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D83D3B" w:rsidP="00791898" w14:paraId="053A76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B">
              <w:rPr>
                <w:rFonts w:ascii="Times New Roman" w:eastAsia="Times New Roman" w:hAnsi="Times New Roman" w:cs="Times New Roman"/>
                <w:sz w:val="20"/>
                <w:szCs w:val="20"/>
              </w:rPr>
              <w:t>POLK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2EE715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227FD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032718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0DDD4F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E2D39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2816F1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34B3E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14:paraId="527CEB4D" w14:textId="77777777" w:rsidTr="00791898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083A2F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D83D3B" w:rsidP="00791898" w14:paraId="3B327F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B">
              <w:rPr>
                <w:rFonts w:ascii="Times New Roman" w:eastAsia="Times New Roman" w:hAnsi="Times New Roman" w:cs="Times New Roman"/>
                <w:sz w:val="20"/>
                <w:szCs w:val="20"/>
              </w:rPr>
              <w:t>PUTNAM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B435A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01F28C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510E95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379634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85FEE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3340BC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559865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14:paraId="517538AD" w14:textId="77777777" w:rsidTr="00791898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D5BC6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D83D3B" w:rsidP="00791898" w14:paraId="64D491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B">
              <w:rPr>
                <w:rFonts w:ascii="Times New Roman" w:eastAsia="Times New Roman" w:hAnsi="Times New Roman" w:cs="Times New Roman"/>
                <w:sz w:val="20"/>
                <w:szCs w:val="20"/>
              </w:rPr>
              <w:t>SARASOTA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49D183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059D43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D2794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28658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26F155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378F7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22C743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14:paraId="5E7045CE" w14:textId="77777777" w:rsidTr="00791898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90C21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D83D3B" w:rsidP="00791898" w14:paraId="015B33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B">
              <w:rPr>
                <w:rFonts w:ascii="Times New Roman" w:eastAsia="Times New Roman" w:hAnsi="Times New Roman" w:cs="Times New Roman"/>
                <w:sz w:val="20"/>
                <w:szCs w:val="20"/>
              </w:rPr>
              <w:t>SEMINOLE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22D767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3CB10B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F0C4C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45D8F4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2F1B5A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476BD4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0EC95F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14:paraId="192CB4EF" w14:textId="77777777" w:rsidTr="00791898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432CE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D83D3B" w:rsidP="00791898" w14:paraId="7C27BB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B">
              <w:rPr>
                <w:rFonts w:ascii="Times New Roman" w:eastAsia="Times New Roman" w:hAnsi="Times New Roman" w:cs="Times New Roman"/>
                <w:sz w:val="20"/>
                <w:szCs w:val="20"/>
              </w:rPr>
              <w:t>ST. JOHNS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B4717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16561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94847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4E8DA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5402A4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04660D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5A30B2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14:paraId="69C1FDFF" w14:textId="77777777" w:rsidTr="00791898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325FE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D83D3B" w:rsidP="00791898" w14:paraId="43A07D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B">
              <w:rPr>
                <w:rFonts w:ascii="Times New Roman" w:eastAsia="Times New Roman" w:hAnsi="Times New Roman" w:cs="Times New Roman"/>
                <w:sz w:val="20"/>
                <w:szCs w:val="20"/>
              </w:rPr>
              <w:t>SUMTER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EF639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471AA9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4D6F5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259FEC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034475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45BEF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061189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14:paraId="00371F5D" w14:textId="77777777" w:rsidTr="00791898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523A0B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D83D3B" w:rsidP="00791898" w14:paraId="17D94F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B">
              <w:rPr>
                <w:rFonts w:ascii="Times New Roman" w:eastAsia="Times New Roman" w:hAnsi="Times New Roman" w:cs="Times New Roman"/>
                <w:sz w:val="20"/>
                <w:szCs w:val="20"/>
              </w:rPr>
              <w:t>SUWANNEE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06D82F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2E9BEB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2EB3D1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436E7F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011A6A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D7014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FDDEF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14:paraId="52CCB9FB" w14:textId="77777777" w:rsidTr="00791898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5DBAE2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D83D3B" w:rsidP="00791898" w14:paraId="6590B0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B">
              <w:rPr>
                <w:rFonts w:ascii="Times New Roman" w:eastAsia="Times New Roman" w:hAnsi="Times New Roman" w:cs="Times New Roman"/>
                <w:sz w:val="20"/>
                <w:szCs w:val="20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ACF2E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9314F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3D49B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3E4F2A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E1CA7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2C580F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4968C1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14:paraId="7166C789" w14:textId="77777777" w:rsidTr="00791898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307BA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D83D3B" w:rsidP="00791898" w14:paraId="2A8CDA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B">
              <w:rPr>
                <w:rFonts w:ascii="Times New Roman" w:eastAsia="Times New Roman" w:hAnsi="Times New Roman" w:cs="Times New Roman"/>
                <w:sz w:val="20"/>
                <w:szCs w:val="20"/>
              </w:rPr>
              <w:t>UNION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8B14A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447F0F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59715F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D6312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0CBC26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2920CF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AC3B7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14:paraId="1B3DF6F0" w14:textId="77777777" w:rsidTr="00791898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0F01CF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D83D3B" w:rsidP="00791898" w14:paraId="536F13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B">
              <w:rPr>
                <w:rFonts w:ascii="Times New Roman" w:eastAsia="Times New Roman" w:hAnsi="Times New Roman" w:cs="Times New Roman"/>
                <w:sz w:val="20"/>
                <w:szCs w:val="20"/>
              </w:rPr>
              <w:t>VOLUSIA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73DDA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4B041B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79FC4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474EF6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3B48B0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E9EE6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0EDBB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14:paraId="5A868F81" w14:textId="77777777" w:rsidTr="00791898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333710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D83D3B" w:rsidP="00791898" w14:paraId="628D85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3B">
              <w:rPr>
                <w:rFonts w:ascii="Times New Roman" w:eastAsia="Times New Roman" w:hAnsi="Times New Roman" w:cs="Times New Roman"/>
                <w:sz w:val="20"/>
                <w:szCs w:val="20"/>
              </w:rPr>
              <w:t>WAKULLA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A40F2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58A15D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417A7A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2C24F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4364D1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0DCCF9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0B9E7F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14:paraId="003CDF28" w14:textId="77777777" w:rsidTr="00791898">
        <w:tblPrEx>
          <w:tblW w:w="0" w:type="auto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773C1C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D83D3B" w:rsidP="00791898" w14:paraId="5813F1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1024B5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B4A85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24E43E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634294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0C517E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2D79DA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7696" w:rsidRPr="00AE7911" w:rsidP="00791898" w14:paraId="36C35F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9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</w:tr>
    </w:tbl>
    <w:p w:rsidR="00497696" w:rsidP="00497696" w14:paraId="3A49C0EC" w14:textId="777777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A95" w:rsidP="006D3632" w14:paraId="3B0956CB" w14:textId="77777777">
      <w:pPr>
        <w:spacing w:after="0"/>
        <w:rPr>
          <w:rFonts w:ascii="Calibri" w:eastAsia="Calibri" w:hAnsi="Calibri" w:cs="Times New Roman"/>
          <w:lang w:val="es-CL"/>
        </w:rPr>
      </w:pPr>
    </w:p>
    <w:p w:rsidR="006D3632" w:rsidP="006D3632" w14:paraId="5D3625DE" w14:textId="2E9F944F">
      <w:pPr>
        <w:spacing w:after="0"/>
        <w:rPr>
          <w:rFonts w:ascii="Calibri" w:eastAsia="Calibri" w:hAnsi="Calibri" w:cs="Times New Roman"/>
          <w:lang w:val="es-CL"/>
        </w:rPr>
      </w:pPr>
      <w:r w:rsidRPr="00057A16">
        <w:rPr>
          <w:rFonts w:ascii="Calibri" w:eastAsia="Calibri" w:hAnsi="Calibri" w:cs="Times New Roman"/>
          <w:lang w:val="es-CL"/>
        </w:rPr>
        <w:t>El número de emplazamientos celulares fuera de servicio en áreas específicas no corresponde necesariamente a la disponibilidad de servicios inalámbricos para los consumidores de dichas áreas.  Vea la orden sobre mejoramiento de la resiliencia de las redes de comunicaciones inalámbricas móviles (</w:t>
      </w:r>
      <w:r w:rsidRPr="00057A16">
        <w:rPr>
          <w:rFonts w:ascii="Calibri" w:eastAsia="Calibri" w:hAnsi="Calibri" w:cs="Times New Roman"/>
          <w:lang w:val="es-CL"/>
        </w:rPr>
        <w:t>Improving</w:t>
      </w:r>
      <w:r w:rsidRPr="00057A16">
        <w:rPr>
          <w:rFonts w:ascii="Calibri" w:eastAsia="Calibri" w:hAnsi="Calibri" w:cs="Times New Roman"/>
          <w:lang w:val="es-CL"/>
        </w:rPr>
        <w:t xml:space="preserve"> </w:t>
      </w:r>
      <w:r w:rsidRPr="00057A16">
        <w:rPr>
          <w:rFonts w:ascii="Calibri" w:eastAsia="Calibri" w:hAnsi="Calibri" w:cs="Times New Roman"/>
          <w:lang w:val="es-CL"/>
        </w:rPr>
        <w:t>the</w:t>
      </w:r>
      <w:r w:rsidRPr="00057A16">
        <w:rPr>
          <w:rFonts w:ascii="Calibri" w:eastAsia="Calibri" w:hAnsi="Calibri" w:cs="Times New Roman"/>
          <w:lang w:val="es-CL"/>
        </w:rPr>
        <w:t xml:space="preserve"> </w:t>
      </w:r>
      <w:r w:rsidRPr="00057A16">
        <w:rPr>
          <w:rFonts w:ascii="Calibri" w:eastAsia="Calibri" w:hAnsi="Calibri" w:cs="Times New Roman"/>
          <w:lang w:val="es-CL"/>
        </w:rPr>
        <w:t>Resiliency</w:t>
      </w:r>
      <w:r w:rsidRPr="00057A16">
        <w:rPr>
          <w:rFonts w:ascii="Calibri" w:eastAsia="Calibri" w:hAnsi="Calibri" w:cs="Times New Roman"/>
          <w:lang w:val="es-CL"/>
        </w:rPr>
        <w:t xml:space="preserve"> </w:t>
      </w:r>
      <w:r w:rsidRPr="00057A16">
        <w:rPr>
          <w:rFonts w:ascii="Calibri" w:eastAsia="Calibri" w:hAnsi="Calibri" w:cs="Times New Roman"/>
          <w:lang w:val="es-CL"/>
        </w:rPr>
        <w:t>of</w:t>
      </w:r>
      <w:r w:rsidRPr="00057A16">
        <w:rPr>
          <w:rFonts w:ascii="Calibri" w:eastAsia="Calibri" w:hAnsi="Calibri" w:cs="Times New Roman"/>
          <w:lang w:val="es-CL"/>
        </w:rPr>
        <w:t xml:space="preserve"> Mobile Wireless </w:t>
      </w:r>
      <w:r w:rsidRPr="00057A16">
        <w:rPr>
          <w:rFonts w:ascii="Calibri" w:eastAsia="Calibri" w:hAnsi="Calibri" w:cs="Times New Roman"/>
          <w:lang w:val="es-CL"/>
        </w:rPr>
        <w:t>Communications</w:t>
      </w:r>
      <w:r w:rsidRPr="00057A16">
        <w:rPr>
          <w:rFonts w:ascii="Calibri" w:eastAsia="Calibri" w:hAnsi="Calibri" w:cs="Times New Roman"/>
          <w:lang w:val="es-CL"/>
        </w:rPr>
        <w:t xml:space="preserve"> Networks, </w:t>
      </w:r>
      <w:r w:rsidRPr="00057A16">
        <w:rPr>
          <w:rFonts w:ascii="Calibri" w:eastAsia="Calibri" w:hAnsi="Calibri" w:cs="Times New Roman"/>
          <w:lang w:val="es-CL"/>
        </w:rPr>
        <w:t>Order</w:t>
      </w:r>
      <w:r w:rsidRPr="00057A16">
        <w:rPr>
          <w:rFonts w:ascii="Calibri" w:eastAsia="Calibri" w:hAnsi="Calibri" w:cs="Times New Roman"/>
          <w:lang w:val="es-CL"/>
        </w:rPr>
        <w:t xml:space="preserve">, 31 FCC </w:t>
      </w:r>
      <w:r w:rsidRPr="00057A16">
        <w:rPr>
          <w:rFonts w:ascii="Calibri" w:eastAsia="Calibri" w:hAnsi="Calibri" w:cs="Times New Roman"/>
          <w:lang w:val="es-CL"/>
        </w:rPr>
        <w:t>Rcd</w:t>
      </w:r>
      <w:r w:rsidRPr="00057A16">
        <w:rPr>
          <w:rFonts w:ascii="Calibri" w:eastAsia="Calibri" w:hAnsi="Calibri" w:cs="Times New Roman"/>
          <w:lang w:val="es-CL"/>
        </w:rPr>
        <w:t xml:space="preserve"> 13745, para. 10 (2016)). En dicho documento se admite la dificultad que conlleva describir con exactitud la evolución del estado de las comunicaciones de cada proveedor de servicios móviles durante emergencias. Las redes móviles a menudo están diseñadas con numerosos emplazamientos celulares con áreas sobrepuestas (redundantes) lo que provee máxima capacidad y continuidad de los servicios, aun cuando un emplazamiento individual esté fuera de operaciones.  Asimismo, los proveedores de servicios móviles frecuentemente usan instalaciones temporales, como los servicios celulares terrestres sobre ruedas (</w:t>
      </w:r>
      <w:r w:rsidRPr="00057A16">
        <w:rPr>
          <w:rFonts w:ascii="Calibri" w:eastAsia="Calibri" w:hAnsi="Calibri" w:cs="Times New Roman"/>
          <w:lang w:val="es-CL"/>
        </w:rPr>
        <w:t>cells-on-wheels</w:t>
      </w:r>
      <w:r w:rsidRPr="00057A16">
        <w:rPr>
          <w:rFonts w:ascii="Calibri" w:eastAsia="Calibri" w:hAnsi="Calibri" w:cs="Times New Roman"/>
          <w:lang w:val="es-CL"/>
        </w:rPr>
        <w:t xml:space="preserve">, también conocidas como </w:t>
      </w:r>
      <w:r w:rsidRPr="00057A16">
        <w:rPr>
          <w:rFonts w:ascii="Calibri" w:eastAsia="Calibri" w:hAnsi="Calibri" w:cs="Times New Roman"/>
          <w:lang w:val="es-CL"/>
        </w:rPr>
        <w:t>COWs</w:t>
      </w:r>
      <w:r w:rsidRPr="00057A16">
        <w:rPr>
          <w:rFonts w:ascii="Calibri" w:eastAsia="Calibri" w:hAnsi="Calibri" w:cs="Times New Roman"/>
          <w:lang w:val="es-CL"/>
        </w:rPr>
        <w:t>); aumentan la energía en los emplazamientos que se mantienen operativos; mantienen acuerdos de itinerancia o adoptan otras acciones tendientes a dar continuidad a los servicios de los consumidores afectados durante emergencias u otras eventualidades que interrumpan la operatividad de los emplazamientos celulares.</w:t>
      </w:r>
    </w:p>
    <w:p w:rsidR="00A22A95" w:rsidRPr="00057A16" w:rsidP="006D3632" w14:paraId="4D0EB8A2" w14:textId="77777777">
      <w:pPr>
        <w:spacing w:after="0"/>
        <w:rPr>
          <w:rFonts w:ascii="Calibri" w:eastAsia="Calibri" w:hAnsi="Calibri" w:cs="Times New Roman"/>
          <w:lang w:val="es-CL"/>
        </w:rPr>
      </w:pPr>
    </w:p>
    <w:p w:rsidR="00DC35FA" w:rsidP="006D3632" w14:paraId="3C601F0D" w14:textId="77777777">
      <w:pPr>
        <w:spacing w:after="0"/>
        <w:rPr>
          <w:rFonts w:ascii="Calibri" w:eastAsia="Calibri" w:hAnsi="Calibri" w:cs="Times New Roman"/>
          <w:lang w:val="es-CL"/>
        </w:rPr>
      </w:pPr>
    </w:p>
    <w:p w:rsidR="006D3632" w:rsidRPr="00057A16" w:rsidP="006D3632" w14:paraId="1AB4D738" w14:textId="77777777">
      <w:pPr>
        <w:widowControl w:val="0"/>
        <w:spacing w:before="56" w:after="0" w:line="240" w:lineRule="auto"/>
        <w:rPr>
          <w:rFonts w:ascii="Calibri" w:eastAsia="Calibri" w:hAnsi="Calibri" w:cs="Times New Roman"/>
          <w:b/>
          <w:spacing w:val="-1"/>
          <w:sz w:val="24"/>
          <w:szCs w:val="24"/>
          <w:lang w:val="es-PR"/>
        </w:rPr>
      </w:pPr>
      <w:r w:rsidRPr="00057A16">
        <w:rPr>
          <w:rFonts w:ascii="Calibri" w:eastAsia="Calibri" w:hAnsi="Calibri" w:cs="Times New Roman"/>
          <w:b/>
          <w:spacing w:val="-1"/>
          <w:sz w:val="24"/>
          <w:szCs w:val="24"/>
          <w:lang w:val="es-PR"/>
        </w:rPr>
        <w:t>Sistemas</w:t>
      </w:r>
      <w:r w:rsidRPr="00057A16">
        <w:rPr>
          <w:rFonts w:ascii="Calibri" w:eastAsia="Calibri" w:hAnsi="Calibri" w:cs="Times New Roman"/>
          <w:b/>
          <w:spacing w:val="-4"/>
          <w:sz w:val="24"/>
          <w:szCs w:val="24"/>
          <w:lang w:val="es-PR"/>
        </w:rPr>
        <w:t xml:space="preserve"> </w:t>
      </w:r>
      <w:r w:rsidRPr="00057A16">
        <w:rPr>
          <w:rFonts w:ascii="Calibri" w:eastAsia="Calibri" w:hAnsi="Calibri" w:cs="Times New Roman"/>
          <w:b/>
          <w:sz w:val="24"/>
          <w:szCs w:val="24"/>
          <w:lang w:val="es-PR"/>
        </w:rPr>
        <w:t>de</w:t>
      </w:r>
      <w:r w:rsidRPr="00057A16">
        <w:rPr>
          <w:rFonts w:ascii="Calibri" w:eastAsia="Calibri" w:hAnsi="Calibri" w:cs="Times New Roman"/>
          <w:b/>
          <w:spacing w:val="-3"/>
          <w:sz w:val="24"/>
          <w:szCs w:val="24"/>
          <w:lang w:val="es-PR"/>
        </w:rPr>
        <w:t xml:space="preserve"> </w:t>
      </w:r>
      <w:r w:rsidRPr="00057A16">
        <w:rPr>
          <w:rFonts w:ascii="Calibri" w:eastAsia="Calibri" w:hAnsi="Calibri" w:cs="Times New Roman"/>
          <w:b/>
          <w:spacing w:val="-1"/>
          <w:sz w:val="24"/>
          <w:szCs w:val="24"/>
          <w:lang w:val="es-PR"/>
        </w:rPr>
        <w:t>cable</w:t>
      </w:r>
      <w:r w:rsidRPr="00057A16">
        <w:rPr>
          <w:rFonts w:ascii="Calibri" w:eastAsia="Calibri" w:hAnsi="Calibri" w:cs="Times New Roman"/>
          <w:b/>
          <w:spacing w:val="-3"/>
          <w:sz w:val="24"/>
          <w:szCs w:val="24"/>
          <w:lang w:val="es-PR"/>
        </w:rPr>
        <w:t xml:space="preserve"> </w:t>
      </w:r>
      <w:r w:rsidRPr="00057A16">
        <w:rPr>
          <w:rFonts w:ascii="Calibri" w:eastAsia="Calibri" w:hAnsi="Calibri" w:cs="Times New Roman"/>
          <w:b/>
          <w:sz w:val="24"/>
          <w:szCs w:val="24"/>
          <w:lang w:val="es-PR"/>
        </w:rPr>
        <w:t>y</w:t>
      </w:r>
      <w:r w:rsidRPr="00057A16">
        <w:rPr>
          <w:rFonts w:ascii="Calibri" w:eastAsia="Calibri" w:hAnsi="Calibri" w:cs="Times New Roman"/>
          <w:b/>
          <w:spacing w:val="2"/>
          <w:sz w:val="24"/>
          <w:szCs w:val="24"/>
          <w:lang w:val="es-PR"/>
        </w:rPr>
        <w:t xml:space="preserve"> </w:t>
      </w:r>
      <w:r w:rsidRPr="00057A16">
        <w:rPr>
          <w:rFonts w:ascii="Calibri" w:eastAsia="Calibri" w:hAnsi="Calibri" w:cs="Times New Roman"/>
          <w:b/>
          <w:spacing w:val="-1"/>
          <w:sz w:val="24"/>
          <w:szCs w:val="24"/>
          <w:lang w:val="es-PR"/>
        </w:rPr>
        <w:t xml:space="preserve">telefonía </w:t>
      </w:r>
      <w:r w:rsidRPr="00057A16">
        <w:rPr>
          <w:rFonts w:ascii="Calibri" w:eastAsia="Calibri" w:hAnsi="Calibri" w:cs="Times New Roman"/>
          <w:b/>
          <w:sz w:val="24"/>
          <w:szCs w:val="24"/>
          <w:lang w:val="es-PR"/>
        </w:rPr>
        <w:t>fija</w:t>
      </w:r>
      <w:r w:rsidRPr="00057A16">
        <w:rPr>
          <w:rFonts w:ascii="Calibri" w:eastAsia="Calibri" w:hAnsi="Calibri" w:cs="Times New Roman"/>
          <w:b/>
          <w:spacing w:val="1"/>
          <w:sz w:val="24"/>
          <w:szCs w:val="24"/>
          <w:lang w:val="es-PR"/>
        </w:rPr>
        <w:t xml:space="preserve"> </w:t>
      </w:r>
      <w:r w:rsidRPr="00057A16">
        <w:rPr>
          <w:rFonts w:ascii="Calibri" w:eastAsia="Calibri" w:hAnsi="Calibri" w:cs="Times New Roman"/>
          <w:b/>
          <w:spacing w:val="-1"/>
          <w:sz w:val="24"/>
          <w:szCs w:val="24"/>
          <w:lang w:val="es-PR"/>
        </w:rPr>
        <w:t>(combinados)</w:t>
      </w:r>
    </w:p>
    <w:p w:rsidR="006D3632" w:rsidRPr="00057A16" w:rsidP="006D3632" w14:paraId="26B13479" w14:textId="77777777">
      <w:pPr>
        <w:widowControl w:val="0"/>
        <w:spacing w:before="56" w:after="0" w:line="240" w:lineRule="auto"/>
        <w:rPr>
          <w:rFonts w:ascii="Calibri" w:eastAsia="Calibri" w:hAnsi="Calibri" w:cs="Times New Roman"/>
          <w:b/>
          <w:spacing w:val="-1"/>
          <w:lang w:val="es-PR"/>
        </w:rPr>
      </w:pPr>
    </w:p>
    <w:p w:rsidR="00DC35FA" w:rsidP="006D3632" w14:paraId="44971F67" w14:textId="20D79563">
      <w:pPr>
        <w:spacing w:after="0"/>
        <w:rPr>
          <w:rFonts w:ascii="Calibri" w:eastAsia="Calibri" w:hAnsi="Calibri" w:cs="Times New Roman"/>
          <w:lang w:val="es-CL"/>
        </w:rPr>
      </w:pPr>
      <w:r w:rsidRPr="00057A16">
        <w:rPr>
          <w:rFonts w:ascii="Calibri" w:eastAsia="Calibri" w:hAnsi="Calibri" w:cs="Times New Roman"/>
          <w:lang w:val="es-PR"/>
        </w:rPr>
        <w:t>Las compañías de cable y de telefonía fija informaron que ha</w:t>
      </w:r>
      <w:r w:rsidRPr="00057A16" w:rsidR="00391216">
        <w:rPr>
          <w:rFonts w:ascii="Calibri" w:eastAsia="Calibri" w:hAnsi="Calibri" w:cs="Times New Roman"/>
          <w:lang w:val="es-PR"/>
        </w:rPr>
        <w:t xml:space="preserve">y </w:t>
      </w:r>
      <w:bookmarkStart w:id="2" w:name="_Hlk114489909"/>
      <w:r w:rsidRPr="005F5078" w:rsidR="005F5078">
        <w:rPr>
          <w:lang w:val="es-MX"/>
        </w:rPr>
        <w:t xml:space="preserve">58,941 </w:t>
      </w:r>
      <w:r w:rsidRPr="00057A16" w:rsidR="00DE119E">
        <w:rPr>
          <w:lang w:val="es-CL"/>
        </w:rPr>
        <w:t>suscriptores</w:t>
      </w:r>
      <w:r w:rsidRPr="00057A16">
        <w:rPr>
          <w:lang w:val="es-CL"/>
        </w:rPr>
        <w:t xml:space="preserve"> sin servicio en el área de desastre</w:t>
      </w:r>
      <w:r w:rsidRPr="00057A16" w:rsidR="00641DEC">
        <w:rPr>
          <w:lang w:val="es-CL"/>
        </w:rPr>
        <w:t xml:space="preserve"> </w:t>
      </w:r>
      <w:bookmarkEnd w:id="2"/>
      <w:r w:rsidRPr="00057A16" w:rsidR="00AA3292">
        <w:rPr>
          <w:lang w:val="es-CL"/>
        </w:rPr>
        <w:t xml:space="preserve">por </w:t>
      </w:r>
      <w:r w:rsidR="00327036">
        <w:rPr>
          <w:lang w:val="es-CL"/>
        </w:rPr>
        <w:t>el huracán Idalia</w:t>
      </w:r>
      <w:r w:rsidR="005F5078">
        <w:rPr>
          <w:lang w:val="es-CL"/>
        </w:rPr>
        <w:t xml:space="preserve">. </w:t>
      </w:r>
      <w:r w:rsidRPr="00057A16" w:rsidR="00641DEC">
        <w:rPr>
          <w:lang w:val="es-CL"/>
        </w:rPr>
        <w:t xml:space="preserve"> </w:t>
      </w:r>
      <w:r w:rsidRPr="00057A16">
        <w:rPr>
          <w:rFonts w:ascii="Calibri" w:eastAsia="Calibri" w:hAnsi="Calibri" w:cs="Times New Roman"/>
          <w:lang w:val="es-CL"/>
        </w:rPr>
        <w:t xml:space="preserve">Esto </w:t>
      </w:r>
      <w:r w:rsidRPr="00057A16" w:rsidR="00A86EA4">
        <w:rPr>
          <w:rFonts w:ascii="Calibri" w:eastAsia="Calibri" w:hAnsi="Calibri" w:cs="Times New Roman"/>
          <w:lang w:val="es-CL"/>
        </w:rPr>
        <w:t>incluye</w:t>
      </w:r>
      <w:r w:rsidRPr="00057A16">
        <w:rPr>
          <w:rFonts w:ascii="Calibri" w:eastAsia="Calibri" w:hAnsi="Calibri" w:cs="Times New Roman"/>
          <w:lang w:val="es-CL"/>
        </w:rPr>
        <w:t xml:space="preserve"> la interrupción de servicios telefónicos, de televisión y/o de Internet.</w:t>
      </w:r>
      <w:r w:rsidRPr="00057A16">
        <w:rPr>
          <w:rFonts w:ascii="Calibri" w:eastAsia="Calibri" w:hAnsi="Calibri" w:cs="Times New Roman"/>
          <w:lang w:val="es-CL"/>
        </w:rPr>
        <w:t xml:space="preserve"> </w:t>
      </w:r>
    </w:p>
    <w:p w:rsidR="00544273" w:rsidP="006D3632" w14:paraId="4E1DBBBF" w14:textId="77777777">
      <w:pPr>
        <w:spacing w:after="0"/>
        <w:rPr>
          <w:rFonts w:ascii="Calibri" w:eastAsia="Calibri" w:hAnsi="Calibri" w:cs="Times New Roman"/>
          <w:lang w:val="es-CL"/>
        </w:rPr>
      </w:pPr>
    </w:p>
    <w:p w:rsidR="006D3632" w:rsidRPr="00057A16" w:rsidP="006D3632" w14:paraId="48C26A9F" w14:textId="77777777">
      <w:pPr>
        <w:rPr>
          <w:rFonts w:eastAsia="Times New Roman" w:cstheme="minorHAnsi"/>
          <w:sz w:val="24"/>
          <w:szCs w:val="24"/>
          <w:lang w:val="es-CL"/>
        </w:rPr>
      </w:pPr>
      <w:r w:rsidRPr="00057A16">
        <w:rPr>
          <w:b/>
          <w:sz w:val="24"/>
          <w:szCs w:val="24"/>
          <w:lang w:val="es-CL"/>
        </w:rPr>
        <w:t>Emisoras</w:t>
      </w:r>
      <w:r w:rsidRPr="00057A16">
        <w:rPr>
          <w:rFonts w:eastAsia="Times New Roman" w:cstheme="minorHAnsi"/>
          <w:sz w:val="24"/>
          <w:szCs w:val="24"/>
          <w:lang w:val="es-CL"/>
        </w:rPr>
        <w:t xml:space="preserve"> </w:t>
      </w:r>
    </w:p>
    <w:p w:rsidR="006D3632" w:rsidRPr="00057A16" w:rsidP="006D3632" w14:paraId="658133F2" w14:textId="77777777">
      <w:pPr>
        <w:spacing w:after="0" w:line="240" w:lineRule="auto"/>
        <w:outlineLvl w:val="0"/>
        <w:rPr>
          <w:rFonts w:eastAsia="Times New Roman" w:cstheme="minorHAnsi"/>
          <w:u w:val="single"/>
          <w:lang w:val="es-CL"/>
        </w:rPr>
      </w:pPr>
      <w:r w:rsidRPr="00057A16">
        <w:rPr>
          <w:rFonts w:eastAsia="Times New Roman" w:cstheme="minorHAnsi"/>
          <w:u w:val="single"/>
          <w:lang w:val="es-CL"/>
        </w:rPr>
        <w:t>Condición de las estaciones de televisión:</w:t>
      </w:r>
    </w:p>
    <w:p w:rsidR="006D3632" w:rsidRPr="00057A16" w:rsidP="006D3632" w14:paraId="28B2B11E" w14:textId="77777777">
      <w:pPr>
        <w:spacing w:after="0" w:line="240" w:lineRule="auto"/>
        <w:outlineLvl w:val="0"/>
        <w:rPr>
          <w:rFonts w:eastAsia="Times New Roman" w:cstheme="minorHAnsi"/>
          <w:lang w:val="es-CL"/>
        </w:rPr>
      </w:pPr>
    </w:p>
    <w:p w:rsidR="006D3632" w:rsidRPr="00857EC7" w:rsidP="006D3632" w14:paraId="721BA55E" w14:textId="757804D8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u w:val="single"/>
          <w:lang w:val="es-CL"/>
        </w:rPr>
      </w:pPr>
      <w:r w:rsidRPr="00857EC7">
        <w:rPr>
          <w:lang w:val="es-CL"/>
        </w:rPr>
        <w:t>Ninguna</w:t>
      </w:r>
      <w:r w:rsidRPr="00857EC7" w:rsidR="009A1332">
        <w:rPr>
          <w:lang w:val="es-CL"/>
        </w:rPr>
        <w:t xml:space="preserve"> </w:t>
      </w:r>
      <w:r w:rsidRPr="00857EC7">
        <w:rPr>
          <w:lang w:val="es-CL"/>
        </w:rPr>
        <w:t>estaci</w:t>
      </w:r>
      <w:r w:rsidRPr="00857EC7" w:rsidR="009A1332">
        <w:rPr>
          <w:lang w:val="es-CL"/>
        </w:rPr>
        <w:t>ón</w:t>
      </w:r>
      <w:r w:rsidRPr="00857EC7">
        <w:rPr>
          <w:lang w:val="es-CL"/>
        </w:rPr>
        <w:t xml:space="preserve"> de televisión</w:t>
      </w:r>
      <w:r w:rsidRPr="00857EC7" w:rsidR="009A1332">
        <w:rPr>
          <w:lang w:val="es-CL"/>
        </w:rPr>
        <w:t xml:space="preserve"> </w:t>
      </w:r>
      <w:r w:rsidRPr="00857EC7">
        <w:rPr>
          <w:lang w:val="es-CL"/>
        </w:rPr>
        <w:t>inform</w:t>
      </w:r>
      <w:r w:rsidRPr="00857EC7" w:rsidR="009A1332">
        <w:rPr>
          <w:lang w:val="es-CL"/>
        </w:rPr>
        <w:t>ó</w:t>
      </w:r>
      <w:r w:rsidRPr="00857EC7">
        <w:rPr>
          <w:lang w:val="es-CL"/>
        </w:rPr>
        <w:t xml:space="preserve"> estar fuera de servicio</w:t>
      </w:r>
      <w:r w:rsidRPr="00857EC7">
        <w:rPr>
          <w:lang w:val="es-CL"/>
        </w:rPr>
        <w:t>.</w:t>
      </w:r>
    </w:p>
    <w:p w:rsidR="006D3632" w:rsidRPr="00857EC7" w:rsidP="006D3632" w14:paraId="10C1473A" w14:textId="77777777">
      <w:pPr>
        <w:spacing w:after="0" w:line="240" w:lineRule="auto"/>
        <w:outlineLvl w:val="0"/>
        <w:rPr>
          <w:rFonts w:eastAsia="Times New Roman" w:cstheme="minorHAnsi"/>
          <w:u w:val="single"/>
          <w:lang w:val="es-CL"/>
        </w:rPr>
      </w:pPr>
    </w:p>
    <w:p w:rsidR="006D3632" w:rsidRPr="00057A16" w:rsidP="006D3632" w14:paraId="61D6371D" w14:textId="77777777">
      <w:pPr>
        <w:spacing w:after="0" w:line="240" w:lineRule="auto"/>
        <w:outlineLvl w:val="0"/>
        <w:rPr>
          <w:rFonts w:eastAsia="Times New Roman" w:cstheme="minorHAnsi"/>
          <w:u w:val="single"/>
          <w:lang w:val="es-CL"/>
        </w:rPr>
      </w:pPr>
      <w:r w:rsidRPr="00057A16">
        <w:rPr>
          <w:rFonts w:eastAsia="Times New Roman" w:cstheme="minorHAnsi"/>
          <w:u w:val="single"/>
          <w:lang w:val="es-CL"/>
        </w:rPr>
        <w:t xml:space="preserve">Condición de las estaciones de radio FM:  </w:t>
      </w:r>
    </w:p>
    <w:p w:rsidR="006D3632" w:rsidRPr="00057A16" w:rsidP="006D3632" w14:paraId="720D3277" w14:textId="77777777">
      <w:pPr>
        <w:spacing w:after="0" w:line="240" w:lineRule="auto"/>
        <w:outlineLvl w:val="0"/>
        <w:rPr>
          <w:rFonts w:eastAsia="Times New Roman" w:cstheme="minorHAnsi"/>
          <w:lang w:val="es-CL"/>
        </w:rPr>
      </w:pPr>
    </w:p>
    <w:p w:rsidR="00397373" w:rsidRPr="00591D2C" w:rsidP="00836FE4" w14:paraId="70ADDBDD" w14:textId="17F38E14">
      <w:pPr>
        <w:pStyle w:val="ListParagraph"/>
        <w:numPr>
          <w:ilvl w:val="0"/>
          <w:numId w:val="22"/>
        </w:numPr>
        <w:rPr>
          <w:rFonts w:cstheme="minorHAnsi"/>
          <w:lang w:val="es-CL"/>
        </w:rPr>
      </w:pPr>
      <w:r w:rsidRPr="00591D2C">
        <w:rPr>
          <w:rFonts w:cstheme="minorHAnsi"/>
          <w:lang w:val="es-CL"/>
        </w:rPr>
        <w:t xml:space="preserve">Dos </w:t>
      </w:r>
      <w:r w:rsidRPr="00591D2C">
        <w:rPr>
          <w:rFonts w:cstheme="minorHAnsi"/>
          <w:lang w:val="es-CL"/>
        </w:rPr>
        <w:t>estaci</w:t>
      </w:r>
      <w:r w:rsidRPr="00591D2C">
        <w:rPr>
          <w:rFonts w:cstheme="minorHAnsi"/>
          <w:lang w:val="es-CL"/>
        </w:rPr>
        <w:t>ones</w:t>
      </w:r>
      <w:r w:rsidRPr="00591D2C">
        <w:rPr>
          <w:rFonts w:cstheme="minorHAnsi"/>
          <w:lang w:val="es-CL"/>
        </w:rPr>
        <w:t xml:space="preserve"> de radio FM infor</w:t>
      </w:r>
      <w:r w:rsidRPr="00591D2C">
        <w:rPr>
          <w:rFonts w:cstheme="minorHAnsi"/>
          <w:lang w:val="es-CL"/>
        </w:rPr>
        <w:t xml:space="preserve">maron </w:t>
      </w:r>
      <w:r w:rsidRPr="00591D2C">
        <w:rPr>
          <w:rFonts w:cstheme="minorHAnsi"/>
          <w:lang w:val="es-CL"/>
        </w:rPr>
        <w:t>estar fuera de servicio</w:t>
      </w:r>
      <w:r w:rsidR="00CE4534">
        <w:rPr>
          <w:rFonts w:cstheme="minorHAnsi"/>
          <w:lang w:val="es-CL"/>
        </w:rPr>
        <w:t xml:space="preserve"> </w:t>
      </w:r>
      <w:r w:rsidRPr="00CE4534" w:rsidR="00CE4534">
        <w:rPr>
          <w:lang w:val="es-MX"/>
        </w:rPr>
        <w:t xml:space="preserve">(WTSM, WXJX). </w:t>
      </w:r>
    </w:p>
    <w:p w:rsidR="006D3632" w:rsidRPr="00057A16" w:rsidP="00CF1B2D" w14:paraId="1860758C" w14:textId="77777777">
      <w:pPr>
        <w:rPr>
          <w:u w:val="single"/>
          <w:lang w:val="es-CL"/>
        </w:rPr>
      </w:pPr>
      <w:r w:rsidRPr="00057A16">
        <w:rPr>
          <w:u w:val="single"/>
          <w:lang w:val="es-CL"/>
        </w:rPr>
        <w:t xml:space="preserve">Condición de las estaciones de radio AM:  </w:t>
      </w:r>
    </w:p>
    <w:p w:rsidR="00397373" w:rsidRPr="001B3948" w:rsidP="003C198D" w14:paraId="4D661C79" w14:textId="4103554A">
      <w:pPr>
        <w:pStyle w:val="ListParagraph"/>
        <w:numPr>
          <w:ilvl w:val="0"/>
          <w:numId w:val="23"/>
        </w:numPr>
        <w:rPr>
          <w:rFonts w:cstheme="minorHAnsi"/>
          <w:lang w:val="es-CL"/>
        </w:rPr>
      </w:pPr>
      <w:r w:rsidRPr="001B3948">
        <w:rPr>
          <w:rFonts w:cstheme="minorHAnsi"/>
          <w:lang w:val="es-CL"/>
        </w:rPr>
        <w:t>U</w:t>
      </w:r>
      <w:r w:rsidRPr="001B3948">
        <w:rPr>
          <w:rFonts w:cstheme="minorHAnsi"/>
          <w:lang w:val="es-CL"/>
        </w:rPr>
        <w:t>na estación de radio AM informó estar fuera de servicio</w:t>
      </w:r>
      <w:r w:rsidR="006B1A85">
        <w:rPr>
          <w:rFonts w:cstheme="minorHAnsi"/>
          <w:lang w:val="es-CL"/>
        </w:rPr>
        <w:t xml:space="preserve"> </w:t>
      </w:r>
      <w:r w:rsidRPr="006B1A85" w:rsidR="006B1A85">
        <w:rPr>
          <w:lang w:val="es-MX"/>
        </w:rPr>
        <w:t>(WORL).</w:t>
      </w:r>
    </w:p>
    <w:p w:rsidR="005C7E87" w:rsidRPr="00CE03A4" w:rsidP="00CE03A4" w14:paraId="59D60A6F" w14:textId="3D02BAA9">
      <w:pPr>
        <w:spacing w:after="0"/>
        <w:rPr>
          <w:b/>
          <w:bCs/>
          <w:sz w:val="24"/>
          <w:szCs w:val="24"/>
        </w:rPr>
      </w:pPr>
      <w:bookmarkStart w:id="3" w:name="_Hlk80613601"/>
      <w:bookmarkStart w:id="4" w:name="_Hlk81227262"/>
    </w:p>
    <w:p w:rsidR="006D3632" w:rsidRPr="00057A16" w:rsidP="006D3632" w14:paraId="7D48710A" w14:textId="4B0A0105">
      <w:pPr>
        <w:spacing w:after="0"/>
        <w:rPr>
          <w:b/>
          <w:bCs/>
          <w:sz w:val="24"/>
          <w:szCs w:val="24"/>
          <w:lang w:val="es-CL"/>
        </w:rPr>
      </w:pPr>
      <w:r w:rsidRPr="00057A16">
        <w:rPr>
          <w:b/>
          <w:bCs/>
          <w:sz w:val="24"/>
          <w:szCs w:val="24"/>
          <w:lang w:val="es-CL"/>
        </w:rPr>
        <w:t>Autoridad Especial Temporal (STA), Exenciones y Extensiones</w:t>
      </w:r>
    </w:p>
    <w:p w:rsidR="006D3632" w:rsidRPr="00057A16" w:rsidP="006D3632" w14:paraId="5F2597A0" w14:textId="77777777">
      <w:pPr>
        <w:spacing w:after="0"/>
        <w:rPr>
          <w:lang w:val="es-CL"/>
        </w:rPr>
      </w:pPr>
    </w:p>
    <w:p w:rsidR="006D3632" w:rsidP="006D3632" w14:paraId="4036ACDE" w14:textId="4BBAC6DE">
      <w:pPr>
        <w:spacing w:after="0"/>
        <w:rPr>
          <w:lang w:val="es-CL"/>
        </w:rPr>
      </w:pPr>
      <w:r w:rsidRPr="00057A16">
        <w:rPr>
          <w:lang w:val="es-CL"/>
        </w:rPr>
        <w:t>La Comisión Federal de Comunicaciones (FCC) puede otorgar Autoridad Especial Temporal (</w:t>
      </w:r>
      <w:r w:rsidRPr="00057A16">
        <w:rPr>
          <w:lang w:val="es-CL"/>
        </w:rPr>
        <w:t>Special</w:t>
      </w:r>
      <w:r w:rsidRPr="00057A16">
        <w:rPr>
          <w:lang w:val="es-CL"/>
        </w:rPr>
        <w:t xml:space="preserve"> </w:t>
      </w:r>
      <w:r w:rsidRPr="00057A16">
        <w:rPr>
          <w:lang w:val="es-CL"/>
        </w:rPr>
        <w:t>Temporary</w:t>
      </w:r>
      <w:r w:rsidRPr="00057A16">
        <w:rPr>
          <w:lang w:val="es-CL"/>
        </w:rPr>
        <w:t xml:space="preserve"> </w:t>
      </w:r>
      <w:r w:rsidRPr="00057A16">
        <w:rPr>
          <w:lang w:val="es-CL"/>
        </w:rPr>
        <w:t>Authority</w:t>
      </w:r>
      <w:r w:rsidRPr="00057A16">
        <w:rPr>
          <w:lang w:val="es-CL"/>
        </w:rPr>
        <w:t>, STA, por sus siglas en inglés) para permitir la operación inmediata o temporal de ciertas instalaciones de radio durante emergencias u otras situaciones de urgencia, así como exenciones para apoyar las comunicaciones de emergencia y el restablecimiento de los servicios.</w:t>
      </w:r>
    </w:p>
    <w:p w:rsidR="00FE535B" w:rsidP="006D3632" w14:paraId="0CB38114" w14:textId="77777777">
      <w:pPr>
        <w:spacing w:after="0"/>
        <w:rPr>
          <w:lang w:val="es-CL"/>
        </w:rPr>
      </w:pPr>
    </w:p>
    <w:p w:rsidR="00FE535B" w:rsidRPr="00362717" w:rsidP="002136D5" w14:paraId="5D9EEF2E" w14:textId="4EC3AF7B">
      <w:pPr>
        <w:pStyle w:val="ListParagraph"/>
        <w:numPr>
          <w:ilvl w:val="0"/>
          <w:numId w:val="23"/>
        </w:numPr>
        <w:spacing w:after="0"/>
        <w:rPr>
          <w:lang w:val="es-MX"/>
        </w:rPr>
      </w:pPr>
      <w:r w:rsidRPr="0054499B">
        <w:rPr>
          <w:rFonts w:asciiTheme="minorHAnsi" w:eastAsiaTheme="minorHAnsi" w:hAnsiTheme="minorHAnsi" w:cstheme="minorBidi"/>
          <w:lang w:val="es-CL"/>
        </w:rPr>
        <w:t xml:space="preserve">30 de </w:t>
      </w:r>
      <w:r w:rsidRPr="0054499B" w:rsidR="001E16B1">
        <w:rPr>
          <w:rFonts w:asciiTheme="minorHAnsi" w:eastAsiaTheme="minorHAnsi" w:hAnsiTheme="minorHAnsi" w:cstheme="minorBidi"/>
          <w:lang w:val="es-CL"/>
        </w:rPr>
        <w:t>a</w:t>
      </w:r>
      <w:r w:rsidRPr="0054499B">
        <w:rPr>
          <w:rFonts w:asciiTheme="minorHAnsi" w:eastAsiaTheme="minorHAnsi" w:hAnsiTheme="minorHAnsi" w:cstheme="minorBidi"/>
          <w:lang w:val="es-CL"/>
        </w:rPr>
        <w:t xml:space="preserve">gosto de 2023 – La </w:t>
      </w:r>
      <w:r w:rsidRPr="0054499B" w:rsidR="00793563">
        <w:rPr>
          <w:rFonts w:asciiTheme="minorHAnsi" w:eastAsiaTheme="minorHAnsi" w:hAnsiTheme="minorHAnsi" w:cstheme="minorBidi"/>
          <w:lang w:val="es-CL"/>
        </w:rPr>
        <w:t>o</w:t>
      </w:r>
      <w:r w:rsidRPr="0054499B">
        <w:rPr>
          <w:rFonts w:asciiTheme="minorHAnsi" w:eastAsiaTheme="minorHAnsi" w:hAnsiTheme="minorHAnsi" w:cstheme="minorBidi"/>
          <w:lang w:val="es-CL"/>
        </w:rPr>
        <w:t xml:space="preserve">ficina de </w:t>
      </w:r>
      <w:r w:rsidRPr="0054499B" w:rsidR="00793563">
        <w:rPr>
          <w:rFonts w:asciiTheme="minorHAnsi" w:eastAsiaTheme="minorHAnsi" w:hAnsiTheme="minorHAnsi" w:cstheme="minorBidi"/>
          <w:lang w:val="es-CL"/>
        </w:rPr>
        <w:t>t</w:t>
      </w:r>
      <w:r w:rsidRPr="0054499B" w:rsidR="0019569C">
        <w:rPr>
          <w:rFonts w:asciiTheme="minorHAnsi" w:eastAsiaTheme="minorHAnsi" w:hAnsiTheme="minorHAnsi" w:cstheme="minorBidi"/>
          <w:lang w:val="es-CL"/>
        </w:rPr>
        <w:t xml:space="preserve">elecomunicaciones </w:t>
      </w:r>
      <w:r w:rsidRPr="0054499B" w:rsidR="00793563">
        <w:rPr>
          <w:rFonts w:asciiTheme="minorHAnsi" w:eastAsiaTheme="minorHAnsi" w:hAnsiTheme="minorHAnsi" w:cstheme="minorBidi"/>
          <w:lang w:val="es-CL"/>
        </w:rPr>
        <w:t>i</w:t>
      </w:r>
      <w:r w:rsidRPr="0054499B" w:rsidR="0019569C">
        <w:rPr>
          <w:rFonts w:asciiTheme="minorHAnsi" w:eastAsiaTheme="minorHAnsi" w:hAnsiTheme="minorHAnsi" w:cstheme="minorBidi"/>
          <w:lang w:val="es-CL"/>
        </w:rPr>
        <w:t>nalámbricas (</w:t>
      </w:r>
      <w:r w:rsidRPr="0054499B">
        <w:rPr>
          <w:rFonts w:asciiTheme="minorHAnsi" w:eastAsiaTheme="minorHAnsi" w:hAnsiTheme="minorHAnsi" w:cstheme="minorBidi"/>
          <w:lang w:val="es-CL"/>
        </w:rPr>
        <w:t>FCC Wireless Telecommunications Bureau</w:t>
      </w:r>
      <w:r w:rsidRPr="0054499B" w:rsidR="0019569C">
        <w:rPr>
          <w:rFonts w:asciiTheme="minorHAnsi" w:eastAsiaTheme="minorHAnsi" w:hAnsiTheme="minorHAnsi" w:cstheme="minorBidi"/>
          <w:lang w:val="es-CL"/>
        </w:rPr>
        <w:t xml:space="preserve">) y </w:t>
      </w:r>
      <w:r w:rsidRPr="0054499B" w:rsidR="00123157">
        <w:rPr>
          <w:rFonts w:asciiTheme="minorHAnsi" w:eastAsiaTheme="minorHAnsi" w:hAnsiTheme="minorHAnsi" w:cstheme="minorBidi"/>
          <w:lang w:val="es-CL"/>
        </w:rPr>
        <w:t xml:space="preserve">la </w:t>
      </w:r>
      <w:r w:rsidRPr="0054499B" w:rsidR="00793563">
        <w:rPr>
          <w:rFonts w:asciiTheme="minorHAnsi" w:eastAsiaTheme="minorHAnsi" w:hAnsiTheme="minorHAnsi" w:cstheme="minorBidi"/>
          <w:lang w:val="es-CL"/>
        </w:rPr>
        <w:t>o</w:t>
      </w:r>
      <w:r w:rsidRPr="0054499B" w:rsidR="00123157">
        <w:rPr>
          <w:rFonts w:asciiTheme="minorHAnsi" w:eastAsiaTheme="minorHAnsi" w:hAnsiTheme="minorHAnsi" w:cstheme="minorBidi"/>
          <w:lang w:val="es-CL"/>
        </w:rPr>
        <w:t xml:space="preserve">ficina de </w:t>
      </w:r>
      <w:r w:rsidRPr="0054499B" w:rsidR="00793563">
        <w:rPr>
          <w:rFonts w:asciiTheme="minorHAnsi" w:eastAsiaTheme="minorHAnsi" w:hAnsiTheme="minorHAnsi" w:cstheme="minorBidi"/>
          <w:lang w:val="es-CL"/>
        </w:rPr>
        <w:t>s</w:t>
      </w:r>
      <w:r w:rsidRPr="0054499B" w:rsidR="00123157">
        <w:rPr>
          <w:rFonts w:asciiTheme="minorHAnsi" w:eastAsiaTheme="minorHAnsi" w:hAnsiTheme="minorHAnsi" w:cstheme="minorBidi"/>
          <w:lang w:val="es-CL"/>
        </w:rPr>
        <w:t xml:space="preserve">eguridad </w:t>
      </w:r>
      <w:r w:rsidRPr="0054499B" w:rsidR="00793563">
        <w:rPr>
          <w:rFonts w:asciiTheme="minorHAnsi" w:eastAsiaTheme="minorHAnsi" w:hAnsiTheme="minorHAnsi" w:cstheme="minorBidi"/>
          <w:lang w:val="es-CL"/>
        </w:rPr>
        <w:t>p</w:t>
      </w:r>
      <w:r w:rsidRPr="0054499B" w:rsidR="00123157">
        <w:rPr>
          <w:rFonts w:asciiTheme="minorHAnsi" w:eastAsiaTheme="minorHAnsi" w:hAnsiTheme="minorHAnsi" w:cstheme="minorBidi"/>
          <w:lang w:val="es-CL"/>
        </w:rPr>
        <w:t xml:space="preserve">ública y </w:t>
      </w:r>
      <w:r w:rsidRPr="0054499B" w:rsidR="00793563">
        <w:rPr>
          <w:rFonts w:asciiTheme="minorHAnsi" w:eastAsiaTheme="minorHAnsi" w:hAnsiTheme="minorHAnsi" w:cstheme="minorBidi"/>
          <w:lang w:val="es-CL"/>
        </w:rPr>
        <w:t>s</w:t>
      </w:r>
      <w:r w:rsidRPr="0054499B" w:rsidR="00123157">
        <w:rPr>
          <w:rFonts w:asciiTheme="minorHAnsi" w:eastAsiaTheme="minorHAnsi" w:hAnsiTheme="minorHAnsi" w:cstheme="minorBidi"/>
          <w:lang w:val="es-CL"/>
        </w:rPr>
        <w:t xml:space="preserve">eguridad </w:t>
      </w:r>
      <w:r w:rsidRPr="0054499B" w:rsidR="00793563">
        <w:rPr>
          <w:rFonts w:asciiTheme="minorHAnsi" w:eastAsiaTheme="minorHAnsi" w:hAnsiTheme="minorHAnsi" w:cstheme="minorBidi"/>
          <w:lang w:val="es-CL"/>
        </w:rPr>
        <w:t>n</w:t>
      </w:r>
      <w:r w:rsidRPr="0054499B" w:rsidR="00123157">
        <w:rPr>
          <w:rFonts w:asciiTheme="minorHAnsi" w:eastAsiaTheme="minorHAnsi" w:hAnsiTheme="minorHAnsi" w:cstheme="minorBidi"/>
          <w:lang w:val="es-CL"/>
        </w:rPr>
        <w:t>acional</w:t>
      </w:r>
      <w:r w:rsidRPr="0054499B">
        <w:rPr>
          <w:rFonts w:asciiTheme="minorHAnsi" w:eastAsiaTheme="minorHAnsi" w:hAnsiTheme="minorHAnsi" w:cstheme="minorBidi"/>
          <w:lang w:val="es-CL"/>
        </w:rPr>
        <w:t xml:space="preserve"> </w:t>
      </w:r>
      <w:r w:rsidRPr="0054499B" w:rsidR="00CA43FE">
        <w:rPr>
          <w:rFonts w:asciiTheme="minorHAnsi" w:eastAsiaTheme="minorHAnsi" w:hAnsiTheme="minorHAnsi" w:cstheme="minorBidi"/>
          <w:lang w:val="es-CL"/>
        </w:rPr>
        <w:t xml:space="preserve">(FCC </w:t>
      </w:r>
      <w:r w:rsidRPr="0054499B">
        <w:rPr>
          <w:rFonts w:asciiTheme="minorHAnsi" w:eastAsiaTheme="minorHAnsi" w:hAnsiTheme="minorHAnsi" w:cstheme="minorBidi"/>
          <w:lang w:val="es-CL"/>
        </w:rPr>
        <w:t>Public</w:t>
      </w:r>
      <w:r w:rsidRPr="0054499B">
        <w:rPr>
          <w:rFonts w:asciiTheme="minorHAnsi" w:eastAsiaTheme="minorHAnsi" w:hAnsiTheme="minorHAnsi" w:cstheme="minorBidi"/>
          <w:lang w:val="es-CL"/>
        </w:rPr>
        <w:t xml:space="preserve"> Safety and </w:t>
      </w:r>
      <w:r w:rsidRPr="0054499B">
        <w:rPr>
          <w:rFonts w:asciiTheme="minorHAnsi" w:eastAsiaTheme="minorHAnsi" w:hAnsiTheme="minorHAnsi" w:cstheme="minorBidi"/>
          <w:lang w:val="es-CL"/>
        </w:rPr>
        <w:t>Homeland</w:t>
      </w:r>
      <w:r w:rsidRPr="0054499B">
        <w:rPr>
          <w:rFonts w:asciiTheme="minorHAnsi" w:eastAsiaTheme="minorHAnsi" w:hAnsiTheme="minorHAnsi" w:cstheme="minorBidi"/>
          <w:lang w:val="es-CL"/>
        </w:rPr>
        <w:t xml:space="preserve"> Security Bureau</w:t>
      </w:r>
      <w:r w:rsidRPr="0054499B" w:rsidR="00252F93">
        <w:rPr>
          <w:rFonts w:asciiTheme="minorHAnsi" w:eastAsiaTheme="minorHAnsi" w:hAnsiTheme="minorHAnsi" w:cstheme="minorBidi"/>
          <w:lang w:val="es-CL"/>
        </w:rPr>
        <w:t>)</w:t>
      </w:r>
      <w:r w:rsidRPr="0054499B">
        <w:rPr>
          <w:rFonts w:asciiTheme="minorHAnsi" w:eastAsiaTheme="minorHAnsi" w:hAnsiTheme="minorHAnsi" w:cstheme="minorBidi"/>
          <w:lang w:val="es-CL"/>
        </w:rPr>
        <w:t xml:space="preserve"> </w:t>
      </w:r>
      <w:r w:rsidRPr="0054499B" w:rsidR="00252F93">
        <w:rPr>
          <w:rFonts w:asciiTheme="minorHAnsi" w:eastAsiaTheme="minorHAnsi" w:hAnsiTheme="minorHAnsi" w:cstheme="minorBidi"/>
          <w:lang w:val="es-CL"/>
        </w:rPr>
        <w:t>aplazan la</w:t>
      </w:r>
      <w:r w:rsidRPr="0054499B" w:rsidR="00F7053B">
        <w:rPr>
          <w:rFonts w:asciiTheme="minorHAnsi" w:eastAsiaTheme="minorHAnsi" w:hAnsiTheme="minorHAnsi" w:cstheme="minorBidi"/>
          <w:lang w:val="es-CL"/>
        </w:rPr>
        <w:t>s</w:t>
      </w:r>
      <w:r w:rsidRPr="0054499B" w:rsidR="00252F93">
        <w:rPr>
          <w:rFonts w:asciiTheme="minorHAnsi" w:eastAsiaTheme="minorHAnsi" w:hAnsiTheme="minorHAnsi" w:cstheme="minorBidi"/>
          <w:lang w:val="es-CL"/>
        </w:rPr>
        <w:t xml:space="preserve"> fecha</w:t>
      </w:r>
      <w:r w:rsidRPr="0054499B" w:rsidR="00F7053B">
        <w:rPr>
          <w:rFonts w:asciiTheme="minorHAnsi" w:eastAsiaTheme="minorHAnsi" w:hAnsiTheme="minorHAnsi" w:cstheme="minorBidi"/>
          <w:lang w:val="es-CL"/>
        </w:rPr>
        <w:t>s</w:t>
      </w:r>
      <w:r w:rsidRPr="0054499B" w:rsidR="00252F93">
        <w:rPr>
          <w:rFonts w:asciiTheme="minorHAnsi" w:eastAsiaTheme="minorHAnsi" w:hAnsiTheme="minorHAnsi" w:cstheme="minorBidi"/>
          <w:lang w:val="es-CL"/>
        </w:rPr>
        <w:t xml:space="preserve"> límite</w:t>
      </w:r>
      <w:r w:rsidRPr="0054499B" w:rsidR="00BF6D73">
        <w:rPr>
          <w:rFonts w:asciiTheme="minorHAnsi" w:eastAsiaTheme="minorHAnsi" w:hAnsiTheme="minorHAnsi" w:cstheme="minorBidi"/>
          <w:lang w:val="es-CL"/>
        </w:rPr>
        <w:t>,</w:t>
      </w:r>
      <w:r w:rsidRPr="0054499B" w:rsidR="00F7053B">
        <w:rPr>
          <w:rFonts w:asciiTheme="minorHAnsi" w:eastAsiaTheme="minorHAnsi" w:hAnsiTheme="minorHAnsi" w:cstheme="minorBidi"/>
          <w:lang w:val="es-CL"/>
        </w:rPr>
        <w:t xml:space="preserve"> de presentación y normativas</w:t>
      </w:r>
      <w:r w:rsidRPr="0054499B" w:rsidR="001E16B1">
        <w:rPr>
          <w:rFonts w:asciiTheme="minorHAnsi" w:eastAsiaTheme="minorHAnsi" w:hAnsiTheme="minorHAnsi" w:cstheme="minorBidi"/>
          <w:lang w:val="es-CL"/>
        </w:rPr>
        <w:t>,</w:t>
      </w:r>
      <w:r w:rsidRPr="0054499B" w:rsidR="00F7053B">
        <w:rPr>
          <w:rFonts w:asciiTheme="minorHAnsi" w:eastAsiaTheme="minorHAnsi" w:hAnsiTheme="minorHAnsi" w:cstheme="minorBidi"/>
          <w:lang w:val="es-CL"/>
        </w:rPr>
        <w:t xml:space="preserve"> </w:t>
      </w:r>
      <w:r w:rsidRPr="0054499B" w:rsidR="000E0D96">
        <w:rPr>
          <w:rFonts w:asciiTheme="minorHAnsi" w:eastAsiaTheme="minorHAnsi" w:hAnsiTheme="minorHAnsi" w:cstheme="minorBidi"/>
          <w:lang w:val="es-CL"/>
        </w:rPr>
        <w:t xml:space="preserve">del 28 de agosto de 2023 al 28 de septiembre de 2023, </w:t>
      </w:r>
      <w:r w:rsidRPr="0054499B" w:rsidR="004F70A4">
        <w:rPr>
          <w:rFonts w:asciiTheme="minorHAnsi" w:eastAsiaTheme="minorHAnsi" w:hAnsiTheme="minorHAnsi" w:cstheme="minorBidi"/>
          <w:lang w:val="es-CL"/>
        </w:rPr>
        <w:t xml:space="preserve">para los licenciatarios y solicitantes afectados en las áreas </w:t>
      </w:r>
      <w:r w:rsidRPr="0054499B" w:rsidR="00B43102">
        <w:rPr>
          <w:rFonts w:asciiTheme="minorHAnsi" w:eastAsiaTheme="minorHAnsi" w:hAnsiTheme="minorHAnsi" w:cstheme="minorBidi"/>
          <w:lang w:val="es-CL"/>
        </w:rPr>
        <w:t>azotadas por el huracán Idalia</w:t>
      </w:r>
      <w:r w:rsidRPr="0054499B">
        <w:rPr>
          <w:rFonts w:asciiTheme="minorHAnsi" w:eastAsiaTheme="minorHAnsi" w:hAnsiTheme="minorHAnsi" w:cstheme="minorBidi"/>
          <w:lang w:val="es-CL"/>
        </w:rPr>
        <w:t>.</w:t>
      </w:r>
    </w:p>
    <w:bookmarkEnd w:id="3"/>
    <w:bookmarkEnd w:id="4"/>
    <w:sectPr w:rsidSect="00EB7A20">
      <w:headerReference w:type="default" r:id="rId7"/>
      <w:footerReference w:type="default" r:id="rId8"/>
      <w:pgSz w:w="12240" w:h="15840"/>
      <w:pgMar w:top="1296" w:right="1152" w:bottom="99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61B7" w:rsidP="00C55954" w14:paraId="42674756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C071F" w:rsidP="00991076" w14:paraId="543F5745" w14:textId="77777777">
      <w:pPr>
        <w:spacing w:after="0" w:line="240" w:lineRule="auto"/>
      </w:pPr>
      <w:r>
        <w:separator/>
      </w:r>
    </w:p>
  </w:footnote>
  <w:footnote w:type="continuationSeparator" w:id="1">
    <w:p w:rsidR="00EC071F" w:rsidP="00991076" w14:paraId="35C3942E" w14:textId="77777777">
      <w:pPr>
        <w:spacing w:after="0" w:line="240" w:lineRule="auto"/>
      </w:pPr>
      <w:r>
        <w:continuationSeparator/>
      </w:r>
    </w:p>
  </w:footnote>
  <w:footnote w:id="2">
    <w:p w:rsidR="00213A8E" w:rsidRPr="00623281" w:rsidP="00213A8E" w14:paraId="305F2B3C" w14:textId="77777777">
      <w:pPr>
        <w:pStyle w:val="FootnoteText"/>
        <w:rPr>
          <w:lang w:val="es-CL"/>
        </w:rPr>
      </w:pPr>
      <w:r>
        <w:rPr>
          <w:rStyle w:val="FootnoteReference"/>
        </w:rPr>
        <w:footnoteRef/>
      </w:r>
      <w:r w:rsidRPr="00623281">
        <w:rPr>
          <w:lang w:val="es-CL"/>
        </w:rPr>
        <w:t xml:space="preserve"> </w:t>
      </w:r>
      <w:r w:rsidRPr="0027075C">
        <w:rPr>
          <w:lang w:val="es-CL"/>
        </w:rPr>
        <w:t>Estos son emplazamientos celulares fuera de servicio a causa de problemas con las redes (típicamente de cableado) que enrutan</w:t>
      </w:r>
      <w:r>
        <w:rPr>
          <w:lang w:val="es-CL"/>
        </w:rPr>
        <w:t xml:space="preserve"> el tráfico de</w:t>
      </w:r>
      <w:r w:rsidRPr="0027075C">
        <w:rPr>
          <w:lang w:val="es-CL"/>
        </w:rPr>
        <w:t xml:space="preserve"> comunica</w:t>
      </w:r>
      <w:r>
        <w:rPr>
          <w:lang w:val="es-CL"/>
        </w:rPr>
        <w:t>ciones hacia y desde los emplazamientos celulares</w:t>
      </w:r>
      <w:r w:rsidRPr="0027075C">
        <w:rPr>
          <w:lang w:val="es-C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61B7" w14:paraId="379E3137" w14:textId="23B813FC">
    <w:pPr>
      <w:pStyle w:val="Header"/>
    </w:pPr>
    <w:r>
      <w:rPr>
        <w:noProof/>
      </w:rPr>
      <w:drawing>
        <wp:inline distT="0" distB="0" distL="0" distR="0">
          <wp:extent cx="2019631" cy="6565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8218" cy="662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61B7" w14:paraId="68DE970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DFCC2CAC"/>
    <w:lvl w:ilvl="0">
      <w:start w:val="0"/>
      <w:numFmt w:val="bullet"/>
      <w:lvlText w:val="*"/>
      <w:lvlJc w:val="left"/>
    </w:lvl>
  </w:abstractNum>
  <w:abstractNum w:abstractNumId="1">
    <w:nsid w:val="0385369A"/>
    <w:multiLevelType w:val="hybridMultilevel"/>
    <w:tmpl w:val="DEEA4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27B8"/>
    <w:multiLevelType w:val="hybridMultilevel"/>
    <w:tmpl w:val="ED14B4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A1AE9"/>
    <w:multiLevelType w:val="hybridMultilevel"/>
    <w:tmpl w:val="0BAE6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90886"/>
    <w:multiLevelType w:val="multilevel"/>
    <w:tmpl w:val="5732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695A17"/>
    <w:multiLevelType w:val="hybridMultilevel"/>
    <w:tmpl w:val="FEA6EAF8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B21E96"/>
    <w:multiLevelType w:val="hybridMultilevel"/>
    <w:tmpl w:val="48D0DA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12062"/>
    <w:multiLevelType w:val="hybridMultilevel"/>
    <w:tmpl w:val="DB76E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755FA"/>
    <w:multiLevelType w:val="hybridMultilevel"/>
    <w:tmpl w:val="1AA82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622B5"/>
    <w:multiLevelType w:val="hybridMultilevel"/>
    <w:tmpl w:val="5CF227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E01A5"/>
    <w:multiLevelType w:val="hybridMultilevel"/>
    <w:tmpl w:val="76DE9444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24661AAD"/>
    <w:multiLevelType w:val="hybridMultilevel"/>
    <w:tmpl w:val="4AF0467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D944F7"/>
    <w:multiLevelType w:val="hybridMultilevel"/>
    <w:tmpl w:val="E87EACF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65E28"/>
    <w:multiLevelType w:val="hybridMultilevel"/>
    <w:tmpl w:val="33FEEA2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AE42EA4"/>
    <w:multiLevelType w:val="multilevel"/>
    <w:tmpl w:val="FC0E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8532E4"/>
    <w:multiLevelType w:val="hybridMultilevel"/>
    <w:tmpl w:val="2418F4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F4BFD"/>
    <w:multiLevelType w:val="hybridMultilevel"/>
    <w:tmpl w:val="DEB8C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94808"/>
    <w:multiLevelType w:val="hybridMultilevel"/>
    <w:tmpl w:val="2F8EE1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346216"/>
    <w:multiLevelType w:val="hybridMultilevel"/>
    <w:tmpl w:val="6BF861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A056F"/>
    <w:multiLevelType w:val="hybridMultilevel"/>
    <w:tmpl w:val="E1C03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4513FBC"/>
    <w:multiLevelType w:val="hybridMultilevel"/>
    <w:tmpl w:val="BE8CA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D35141"/>
    <w:multiLevelType w:val="hybridMultilevel"/>
    <w:tmpl w:val="731A4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50A043E"/>
    <w:multiLevelType w:val="hybridMultilevel"/>
    <w:tmpl w:val="E6BA12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AA7430"/>
    <w:multiLevelType w:val="hybridMultilevel"/>
    <w:tmpl w:val="72D84C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F50E59"/>
    <w:multiLevelType w:val="multilevel"/>
    <w:tmpl w:val="75E2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B670E82"/>
    <w:multiLevelType w:val="hybridMultilevel"/>
    <w:tmpl w:val="AABC8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E1530B"/>
    <w:multiLevelType w:val="hybridMultilevel"/>
    <w:tmpl w:val="3266F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28">
    <w:nsid w:val="3E256252"/>
    <w:multiLevelType w:val="hybridMultilevel"/>
    <w:tmpl w:val="554CC1C6"/>
    <w:lvl w:ilvl="0">
      <w:start w:val="0"/>
      <w:numFmt w:val="decimal"/>
      <w:lvlJc w:val="left"/>
    </w:lvl>
    <w:lvl w:ilvl="1">
      <w:start w:val="0"/>
      <w:numFmt w:val="decimal"/>
      <w:lvlText w:val="萏ୀ萑ﺘ옕䀁؋葞ୀ葠ﺘ䩏䩑⡯Ā뜀ǰ"/>
      <w:lvlJc w:val="left"/>
      <w:rPr>
        <w:rFonts w:ascii="Wingdings" w:hAnsi="Wingdings" w:cs="Courier New" w:hint="default"/>
        <w:sz w:val="20"/>
      </w:rPr>
    </w:lvl>
    <w:lvl w:ilvl="2">
      <w:start w:val="0"/>
      <w:numFmt w:val="decimal"/>
      <w:lvlText w:val="炄ᄈ预ᗾ׆Āࡰ帆炄怈预䏾ᑊ伀ॊ儀ॊ漀(耗"/>
      <w:lvlJc w:val="left"/>
      <w:rPr>
        <w:rFonts w:ascii="Courier New" w:hAnsi="Courier New" w:cs="Courier New" w:hint="default"/>
        <w:sz w:val="20"/>
      </w:r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9">
    <w:nsid w:val="421303E5"/>
    <w:multiLevelType w:val="hybridMultilevel"/>
    <w:tmpl w:val="42D075C0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0">
    <w:nsid w:val="427136B2"/>
    <w:multiLevelType w:val="hybridMultilevel"/>
    <w:tmpl w:val="2460E816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1">
    <w:nsid w:val="42E75677"/>
    <w:multiLevelType w:val="hybridMultilevel"/>
    <w:tmpl w:val="082865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61D0BF4"/>
    <w:multiLevelType w:val="hybridMultilevel"/>
    <w:tmpl w:val="86747552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3">
    <w:nsid w:val="46FD2383"/>
    <w:multiLevelType w:val="hybridMultilevel"/>
    <w:tmpl w:val="133ADFB2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4">
    <w:nsid w:val="47C17E3D"/>
    <w:multiLevelType w:val="hybridMultilevel"/>
    <w:tmpl w:val="69BE25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10497F"/>
    <w:multiLevelType w:val="hybridMultilevel"/>
    <w:tmpl w:val="9552D8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D02612"/>
    <w:multiLevelType w:val="hybridMultilevel"/>
    <w:tmpl w:val="564AC1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BF6640D"/>
    <w:multiLevelType w:val="multilevel"/>
    <w:tmpl w:val="091E1C8C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8">
    <w:nsid w:val="4D6619BF"/>
    <w:multiLevelType w:val="hybridMultilevel"/>
    <w:tmpl w:val="B1F45D2E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9">
    <w:nsid w:val="5183546F"/>
    <w:multiLevelType w:val="hybridMultilevel"/>
    <w:tmpl w:val="B9161F58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0">
    <w:nsid w:val="5220639F"/>
    <w:multiLevelType w:val="hybridMultilevel"/>
    <w:tmpl w:val="0D1A14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C46CB3"/>
    <w:multiLevelType w:val="hybridMultilevel"/>
    <w:tmpl w:val="9A1813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5412D0"/>
    <w:multiLevelType w:val="hybridMultilevel"/>
    <w:tmpl w:val="D2547210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3">
    <w:nsid w:val="53EA7396"/>
    <w:multiLevelType w:val="hybridMultilevel"/>
    <w:tmpl w:val="146E05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85E5289"/>
    <w:multiLevelType w:val="hybridMultilevel"/>
    <w:tmpl w:val="17649F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8D40D15"/>
    <w:multiLevelType w:val="multilevel"/>
    <w:tmpl w:val="1FCA03E8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6">
    <w:nsid w:val="5A2F05B7"/>
    <w:multiLevelType w:val="hybridMultilevel"/>
    <w:tmpl w:val="5704A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ED55D18"/>
    <w:multiLevelType w:val="multilevel"/>
    <w:tmpl w:val="6F0470D6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8">
    <w:nsid w:val="61A41C34"/>
    <w:multiLevelType w:val="hybridMultilevel"/>
    <w:tmpl w:val="D46E0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342159E"/>
    <w:multiLevelType w:val="multilevel"/>
    <w:tmpl w:val="12F49786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0">
    <w:nsid w:val="635B5BC2"/>
    <w:multiLevelType w:val="hybridMultilevel"/>
    <w:tmpl w:val="F796C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3C36ED6"/>
    <w:multiLevelType w:val="hybridMultilevel"/>
    <w:tmpl w:val="9C224B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1B7B52"/>
    <w:multiLevelType w:val="hybridMultilevel"/>
    <w:tmpl w:val="916441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7B149FE"/>
    <w:multiLevelType w:val="hybridMultilevel"/>
    <w:tmpl w:val="25B63F1A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4">
    <w:nsid w:val="6B091447"/>
    <w:multiLevelType w:val="multilevel"/>
    <w:tmpl w:val="3BF24464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5">
    <w:nsid w:val="6B502DC2"/>
    <w:multiLevelType w:val="multilevel"/>
    <w:tmpl w:val="973C4B94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6">
    <w:nsid w:val="6B6F418A"/>
    <w:multiLevelType w:val="hybridMultilevel"/>
    <w:tmpl w:val="35E2A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F031767"/>
    <w:multiLevelType w:val="hybridMultilevel"/>
    <w:tmpl w:val="0714EB2C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8">
    <w:nsid w:val="71F05F8F"/>
    <w:multiLevelType w:val="hybridMultilevel"/>
    <w:tmpl w:val="296A2C36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9">
    <w:nsid w:val="75DE1A24"/>
    <w:multiLevelType w:val="hybridMultilevel"/>
    <w:tmpl w:val="244A9D4C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0">
    <w:nsid w:val="77B8164A"/>
    <w:multiLevelType w:val="hybridMultilevel"/>
    <w:tmpl w:val="75FA9D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84076A2"/>
    <w:multiLevelType w:val="hybridMultilevel"/>
    <w:tmpl w:val="BDE21B68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2">
    <w:nsid w:val="788B4E3C"/>
    <w:multiLevelType w:val="hybridMultilevel"/>
    <w:tmpl w:val="407EB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8A47E70"/>
    <w:multiLevelType w:val="multilevel"/>
    <w:tmpl w:val="A76697DE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4">
    <w:nsid w:val="78DA28AA"/>
    <w:multiLevelType w:val="hybridMultilevel"/>
    <w:tmpl w:val="2E84DFF6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5">
    <w:nsid w:val="7A96291C"/>
    <w:multiLevelType w:val="hybridMultilevel"/>
    <w:tmpl w:val="877E5254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6">
    <w:nsid w:val="7CE93A7D"/>
    <w:multiLevelType w:val="hybridMultilevel"/>
    <w:tmpl w:val="2BDAA68A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7">
    <w:nsid w:val="7D4D48C0"/>
    <w:multiLevelType w:val="hybridMultilevel"/>
    <w:tmpl w:val="62FA7ABC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8">
    <w:nsid w:val="7EE60FB0"/>
    <w:multiLevelType w:val="hybridMultilevel"/>
    <w:tmpl w:val="E5743BB2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9">
    <w:nsid w:val="7FD30A0D"/>
    <w:multiLevelType w:val="hybridMultilevel"/>
    <w:tmpl w:val="9D02E41C"/>
    <w:lvl w:ilvl="0">
      <w:start w:val="0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27"/>
  </w:num>
  <w:num w:numId="2">
    <w:abstractNumId w:val="23"/>
  </w:num>
  <w:num w:numId="3">
    <w:abstractNumId w:val="50"/>
  </w:num>
  <w:num w:numId="4">
    <w:abstractNumId w:val="60"/>
  </w:num>
  <w:num w:numId="5">
    <w:abstractNumId w:val="46"/>
  </w:num>
  <w:num w:numId="6">
    <w:abstractNumId w:val="25"/>
  </w:num>
  <w:num w:numId="7">
    <w:abstractNumId w:val="48"/>
  </w:num>
  <w:num w:numId="8">
    <w:abstractNumId w:val="31"/>
  </w:num>
  <w:num w:numId="9">
    <w:abstractNumId w:val="36"/>
  </w:num>
  <w:num w:numId="10">
    <w:abstractNumId w:val="8"/>
  </w:num>
  <w:num w:numId="11">
    <w:abstractNumId w:val="3"/>
  </w:num>
  <w:num w:numId="12">
    <w:abstractNumId w:val="34"/>
  </w:num>
  <w:num w:numId="13">
    <w:abstractNumId w:val="43"/>
  </w:num>
  <w:num w:numId="14">
    <w:abstractNumId w:val="62"/>
  </w:num>
  <w:num w:numId="15">
    <w:abstractNumId w:val="16"/>
  </w:num>
  <w:num w:numId="16">
    <w:abstractNumId w:val="22"/>
  </w:num>
  <w:num w:numId="17">
    <w:abstractNumId w:val="51"/>
  </w:num>
  <w:num w:numId="18">
    <w:abstractNumId w:val="41"/>
  </w:num>
  <w:num w:numId="19">
    <w:abstractNumId w:val="35"/>
  </w:num>
  <w:num w:numId="20">
    <w:abstractNumId w:val="52"/>
  </w:num>
  <w:num w:numId="21">
    <w:abstractNumId w:val="2"/>
  </w:num>
  <w:num w:numId="22">
    <w:abstractNumId w:val="44"/>
  </w:num>
  <w:num w:numId="23">
    <w:abstractNumId w:val="40"/>
  </w:num>
  <w:num w:numId="24">
    <w:abstractNumId w:val="18"/>
  </w:num>
  <w:num w:numId="25">
    <w:abstractNumId w:val="9"/>
  </w:num>
  <w:num w:numId="26">
    <w:abstractNumId w:val="56"/>
  </w:num>
  <w:num w:numId="27">
    <w:abstractNumId w:val="61"/>
  </w:num>
  <w:num w:numId="28">
    <w:abstractNumId w:val="33"/>
  </w:num>
  <w:num w:numId="29">
    <w:abstractNumId w:val="64"/>
  </w:num>
  <w:num w:numId="30">
    <w:abstractNumId w:val="28"/>
  </w:num>
  <w:num w:numId="31">
    <w:abstractNumId w:val="13"/>
  </w:num>
  <w:num w:numId="32">
    <w:abstractNumId w:val="39"/>
  </w:num>
  <w:num w:numId="33">
    <w:abstractNumId w:val="69"/>
  </w:num>
  <w:num w:numId="34">
    <w:abstractNumId w:val="57"/>
  </w:num>
  <w:num w:numId="35">
    <w:abstractNumId w:val="53"/>
  </w:num>
  <w:num w:numId="36">
    <w:abstractNumId w:val="19"/>
  </w:num>
  <w:num w:numId="37">
    <w:abstractNumId w:val="0"/>
    <w:lvlOverride w:ilvl="0">
      <w:lvl w:ilvl="0">
        <w:start w:val="0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8">
    <w:abstractNumId w:val="42"/>
  </w:num>
  <w:num w:numId="39">
    <w:abstractNumId w:val="30"/>
  </w:num>
  <w:num w:numId="40">
    <w:abstractNumId w:val="5"/>
  </w:num>
  <w:num w:numId="41">
    <w:abstractNumId w:val="26"/>
  </w:num>
  <w:num w:numId="42">
    <w:abstractNumId w:val="21"/>
  </w:num>
  <w:num w:numId="43">
    <w:abstractNumId w:val="55"/>
  </w:num>
  <w:num w:numId="44">
    <w:abstractNumId w:val="32"/>
  </w:num>
  <w:num w:numId="45">
    <w:abstractNumId w:val="14"/>
  </w:num>
  <w:num w:numId="46">
    <w:abstractNumId w:val="54"/>
  </w:num>
  <w:num w:numId="47">
    <w:abstractNumId w:val="63"/>
  </w:num>
  <w:num w:numId="48">
    <w:abstractNumId w:val="47"/>
  </w:num>
  <w:num w:numId="49">
    <w:abstractNumId w:val="45"/>
  </w:num>
  <w:num w:numId="50">
    <w:abstractNumId w:val="24"/>
  </w:num>
  <w:num w:numId="51">
    <w:abstractNumId w:val="4"/>
  </w:num>
  <w:num w:numId="52">
    <w:abstractNumId w:val="49"/>
  </w:num>
  <w:num w:numId="53">
    <w:abstractNumId w:val="37"/>
  </w:num>
  <w:num w:numId="54">
    <w:abstractNumId w:val="58"/>
  </w:num>
  <w:num w:numId="55">
    <w:abstractNumId w:val="10"/>
  </w:num>
  <w:num w:numId="56">
    <w:abstractNumId w:val="68"/>
  </w:num>
  <w:num w:numId="57">
    <w:abstractNumId w:val="1"/>
  </w:num>
  <w:num w:numId="58">
    <w:abstractNumId w:val="17"/>
  </w:num>
  <w:num w:numId="59">
    <w:abstractNumId w:val="67"/>
  </w:num>
  <w:num w:numId="60">
    <w:abstractNumId w:val="59"/>
  </w:num>
  <w:num w:numId="61">
    <w:abstractNumId w:val="38"/>
  </w:num>
  <w:num w:numId="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"/>
  </w:num>
  <w:num w:numId="64">
    <w:abstractNumId w:val="29"/>
  </w:num>
  <w:num w:numId="65">
    <w:abstractNumId w:val="12"/>
  </w:num>
  <w:num w:numId="66">
    <w:abstractNumId w:val="65"/>
  </w:num>
  <w:num w:numId="67">
    <w:abstractNumId w:val="15"/>
  </w:num>
  <w:num w:numId="68">
    <w:abstractNumId w:val="66"/>
  </w:num>
  <w:num w:numId="69">
    <w:abstractNumId w:val="11"/>
  </w:num>
  <w:num w:numId="70">
    <w:abstractNumId w:val="2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86"/>
    <w:rsid w:val="00001195"/>
    <w:rsid w:val="00003209"/>
    <w:rsid w:val="000062B1"/>
    <w:rsid w:val="00007186"/>
    <w:rsid w:val="000071A0"/>
    <w:rsid w:val="000104E0"/>
    <w:rsid w:val="0001188C"/>
    <w:rsid w:val="0001455B"/>
    <w:rsid w:val="00014F28"/>
    <w:rsid w:val="00020CC2"/>
    <w:rsid w:val="00020FD1"/>
    <w:rsid w:val="00023514"/>
    <w:rsid w:val="000259B8"/>
    <w:rsid w:val="000260A9"/>
    <w:rsid w:val="00027920"/>
    <w:rsid w:val="00027CDA"/>
    <w:rsid w:val="00034AC7"/>
    <w:rsid w:val="00034E11"/>
    <w:rsid w:val="0003788A"/>
    <w:rsid w:val="0004403A"/>
    <w:rsid w:val="00044252"/>
    <w:rsid w:val="00044C38"/>
    <w:rsid w:val="000459DF"/>
    <w:rsid w:val="00045B5D"/>
    <w:rsid w:val="000468AC"/>
    <w:rsid w:val="000477DC"/>
    <w:rsid w:val="000510DA"/>
    <w:rsid w:val="00052940"/>
    <w:rsid w:val="000551CA"/>
    <w:rsid w:val="00055F44"/>
    <w:rsid w:val="00057A16"/>
    <w:rsid w:val="00057B55"/>
    <w:rsid w:val="00060183"/>
    <w:rsid w:val="00061225"/>
    <w:rsid w:val="000617CB"/>
    <w:rsid w:val="00063327"/>
    <w:rsid w:val="00064E23"/>
    <w:rsid w:val="00066CEE"/>
    <w:rsid w:val="00067D55"/>
    <w:rsid w:val="00067FFE"/>
    <w:rsid w:val="0007218A"/>
    <w:rsid w:val="00072456"/>
    <w:rsid w:val="00073D0A"/>
    <w:rsid w:val="0007500E"/>
    <w:rsid w:val="000766BF"/>
    <w:rsid w:val="00076995"/>
    <w:rsid w:val="00080672"/>
    <w:rsid w:val="0008154F"/>
    <w:rsid w:val="00083CF9"/>
    <w:rsid w:val="0008524D"/>
    <w:rsid w:val="00085711"/>
    <w:rsid w:val="00093DF6"/>
    <w:rsid w:val="00093F24"/>
    <w:rsid w:val="0009470D"/>
    <w:rsid w:val="00097A08"/>
    <w:rsid w:val="00097D83"/>
    <w:rsid w:val="000A0EB0"/>
    <w:rsid w:val="000A2377"/>
    <w:rsid w:val="000A2FB2"/>
    <w:rsid w:val="000A480C"/>
    <w:rsid w:val="000A661C"/>
    <w:rsid w:val="000B02FC"/>
    <w:rsid w:val="000B3A4E"/>
    <w:rsid w:val="000B5727"/>
    <w:rsid w:val="000B6ACA"/>
    <w:rsid w:val="000B6BFE"/>
    <w:rsid w:val="000C381E"/>
    <w:rsid w:val="000C418E"/>
    <w:rsid w:val="000C4E8F"/>
    <w:rsid w:val="000C5031"/>
    <w:rsid w:val="000C7DC9"/>
    <w:rsid w:val="000D2D6D"/>
    <w:rsid w:val="000D63C4"/>
    <w:rsid w:val="000D6DFB"/>
    <w:rsid w:val="000D6EC0"/>
    <w:rsid w:val="000E0D96"/>
    <w:rsid w:val="000E1CB0"/>
    <w:rsid w:val="000E2952"/>
    <w:rsid w:val="000E55EA"/>
    <w:rsid w:val="000E7F60"/>
    <w:rsid w:val="000F197D"/>
    <w:rsid w:val="000F2CCD"/>
    <w:rsid w:val="000F3A92"/>
    <w:rsid w:val="000F3AB0"/>
    <w:rsid w:val="000F66BE"/>
    <w:rsid w:val="00110A6C"/>
    <w:rsid w:val="0011508C"/>
    <w:rsid w:val="00115934"/>
    <w:rsid w:val="00117697"/>
    <w:rsid w:val="00120D57"/>
    <w:rsid w:val="00120FE0"/>
    <w:rsid w:val="001218E3"/>
    <w:rsid w:val="00122583"/>
    <w:rsid w:val="00123157"/>
    <w:rsid w:val="00124C93"/>
    <w:rsid w:val="00130183"/>
    <w:rsid w:val="0013268A"/>
    <w:rsid w:val="00133846"/>
    <w:rsid w:val="00135183"/>
    <w:rsid w:val="00141BF8"/>
    <w:rsid w:val="00143ED6"/>
    <w:rsid w:val="001508CC"/>
    <w:rsid w:val="00155A4F"/>
    <w:rsid w:val="00155A8E"/>
    <w:rsid w:val="00157801"/>
    <w:rsid w:val="00160A06"/>
    <w:rsid w:val="00162311"/>
    <w:rsid w:val="00162DC9"/>
    <w:rsid w:val="00162F71"/>
    <w:rsid w:val="001640A7"/>
    <w:rsid w:val="00165390"/>
    <w:rsid w:val="00170DA1"/>
    <w:rsid w:val="00172F98"/>
    <w:rsid w:val="001733E7"/>
    <w:rsid w:val="00173A88"/>
    <w:rsid w:val="001745BF"/>
    <w:rsid w:val="0018098A"/>
    <w:rsid w:val="001835A5"/>
    <w:rsid w:val="0018407A"/>
    <w:rsid w:val="001842C5"/>
    <w:rsid w:val="00185607"/>
    <w:rsid w:val="001857BA"/>
    <w:rsid w:val="00185C38"/>
    <w:rsid w:val="00186B2A"/>
    <w:rsid w:val="00190C47"/>
    <w:rsid w:val="00191D85"/>
    <w:rsid w:val="0019569C"/>
    <w:rsid w:val="001965C6"/>
    <w:rsid w:val="001A07A2"/>
    <w:rsid w:val="001A1662"/>
    <w:rsid w:val="001A2D63"/>
    <w:rsid w:val="001A3937"/>
    <w:rsid w:val="001A6B8C"/>
    <w:rsid w:val="001A7F8B"/>
    <w:rsid w:val="001B0966"/>
    <w:rsid w:val="001B2A81"/>
    <w:rsid w:val="001B3948"/>
    <w:rsid w:val="001B5E95"/>
    <w:rsid w:val="001B6605"/>
    <w:rsid w:val="001B6BB9"/>
    <w:rsid w:val="001B6EDC"/>
    <w:rsid w:val="001B77EE"/>
    <w:rsid w:val="001C1642"/>
    <w:rsid w:val="001C297D"/>
    <w:rsid w:val="001C3631"/>
    <w:rsid w:val="001C3EA7"/>
    <w:rsid w:val="001C591C"/>
    <w:rsid w:val="001C5B08"/>
    <w:rsid w:val="001C5F99"/>
    <w:rsid w:val="001C66C5"/>
    <w:rsid w:val="001D0BCC"/>
    <w:rsid w:val="001D143A"/>
    <w:rsid w:val="001D2A71"/>
    <w:rsid w:val="001D4D29"/>
    <w:rsid w:val="001D5FBE"/>
    <w:rsid w:val="001E0086"/>
    <w:rsid w:val="001E075D"/>
    <w:rsid w:val="001E16B1"/>
    <w:rsid w:val="001E21EE"/>
    <w:rsid w:val="001E551A"/>
    <w:rsid w:val="001E58C1"/>
    <w:rsid w:val="001E5C14"/>
    <w:rsid w:val="001E7AEB"/>
    <w:rsid w:val="001F0304"/>
    <w:rsid w:val="001F0B45"/>
    <w:rsid w:val="001F31AD"/>
    <w:rsid w:val="001F32E3"/>
    <w:rsid w:val="001F415E"/>
    <w:rsid w:val="001F5DAE"/>
    <w:rsid w:val="001F641F"/>
    <w:rsid w:val="001F687C"/>
    <w:rsid w:val="001F6DFD"/>
    <w:rsid w:val="001F7110"/>
    <w:rsid w:val="001F749E"/>
    <w:rsid w:val="00203D24"/>
    <w:rsid w:val="00206A47"/>
    <w:rsid w:val="00211FAE"/>
    <w:rsid w:val="00212FEB"/>
    <w:rsid w:val="002136D5"/>
    <w:rsid w:val="00213A8E"/>
    <w:rsid w:val="002235A4"/>
    <w:rsid w:val="00223811"/>
    <w:rsid w:val="002239A2"/>
    <w:rsid w:val="00224DB1"/>
    <w:rsid w:val="002254A6"/>
    <w:rsid w:val="00225C7C"/>
    <w:rsid w:val="00227119"/>
    <w:rsid w:val="00227B52"/>
    <w:rsid w:val="00232FFC"/>
    <w:rsid w:val="00233294"/>
    <w:rsid w:val="00233FEF"/>
    <w:rsid w:val="002349BF"/>
    <w:rsid w:val="00235EEC"/>
    <w:rsid w:val="002373F4"/>
    <w:rsid w:val="00241856"/>
    <w:rsid w:val="0024446D"/>
    <w:rsid w:val="00244C0C"/>
    <w:rsid w:val="00245710"/>
    <w:rsid w:val="00252F93"/>
    <w:rsid w:val="00253AE6"/>
    <w:rsid w:val="00257F85"/>
    <w:rsid w:val="00260CAE"/>
    <w:rsid w:val="002617C1"/>
    <w:rsid w:val="002632DC"/>
    <w:rsid w:val="00264681"/>
    <w:rsid w:val="00264A1C"/>
    <w:rsid w:val="00265A81"/>
    <w:rsid w:val="002672B5"/>
    <w:rsid w:val="00270559"/>
    <w:rsid w:val="0027075C"/>
    <w:rsid w:val="00274379"/>
    <w:rsid w:val="00275A30"/>
    <w:rsid w:val="002858F7"/>
    <w:rsid w:val="0028631F"/>
    <w:rsid w:val="00287643"/>
    <w:rsid w:val="00297110"/>
    <w:rsid w:val="00297160"/>
    <w:rsid w:val="002972BE"/>
    <w:rsid w:val="002A1997"/>
    <w:rsid w:val="002A2982"/>
    <w:rsid w:val="002A35AE"/>
    <w:rsid w:val="002B0391"/>
    <w:rsid w:val="002B152A"/>
    <w:rsid w:val="002B27DB"/>
    <w:rsid w:val="002B3F94"/>
    <w:rsid w:val="002B610C"/>
    <w:rsid w:val="002B6C55"/>
    <w:rsid w:val="002B6D05"/>
    <w:rsid w:val="002C1032"/>
    <w:rsid w:val="002C16D6"/>
    <w:rsid w:val="002C1909"/>
    <w:rsid w:val="002C3F80"/>
    <w:rsid w:val="002C7B36"/>
    <w:rsid w:val="002C7D11"/>
    <w:rsid w:val="002D08E3"/>
    <w:rsid w:val="002D1522"/>
    <w:rsid w:val="002D2077"/>
    <w:rsid w:val="002D2646"/>
    <w:rsid w:val="002D3F40"/>
    <w:rsid w:val="002D597B"/>
    <w:rsid w:val="002D6638"/>
    <w:rsid w:val="002D6930"/>
    <w:rsid w:val="002D79CF"/>
    <w:rsid w:val="002E35D2"/>
    <w:rsid w:val="002E41B9"/>
    <w:rsid w:val="002E442C"/>
    <w:rsid w:val="002F3419"/>
    <w:rsid w:val="002F741F"/>
    <w:rsid w:val="002F7426"/>
    <w:rsid w:val="002F7B04"/>
    <w:rsid w:val="00300B1A"/>
    <w:rsid w:val="003036E4"/>
    <w:rsid w:val="00303886"/>
    <w:rsid w:val="00304480"/>
    <w:rsid w:val="00304821"/>
    <w:rsid w:val="00304B51"/>
    <w:rsid w:val="0030574B"/>
    <w:rsid w:val="0030610B"/>
    <w:rsid w:val="00311D4A"/>
    <w:rsid w:val="00315A8F"/>
    <w:rsid w:val="00320248"/>
    <w:rsid w:val="00320562"/>
    <w:rsid w:val="00321AAD"/>
    <w:rsid w:val="00323FE0"/>
    <w:rsid w:val="003242A8"/>
    <w:rsid w:val="00324670"/>
    <w:rsid w:val="0032483F"/>
    <w:rsid w:val="00324C68"/>
    <w:rsid w:val="00325611"/>
    <w:rsid w:val="00325751"/>
    <w:rsid w:val="00326D2A"/>
    <w:rsid w:val="00327036"/>
    <w:rsid w:val="00330705"/>
    <w:rsid w:val="00331173"/>
    <w:rsid w:val="0033149F"/>
    <w:rsid w:val="00331801"/>
    <w:rsid w:val="003319A7"/>
    <w:rsid w:val="00331E79"/>
    <w:rsid w:val="003323CD"/>
    <w:rsid w:val="00334A8F"/>
    <w:rsid w:val="003362B4"/>
    <w:rsid w:val="00336527"/>
    <w:rsid w:val="00337D80"/>
    <w:rsid w:val="00337DBA"/>
    <w:rsid w:val="0034280A"/>
    <w:rsid w:val="00345040"/>
    <w:rsid w:val="0034670A"/>
    <w:rsid w:val="00351D5E"/>
    <w:rsid w:val="0035631E"/>
    <w:rsid w:val="0036141F"/>
    <w:rsid w:val="00362717"/>
    <w:rsid w:val="00364C28"/>
    <w:rsid w:val="00365720"/>
    <w:rsid w:val="00365A30"/>
    <w:rsid w:val="0036704E"/>
    <w:rsid w:val="00367082"/>
    <w:rsid w:val="003711FB"/>
    <w:rsid w:val="00372153"/>
    <w:rsid w:val="00374692"/>
    <w:rsid w:val="003770E5"/>
    <w:rsid w:val="00380415"/>
    <w:rsid w:val="00380CF8"/>
    <w:rsid w:val="003813B1"/>
    <w:rsid w:val="00382CF8"/>
    <w:rsid w:val="00383628"/>
    <w:rsid w:val="003867F2"/>
    <w:rsid w:val="00387479"/>
    <w:rsid w:val="00391216"/>
    <w:rsid w:val="003912A2"/>
    <w:rsid w:val="003915F2"/>
    <w:rsid w:val="00392397"/>
    <w:rsid w:val="0039373F"/>
    <w:rsid w:val="00397373"/>
    <w:rsid w:val="0039762D"/>
    <w:rsid w:val="003A037B"/>
    <w:rsid w:val="003A1085"/>
    <w:rsid w:val="003A17A2"/>
    <w:rsid w:val="003A4521"/>
    <w:rsid w:val="003A4BAA"/>
    <w:rsid w:val="003A6EDA"/>
    <w:rsid w:val="003A6F9A"/>
    <w:rsid w:val="003B029D"/>
    <w:rsid w:val="003B06E3"/>
    <w:rsid w:val="003B0F48"/>
    <w:rsid w:val="003B2F43"/>
    <w:rsid w:val="003B5083"/>
    <w:rsid w:val="003B542A"/>
    <w:rsid w:val="003B6CDC"/>
    <w:rsid w:val="003B6F0F"/>
    <w:rsid w:val="003C02CC"/>
    <w:rsid w:val="003C149C"/>
    <w:rsid w:val="003C175E"/>
    <w:rsid w:val="003C198D"/>
    <w:rsid w:val="003C3A5E"/>
    <w:rsid w:val="003C50CD"/>
    <w:rsid w:val="003C6265"/>
    <w:rsid w:val="003C7123"/>
    <w:rsid w:val="003C7598"/>
    <w:rsid w:val="003C75A0"/>
    <w:rsid w:val="003D33F3"/>
    <w:rsid w:val="003D45AD"/>
    <w:rsid w:val="003D7166"/>
    <w:rsid w:val="003E0C4A"/>
    <w:rsid w:val="003E3620"/>
    <w:rsid w:val="003E4895"/>
    <w:rsid w:val="003E4AA1"/>
    <w:rsid w:val="003E5C07"/>
    <w:rsid w:val="003E5FF3"/>
    <w:rsid w:val="003E6BB9"/>
    <w:rsid w:val="003E749E"/>
    <w:rsid w:val="003E7C4B"/>
    <w:rsid w:val="003F04EB"/>
    <w:rsid w:val="00400252"/>
    <w:rsid w:val="00400954"/>
    <w:rsid w:val="00400F86"/>
    <w:rsid w:val="0040115F"/>
    <w:rsid w:val="004062C8"/>
    <w:rsid w:val="004070D1"/>
    <w:rsid w:val="00407D14"/>
    <w:rsid w:val="004106E7"/>
    <w:rsid w:val="004147B7"/>
    <w:rsid w:val="004154D5"/>
    <w:rsid w:val="00415511"/>
    <w:rsid w:val="00415807"/>
    <w:rsid w:val="00415D26"/>
    <w:rsid w:val="004172BF"/>
    <w:rsid w:val="00417FE7"/>
    <w:rsid w:val="0042050C"/>
    <w:rsid w:val="00421613"/>
    <w:rsid w:val="00421AA5"/>
    <w:rsid w:val="00422C63"/>
    <w:rsid w:val="00425476"/>
    <w:rsid w:val="00425D1A"/>
    <w:rsid w:val="00427AD5"/>
    <w:rsid w:val="00427C48"/>
    <w:rsid w:val="00431475"/>
    <w:rsid w:val="004348C0"/>
    <w:rsid w:val="00434B1F"/>
    <w:rsid w:val="004368CA"/>
    <w:rsid w:val="0043751E"/>
    <w:rsid w:val="0043763E"/>
    <w:rsid w:val="00440D3E"/>
    <w:rsid w:val="00440DD1"/>
    <w:rsid w:val="004444F1"/>
    <w:rsid w:val="00445DF9"/>
    <w:rsid w:val="00447A11"/>
    <w:rsid w:val="00447EF1"/>
    <w:rsid w:val="0045462F"/>
    <w:rsid w:val="00454948"/>
    <w:rsid w:val="00456126"/>
    <w:rsid w:val="004643BB"/>
    <w:rsid w:val="0046451D"/>
    <w:rsid w:val="00465CDB"/>
    <w:rsid w:val="00467017"/>
    <w:rsid w:val="0047312B"/>
    <w:rsid w:val="004748C8"/>
    <w:rsid w:val="00475F08"/>
    <w:rsid w:val="00477D12"/>
    <w:rsid w:val="004826A9"/>
    <w:rsid w:val="00482A7B"/>
    <w:rsid w:val="00483E28"/>
    <w:rsid w:val="00484D42"/>
    <w:rsid w:val="004851DF"/>
    <w:rsid w:val="004865A4"/>
    <w:rsid w:val="00487C35"/>
    <w:rsid w:val="0049193B"/>
    <w:rsid w:val="004927A7"/>
    <w:rsid w:val="00492F6C"/>
    <w:rsid w:val="00494BF7"/>
    <w:rsid w:val="00495C62"/>
    <w:rsid w:val="00496D6F"/>
    <w:rsid w:val="00497696"/>
    <w:rsid w:val="004A1243"/>
    <w:rsid w:val="004A4237"/>
    <w:rsid w:val="004A7D77"/>
    <w:rsid w:val="004B1D4F"/>
    <w:rsid w:val="004B23BE"/>
    <w:rsid w:val="004B2A77"/>
    <w:rsid w:val="004B329E"/>
    <w:rsid w:val="004B4C14"/>
    <w:rsid w:val="004B638C"/>
    <w:rsid w:val="004B6FE2"/>
    <w:rsid w:val="004C00D6"/>
    <w:rsid w:val="004C07AC"/>
    <w:rsid w:val="004C0C3C"/>
    <w:rsid w:val="004C0DFE"/>
    <w:rsid w:val="004C1ABA"/>
    <w:rsid w:val="004C226C"/>
    <w:rsid w:val="004C2E87"/>
    <w:rsid w:val="004C5020"/>
    <w:rsid w:val="004C5FA2"/>
    <w:rsid w:val="004C6A10"/>
    <w:rsid w:val="004C6F24"/>
    <w:rsid w:val="004D07BE"/>
    <w:rsid w:val="004D6F72"/>
    <w:rsid w:val="004D77A1"/>
    <w:rsid w:val="004E1DD2"/>
    <w:rsid w:val="004E2400"/>
    <w:rsid w:val="004E2BF2"/>
    <w:rsid w:val="004E3258"/>
    <w:rsid w:val="004E56BB"/>
    <w:rsid w:val="004E60B2"/>
    <w:rsid w:val="004E665D"/>
    <w:rsid w:val="004F048D"/>
    <w:rsid w:val="004F09AF"/>
    <w:rsid w:val="004F5C2C"/>
    <w:rsid w:val="004F5F32"/>
    <w:rsid w:val="004F635C"/>
    <w:rsid w:val="004F70A4"/>
    <w:rsid w:val="0050210A"/>
    <w:rsid w:val="005031E7"/>
    <w:rsid w:val="005043B8"/>
    <w:rsid w:val="00506529"/>
    <w:rsid w:val="00515A84"/>
    <w:rsid w:val="00516F91"/>
    <w:rsid w:val="00517193"/>
    <w:rsid w:val="005204DB"/>
    <w:rsid w:val="00520DE9"/>
    <w:rsid w:val="0052112D"/>
    <w:rsid w:val="00521814"/>
    <w:rsid w:val="0052416A"/>
    <w:rsid w:val="005265EB"/>
    <w:rsid w:val="00526AE4"/>
    <w:rsid w:val="00527598"/>
    <w:rsid w:val="005314F2"/>
    <w:rsid w:val="00532A9E"/>
    <w:rsid w:val="00533BCF"/>
    <w:rsid w:val="00533C7C"/>
    <w:rsid w:val="00535959"/>
    <w:rsid w:val="005362C3"/>
    <w:rsid w:val="0053706C"/>
    <w:rsid w:val="00537D7F"/>
    <w:rsid w:val="005406AB"/>
    <w:rsid w:val="00540C18"/>
    <w:rsid w:val="00542F6E"/>
    <w:rsid w:val="00544273"/>
    <w:rsid w:val="0054499B"/>
    <w:rsid w:val="0054541B"/>
    <w:rsid w:val="00545FE4"/>
    <w:rsid w:val="005469EB"/>
    <w:rsid w:val="005473D7"/>
    <w:rsid w:val="00553FB9"/>
    <w:rsid w:val="0055544C"/>
    <w:rsid w:val="00555638"/>
    <w:rsid w:val="00556324"/>
    <w:rsid w:val="005567C0"/>
    <w:rsid w:val="00563629"/>
    <w:rsid w:val="00565C3C"/>
    <w:rsid w:val="00565F86"/>
    <w:rsid w:val="0057041F"/>
    <w:rsid w:val="005706FB"/>
    <w:rsid w:val="00574256"/>
    <w:rsid w:val="00581C4C"/>
    <w:rsid w:val="00582CBD"/>
    <w:rsid w:val="00582F82"/>
    <w:rsid w:val="00590BDF"/>
    <w:rsid w:val="00591BBB"/>
    <w:rsid w:val="00591D2C"/>
    <w:rsid w:val="00591E54"/>
    <w:rsid w:val="0059546C"/>
    <w:rsid w:val="0059621B"/>
    <w:rsid w:val="005A6FA4"/>
    <w:rsid w:val="005A761C"/>
    <w:rsid w:val="005A7AFF"/>
    <w:rsid w:val="005A7F86"/>
    <w:rsid w:val="005B1869"/>
    <w:rsid w:val="005B210C"/>
    <w:rsid w:val="005B4689"/>
    <w:rsid w:val="005B49BE"/>
    <w:rsid w:val="005B7BAF"/>
    <w:rsid w:val="005C5640"/>
    <w:rsid w:val="005C6F4B"/>
    <w:rsid w:val="005C7E87"/>
    <w:rsid w:val="005D0715"/>
    <w:rsid w:val="005D075C"/>
    <w:rsid w:val="005D32EA"/>
    <w:rsid w:val="005D3FF7"/>
    <w:rsid w:val="005D4060"/>
    <w:rsid w:val="005D7ABE"/>
    <w:rsid w:val="005E14CD"/>
    <w:rsid w:val="005E2381"/>
    <w:rsid w:val="005E23E5"/>
    <w:rsid w:val="005E44CA"/>
    <w:rsid w:val="005F1237"/>
    <w:rsid w:val="005F199A"/>
    <w:rsid w:val="005F4378"/>
    <w:rsid w:val="005F5078"/>
    <w:rsid w:val="005F5393"/>
    <w:rsid w:val="005F5433"/>
    <w:rsid w:val="005F5BC4"/>
    <w:rsid w:val="005F7821"/>
    <w:rsid w:val="005F7913"/>
    <w:rsid w:val="00600BF1"/>
    <w:rsid w:val="00601001"/>
    <w:rsid w:val="00603B8E"/>
    <w:rsid w:val="00603FA3"/>
    <w:rsid w:val="00605FA1"/>
    <w:rsid w:val="00611A17"/>
    <w:rsid w:val="00611DD5"/>
    <w:rsid w:val="006140D5"/>
    <w:rsid w:val="0061462A"/>
    <w:rsid w:val="00615510"/>
    <w:rsid w:val="006158EC"/>
    <w:rsid w:val="00615C27"/>
    <w:rsid w:val="00616895"/>
    <w:rsid w:val="0061691B"/>
    <w:rsid w:val="00623281"/>
    <w:rsid w:val="006251F8"/>
    <w:rsid w:val="0062634A"/>
    <w:rsid w:val="006268CC"/>
    <w:rsid w:val="006312B1"/>
    <w:rsid w:val="00632B9B"/>
    <w:rsid w:val="00633F07"/>
    <w:rsid w:val="00634752"/>
    <w:rsid w:val="00636383"/>
    <w:rsid w:val="0063658C"/>
    <w:rsid w:val="00637CFE"/>
    <w:rsid w:val="00641DEC"/>
    <w:rsid w:val="00642E47"/>
    <w:rsid w:val="00645FDC"/>
    <w:rsid w:val="006468E5"/>
    <w:rsid w:val="00651F4D"/>
    <w:rsid w:val="00652143"/>
    <w:rsid w:val="0065349E"/>
    <w:rsid w:val="006550B6"/>
    <w:rsid w:val="00655C7E"/>
    <w:rsid w:val="006570B6"/>
    <w:rsid w:val="006571C8"/>
    <w:rsid w:val="00665205"/>
    <w:rsid w:val="006801D6"/>
    <w:rsid w:val="006822C9"/>
    <w:rsid w:val="00685E23"/>
    <w:rsid w:val="006871B1"/>
    <w:rsid w:val="0069342F"/>
    <w:rsid w:val="00693699"/>
    <w:rsid w:val="00694D1C"/>
    <w:rsid w:val="0069673E"/>
    <w:rsid w:val="006A01FA"/>
    <w:rsid w:val="006A04EB"/>
    <w:rsid w:val="006A19EB"/>
    <w:rsid w:val="006A4270"/>
    <w:rsid w:val="006A448D"/>
    <w:rsid w:val="006A4793"/>
    <w:rsid w:val="006A714F"/>
    <w:rsid w:val="006B0503"/>
    <w:rsid w:val="006B08E3"/>
    <w:rsid w:val="006B0A97"/>
    <w:rsid w:val="006B11C5"/>
    <w:rsid w:val="006B19F1"/>
    <w:rsid w:val="006B1A85"/>
    <w:rsid w:val="006B4C96"/>
    <w:rsid w:val="006C2091"/>
    <w:rsid w:val="006C5381"/>
    <w:rsid w:val="006C67AD"/>
    <w:rsid w:val="006C76B8"/>
    <w:rsid w:val="006C7E00"/>
    <w:rsid w:val="006D0B7C"/>
    <w:rsid w:val="006D0E42"/>
    <w:rsid w:val="006D0EBD"/>
    <w:rsid w:val="006D0FF1"/>
    <w:rsid w:val="006D3632"/>
    <w:rsid w:val="006D3FCF"/>
    <w:rsid w:val="006D62B3"/>
    <w:rsid w:val="006E3C27"/>
    <w:rsid w:val="006E78BD"/>
    <w:rsid w:val="006F0D6C"/>
    <w:rsid w:val="006F26F0"/>
    <w:rsid w:val="006F28A2"/>
    <w:rsid w:val="00700A22"/>
    <w:rsid w:val="007012A7"/>
    <w:rsid w:val="007013A7"/>
    <w:rsid w:val="0070356C"/>
    <w:rsid w:val="00703A9A"/>
    <w:rsid w:val="00703D83"/>
    <w:rsid w:val="00705E66"/>
    <w:rsid w:val="00706C84"/>
    <w:rsid w:val="00707D69"/>
    <w:rsid w:val="00710F18"/>
    <w:rsid w:val="00711ABC"/>
    <w:rsid w:val="00711D56"/>
    <w:rsid w:val="00713AF5"/>
    <w:rsid w:val="00715409"/>
    <w:rsid w:val="00716990"/>
    <w:rsid w:val="00720425"/>
    <w:rsid w:val="00720A5C"/>
    <w:rsid w:val="00721239"/>
    <w:rsid w:val="0072294B"/>
    <w:rsid w:val="00724C8B"/>
    <w:rsid w:val="00724EB1"/>
    <w:rsid w:val="00725B84"/>
    <w:rsid w:val="007322FA"/>
    <w:rsid w:val="00733430"/>
    <w:rsid w:val="0073604F"/>
    <w:rsid w:val="007372B4"/>
    <w:rsid w:val="00737773"/>
    <w:rsid w:val="00737A92"/>
    <w:rsid w:val="00737C3C"/>
    <w:rsid w:val="00745DE8"/>
    <w:rsid w:val="00747D7A"/>
    <w:rsid w:val="00752993"/>
    <w:rsid w:val="00753B07"/>
    <w:rsid w:val="00754B4C"/>
    <w:rsid w:val="007553D7"/>
    <w:rsid w:val="00756261"/>
    <w:rsid w:val="00757753"/>
    <w:rsid w:val="0076251A"/>
    <w:rsid w:val="00762742"/>
    <w:rsid w:val="007627B7"/>
    <w:rsid w:val="00762AF7"/>
    <w:rsid w:val="00762C7E"/>
    <w:rsid w:val="00762CCA"/>
    <w:rsid w:val="00762E15"/>
    <w:rsid w:val="00767A47"/>
    <w:rsid w:val="00773DB2"/>
    <w:rsid w:val="00774705"/>
    <w:rsid w:val="00776EC4"/>
    <w:rsid w:val="007774FE"/>
    <w:rsid w:val="00777BC3"/>
    <w:rsid w:val="00781A24"/>
    <w:rsid w:val="0078493A"/>
    <w:rsid w:val="0078509D"/>
    <w:rsid w:val="00791898"/>
    <w:rsid w:val="00793563"/>
    <w:rsid w:val="00793886"/>
    <w:rsid w:val="00793DD1"/>
    <w:rsid w:val="007977BC"/>
    <w:rsid w:val="007A13DE"/>
    <w:rsid w:val="007A14F2"/>
    <w:rsid w:val="007A21C4"/>
    <w:rsid w:val="007A2308"/>
    <w:rsid w:val="007A2D74"/>
    <w:rsid w:val="007A48C4"/>
    <w:rsid w:val="007A6F8D"/>
    <w:rsid w:val="007B227E"/>
    <w:rsid w:val="007B3052"/>
    <w:rsid w:val="007B4309"/>
    <w:rsid w:val="007B44C9"/>
    <w:rsid w:val="007B5230"/>
    <w:rsid w:val="007B6464"/>
    <w:rsid w:val="007B6755"/>
    <w:rsid w:val="007B6894"/>
    <w:rsid w:val="007B7B32"/>
    <w:rsid w:val="007B7CF2"/>
    <w:rsid w:val="007B7D28"/>
    <w:rsid w:val="007C29A2"/>
    <w:rsid w:val="007C35D0"/>
    <w:rsid w:val="007C60CD"/>
    <w:rsid w:val="007C73ED"/>
    <w:rsid w:val="007D51B4"/>
    <w:rsid w:val="007D5B0C"/>
    <w:rsid w:val="007D672A"/>
    <w:rsid w:val="007D7C57"/>
    <w:rsid w:val="007E05D7"/>
    <w:rsid w:val="007E0A57"/>
    <w:rsid w:val="007E191A"/>
    <w:rsid w:val="007E66CD"/>
    <w:rsid w:val="007F0345"/>
    <w:rsid w:val="007F0BB0"/>
    <w:rsid w:val="007F2851"/>
    <w:rsid w:val="007F32CA"/>
    <w:rsid w:val="007F410C"/>
    <w:rsid w:val="007F579A"/>
    <w:rsid w:val="0080081A"/>
    <w:rsid w:val="00804D2E"/>
    <w:rsid w:val="008054D1"/>
    <w:rsid w:val="00805AD8"/>
    <w:rsid w:val="00805CA4"/>
    <w:rsid w:val="00807976"/>
    <w:rsid w:val="008101C5"/>
    <w:rsid w:val="00810D58"/>
    <w:rsid w:val="008114D0"/>
    <w:rsid w:val="00811ABF"/>
    <w:rsid w:val="008177AD"/>
    <w:rsid w:val="00817D35"/>
    <w:rsid w:val="008211CC"/>
    <w:rsid w:val="00822C90"/>
    <w:rsid w:val="0082438E"/>
    <w:rsid w:val="008244D9"/>
    <w:rsid w:val="00824522"/>
    <w:rsid w:val="00832602"/>
    <w:rsid w:val="008329E4"/>
    <w:rsid w:val="00836FE4"/>
    <w:rsid w:val="008377DE"/>
    <w:rsid w:val="008413E8"/>
    <w:rsid w:val="00841F73"/>
    <w:rsid w:val="00845D1A"/>
    <w:rsid w:val="00846575"/>
    <w:rsid w:val="008465F9"/>
    <w:rsid w:val="00850BDD"/>
    <w:rsid w:val="0085175A"/>
    <w:rsid w:val="008518F7"/>
    <w:rsid w:val="008524E4"/>
    <w:rsid w:val="00856893"/>
    <w:rsid w:val="00856FEE"/>
    <w:rsid w:val="00857EC7"/>
    <w:rsid w:val="0086054C"/>
    <w:rsid w:val="00873780"/>
    <w:rsid w:val="008739E6"/>
    <w:rsid w:val="008821DE"/>
    <w:rsid w:val="00882F9B"/>
    <w:rsid w:val="008848F9"/>
    <w:rsid w:val="008878E1"/>
    <w:rsid w:val="00894231"/>
    <w:rsid w:val="008942B0"/>
    <w:rsid w:val="00895795"/>
    <w:rsid w:val="008A2938"/>
    <w:rsid w:val="008A2FD5"/>
    <w:rsid w:val="008A5555"/>
    <w:rsid w:val="008A6F73"/>
    <w:rsid w:val="008B0135"/>
    <w:rsid w:val="008B08D0"/>
    <w:rsid w:val="008B14D4"/>
    <w:rsid w:val="008C01F6"/>
    <w:rsid w:val="008C0C4D"/>
    <w:rsid w:val="008C10F2"/>
    <w:rsid w:val="008C169F"/>
    <w:rsid w:val="008C224E"/>
    <w:rsid w:val="008C241C"/>
    <w:rsid w:val="008C31D1"/>
    <w:rsid w:val="008C3A55"/>
    <w:rsid w:val="008C496C"/>
    <w:rsid w:val="008C595B"/>
    <w:rsid w:val="008C6DFF"/>
    <w:rsid w:val="008C7914"/>
    <w:rsid w:val="008D25FC"/>
    <w:rsid w:val="008D29F5"/>
    <w:rsid w:val="008D6F9C"/>
    <w:rsid w:val="008E383E"/>
    <w:rsid w:val="008F0BAA"/>
    <w:rsid w:val="008F2269"/>
    <w:rsid w:val="00901CAB"/>
    <w:rsid w:val="009036AA"/>
    <w:rsid w:val="00903858"/>
    <w:rsid w:val="0090506F"/>
    <w:rsid w:val="00906FFB"/>
    <w:rsid w:val="0091059D"/>
    <w:rsid w:val="00912636"/>
    <w:rsid w:val="0091391F"/>
    <w:rsid w:val="00913A11"/>
    <w:rsid w:val="00914861"/>
    <w:rsid w:val="00914F08"/>
    <w:rsid w:val="009178CC"/>
    <w:rsid w:val="00925DEE"/>
    <w:rsid w:val="009261B7"/>
    <w:rsid w:val="00927ABE"/>
    <w:rsid w:val="0093002D"/>
    <w:rsid w:val="009304B8"/>
    <w:rsid w:val="009306FE"/>
    <w:rsid w:val="0093177B"/>
    <w:rsid w:val="00932B8E"/>
    <w:rsid w:val="00933FD7"/>
    <w:rsid w:val="009378D6"/>
    <w:rsid w:val="00941859"/>
    <w:rsid w:val="009435CC"/>
    <w:rsid w:val="00944ADA"/>
    <w:rsid w:val="00945DE0"/>
    <w:rsid w:val="0094628E"/>
    <w:rsid w:val="00946BAA"/>
    <w:rsid w:val="00950A4D"/>
    <w:rsid w:val="00952006"/>
    <w:rsid w:val="00954667"/>
    <w:rsid w:val="009639D0"/>
    <w:rsid w:val="00966A34"/>
    <w:rsid w:val="00970A08"/>
    <w:rsid w:val="00971F11"/>
    <w:rsid w:val="009733B4"/>
    <w:rsid w:val="009741EA"/>
    <w:rsid w:val="0097472B"/>
    <w:rsid w:val="00975573"/>
    <w:rsid w:val="00975575"/>
    <w:rsid w:val="00980AF3"/>
    <w:rsid w:val="00982829"/>
    <w:rsid w:val="00983460"/>
    <w:rsid w:val="009839F5"/>
    <w:rsid w:val="009908E0"/>
    <w:rsid w:val="00990F73"/>
    <w:rsid w:val="00991076"/>
    <w:rsid w:val="009910AE"/>
    <w:rsid w:val="0099119C"/>
    <w:rsid w:val="0099172C"/>
    <w:rsid w:val="00992C38"/>
    <w:rsid w:val="00997775"/>
    <w:rsid w:val="009A0589"/>
    <w:rsid w:val="009A1332"/>
    <w:rsid w:val="009A267F"/>
    <w:rsid w:val="009A3262"/>
    <w:rsid w:val="009A4627"/>
    <w:rsid w:val="009A5F0E"/>
    <w:rsid w:val="009A678F"/>
    <w:rsid w:val="009A6F1A"/>
    <w:rsid w:val="009A7D4E"/>
    <w:rsid w:val="009B1352"/>
    <w:rsid w:val="009B3CDA"/>
    <w:rsid w:val="009B4298"/>
    <w:rsid w:val="009B5591"/>
    <w:rsid w:val="009B6270"/>
    <w:rsid w:val="009B64DB"/>
    <w:rsid w:val="009B6576"/>
    <w:rsid w:val="009B70BF"/>
    <w:rsid w:val="009C0898"/>
    <w:rsid w:val="009C1ABD"/>
    <w:rsid w:val="009C1C59"/>
    <w:rsid w:val="009C472C"/>
    <w:rsid w:val="009C5927"/>
    <w:rsid w:val="009C5C95"/>
    <w:rsid w:val="009C6BAA"/>
    <w:rsid w:val="009D1089"/>
    <w:rsid w:val="009E16ED"/>
    <w:rsid w:val="009E4620"/>
    <w:rsid w:val="009E7700"/>
    <w:rsid w:val="009E7723"/>
    <w:rsid w:val="009E7D18"/>
    <w:rsid w:val="009F143D"/>
    <w:rsid w:val="009F7192"/>
    <w:rsid w:val="00A00BAD"/>
    <w:rsid w:val="00A01315"/>
    <w:rsid w:val="00A02779"/>
    <w:rsid w:val="00A0326B"/>
    <w:rsid w:val="00A03430"/>
    <w:rsid w:val="00A062A6"/>
    <w:rsid w:val="00A112B1"/>
    <w:rsid w:val="00A11CB9"/>
    <w:rsid w:val="00A125EC"/>
    <w:rsid w:val="00A1277C"/>
    <w:rsid w:val="00A1447C"/>
    <w:rsid w:val="00A14EE6"/>
    <w:rsid w:val="00A1759B"/>
    <w:rsid w:val="00A20610"/>
    <w:rsid w:val="00A22A95"/>
    <w:rsid w:val="00A23156"/>
    <w:rsid w:val="00A23390"/>
    <w:rsid w:val="00A2567A"/>
    <w:rsid w:val="00A2571A"/>
    <w:rsid w:val="00A26531"/>
    <w:rsid w:val="00A278EA"/>
    <w:rsid w:val="00A337D5"/>
    <w:rsid w:val="00A33BE0"/>
    <w:rsid w:val="00A356C3"/>
    <w:rsid w:val="00A35875"/>
    <w:rsid w:val="00A40102"/>
    <w:rsid w:val="00A40956"/>
    <w:rsid w:val="00A4236E"/>
    <w:rsid w:val="00A445DA"/>
    <w:rsid w:val="00A50358"/>
    <w:rsid w:val="00A510FF"/>
    <w:rsid w:val="00A51636"/>
    <w:rsid w:val="00A5365A"/>
    <w:rsid w:val="00A53C79"/>
    <w:rsid w:val="00A56305"/>
    <w:rsid w:val="00A564AA"/>
    <w:rsid w:val="00A5702B"/>
    <w:rsid w:val="00A631B2"/>
    <w:rsid w:val="00A63627"/>
    <w:rsid w:val="00A63935"/>
    <w:rsid w:val="00A65666"/>
    <w:rsid w:val="00A65948"/>
    <w:rsid w:val="00A70EBF"/>
    <w:rsid w:val="00A75128"/>
    <w:rsid w:val="00A76DFC"/>
    <w:rsid w:val="00A775E8"/>
    <w:rsid w:val="00A809DB"/>
    <w:rsid w:val="00A835FA"/>
    <w:rsid w:val="00A8451E"/>
    <w:rsid w:val="00A85971"/>
    <w:rsid w:val="00A86EA4"/>
    <w:rsid w:val="00A87E6D"/>
    <w:rsid w:val="00A90885"/>
    <w:rsid w:val="00A91D13"/>
    <w:rsid w:val="00A92F53"/>
    <w:rsid w:val="00A932CD"/>
    <w:rsid w:val="00A936B8"/>
    <w:rsid w:val="00A93C85"/>
    <w:rsid w:val="00A93C8B"/>
    <w:rsid w:val="00A9511E"/>
    <w:rsid w:val="00A95310"/>
    <w:rsid w:val="00AA18E9"/>
    <w:rsid w:val="00AA3292"/>
    <w:rsid w:val="00AA3F5A"/>
    <w:rsid w:val="00AA4702"/>
    <w:rsid w:val="00AA5AA5"/>
    <w:rsid w:val="00AA7160"/>
    <w:rsid w:val="00AA7B96"/>
    <w:rsid w:val="00AA7D63"/>
    <w:rsid w:val="00AB08F5"/>
    <w:rsid w:val="00AB0A57"/>
    <w:rsid w:val="00AB0FD4"/>
    <w:rsid w:val="00AB28AE"/>
    <w:rsid w:val="00AB6161"/>
    <w:rsid w:val="00AB794B"/>
    <w:rsid w:val="00AC1ACC"/>
    <w:rsid w:val="00AC72A4"/>
    <w:rsid w:val="00AD1FE4"/>
    <w:rsid w:val="00AD386D"/>
    <w:rsid w:val="00AD538C"/>
    <w:rsid w:val="00AE0ADE"/>
    <w:rsid w:val="00AE1B28"/>
    <w:rsid w:val="00AE252E"/>
    <w:rsid w:val="00AE482C"/>
    <w:rsid w:val="00AE5274"/>
    <w:rsid w:val="00AE59C0"/>
    <w:rsid w:val="00AE614F"/>
    <w:rsid w:val="00AE745E"/>
    <w:rsid w:val="00AE76A4"/>
    <w:rsid w:val="00AE7911"/>
    <w:rsid w:val="00AF039E"/>
    <w:rsid w:val="00AF1FB2"/>
    <w:rsid w:val="00AF277F"/>
    <w:rsid w:val="00AF4938"/>
    <w:rsid w:val="00AF4E1D"/>
    <w:rsid w:val="00AF7ECA"/>
    <w:rsid w:val="00B04017"/>
    <w:rsid w:val="00B041F3"/>
    <w:rsid w:val="00B042DE"/>
    <w:rsid w:val="00B058DD"/>
    <w:rsid w:val="00B06DAC"/>
    <w:rsid w:val="00B1043D"/>
    <w:rsid w:val="00B1173B"/>
    <w:rsid w:val="00B16999"/>
    <w:rsid w:val="00B210D6"/>
    <w:rsid w:val="00B23795"/>
    <w:rsid w:val="00B247F6"/>
    <w:rsid w:val="00B25E5A"/>
    <w:rsid w:val="00B32F52"/>
    <w:rsid w:val="00B332EF"/>
    <w:rsid w:val="00B33361"/>
    <w:rsid w:val="00B353F3"/>
    <w:rsid w:val="00B37E08"/>
    <w:rsid w:val="00B425CB"/>
    <w:rsid w:val="00B427D0"/>
    <w:rsid w:val="00B43102"/>
    <w:rsid w:val="00B5145E"/>
    <w:rsid w:val="00B52014"/>
    <w:rsid w:val="00B52FD2"/>
    <w:rsid w:val="00B53281"/>
    <w:rsid w:val="00B57609"/>
    <w:rsid w:val="00B6134F"/>
    <w:rsid w:val="00B6212A"/>
    <w:rsid w:val="00B62C08"/>
    <w:rsid w:val="00B62EF9"/>
    <w:rsid w:val="00B6596F"/>
    <w:rsid w:val="00B65994"/>
    <w:rsid w:val="00B71547"/>
    <w:rsid w:val="00B73F6E"/>
    <w:rsid w:val="00B817F8"/>
    <w:rsid w:val="00B81878"/>
    <w:rsid w:val="00B83C8F"/>
    <w:rsid w:val="00B84CE3"/>
    <w:rsid w:val="00B8533C"/>
    <w:rsid w:val="00B871C2"/>
    <w:rsid w:val="00B87983"/>
    <w:rsid w:val="00B92627"/>
    <w:rsid w:val="00B94C9A"/>
    <w:rsid w:val="00B95713"/>
    <w:rsid w:val="00B97EE4"/>
    <w:rsid w:val="00BA1590"/>
    <w:rsid w:val="00BA1FDA"/>
    <w:rsid w:val="00BB1987"/>
    <w:rsid w:val="00BB4CC1"/>
    <w:rsid w:val="00BB5682"/>
    <w:rsid w:val="00BB6046"/>
    <w:rsid w:val="00BB657B"/>
    <w:rsid w:val="00BB6DC8"/>
    <w:rsid w:val="00BC01E3"/>
    <w:rsid w:val="00BC43BC"/>
    <w:rsid w:val="00BC68F5"/>
    <w:rsid w:val="00BC6E04"/>
    <w:rsid w:val="00BC7441"/>
    <w:rsid w:val="00BD32DB"/>
    <w:rsid w:val="00BD48E7"/>
    <w:rsid w:val="00BD6F64"/>
    <w:rsid w:val="00BD7EB8"/>
    <w:rsid w:val="00BE4909"/>
    <w:rsid w:val="00BE5D31"/>
    <w:rsid w:val="00BE5E9A"/>
    <w:rsid w:val="00BF045A"/>
    <w:rsid w:val="00BF2BFA"/>
    <w:rsid w:val="00BF40ED"/>
    <w:rsid w:val="00BF6D73"/>
    <w:rsid w:val="00C03B0B"/>
    <w:rsid w:val="00C10CC0"/>
    <w:rsid w:val="00C11F1E"/>
    <w:rsid w:val="00C12F28"/>
    <w:rsid w:val="00C152D9"/>
    <w:rsid w:val="00C1552C"/>
    <w:rsid w:val="00C1683E"/>
    <w:rsid w:val="00C16F8B"/>
    <w:rsid w:val="00C23A4E"/>
    <w:rsid w:val="00C25C94"/>
    <w:rsid w:val="00C27E1D"/>
    <w:rsid w:val="00C30F05"/>
    <w:rsid w:val="00C317EA"/>
    <w:rsid w:val="00C31F0E"/>
    <w:rsid w:val="00C32E60"/>
    <w:rsid w:val="00C32F33"/>
    <w:rsid w:val="00C33E70"/>
    <w:rsid w:val="00C34105"/>
    <w:rsid w:val="00C35CEC"/>
    <w:rsid w:val="00C41719"/>
    <w:rsid w:val="00C41D9B"/>
    <w:rsid w:val="00C42AA1"/>
    <w:rsid w:val="00C4450D"/>
    <w:rsid w:val="00C44AE0"/>
    <w:rsid w:val="00C50B27"/>
    <w:rsid w:val="00C50ECA"/>
    <w:rsid w:val="00C52114"/>
    <w:rsid w:val="00C55954"/>
    <w:rsid w:val="00C56C01"/>
    <w:rsid w:val="00C56E79"/>
    <w:rsid w:val="00C60792"/>
    <w:rsid w:val="00C610ED"/>
    <w:rsid w:val="00C6285C"/>
    <w:rsid w:val="00C62C4C"/>
    <w:rsid w:val="00C63204"/>
    <w:rsid w:val="00C634B2"/>
    <w:rsid w:val="00C64537"/>
    <w:rsid w:val="00C664B1"/>
    <w:rsid w:val="00C66F4F"/>
    <w:rsid w:val="00C67F8C"/>
    <w:rsid w:val="00C7018B"/>
    <w:rsid w:val="00C72C1F"/>
    <w:rsid w:val="00C7574A"/>
    <w:rsid w:val="00C762C5"/>
    <w:rsid w:val="00C764E1"/>
    <w:rsid w:val="00C830E1"/>
    <w:rsid w:val="00C86A5C"/>
    <w:rsid w:val="00C90707"/>
    <w:rsid w:val="00C91FDC"/>
    <w:rsid w:val="00C92DF4"/>
    <w:rsid w:val="00C94CD9"/>
    <w:rsid w:val="00C9539B"/>
    <w:rsid w:val="00CA03D5"/>
    <w:rsid w:val="00CA13C2"/>
    <w:rsid w:val="00CA3DF8"/>
    <w:rsid w:val="00CA40FB"/>
    <w:rsid w:val="00CA43FE"/>
    <w:rsid w:val="00CA5759"/>
    <w:rsid w:val="00CA5870"/>
    <w:rsid w:val="00CA66A5"/>
    <w:rsid w:val="00CA73D2"/>
    <w:rsid w:val="00CA75DF"/>
    <w:rsid w:val="00CB0E96"/>
    <w:rsid w:val="00CB2283"/>
    <w:rsid w:val="00CB22C8"/>
    <w:rsid w:val="00CB24F0"/>
    <w:rsid w:val="00CC0330"/>
    <w:rsid w:val="00CC079D"/>
    <w:rsid w:val="00CC16A3"/>
    <w:rsid w:val="00CC3173"/>
    <w:rsid w:val="00CC4663"/>
    <w:rsid w:val="00CC4A38"/>
    <w:rsid w:val="00CC5E7A"/>
    <w:rsid w:val="00CC6649"/>
    <w:rsid w:val="00CC7111"/>
    <w:rsid w:val="00CD1336"/>
    <w:rsid w:val="00CD236E"/>
    <w:rsid w:val="00CD2B6A"/>
    <w:rsid w:val="00CD4123"/>
    <w:rsid w:val="00CD4BC2"/>
    <w:rsid w:val="00CD5AFA"/>
    <w:rsid w:val="00CD63DD"/>
    <w:rsid w:val="00CD74C0"/>
    <w:rsid w:val="00CD7A0E"/>
    <w:rsid w:val="00CE03A4"/>
    <w:rsid w:val="00CE2884"/>
    <w:rsid w:val="00CE35EE"/>
    <w:rsid w:val="00CE4534"/>
    <w:rsid w:val="00CE4EC2"/>
    <w:rsid w:val="00CF0891"/>
    <w:rsid w:val="00CF1228"/>
    <w:rsid w:val="00CF1B2D"/>
    <w:rsid w:val="00CF31AC"/>
    <w:rsid w:val="00CF4824"/>
    <w:rsid w:val="00CF4CB2"/>
    <w:rsid w:val="00CF7B49"/>
    <w:rsid w:val="00D0039F"/>
    <w:rsid w:val="00D00F03"/>
    <w:rsid w:val="00D022D5"/>
    <w:rsid w:val="00D03858"/>
    <w:rsid w:val="00D03FC5"/>
    <w:rsid w:val="00D060BF"/>
    <w:rsid w:val="00D06F26"/>
    <w:rsid w:val="00D0705E"/>
    <w:rsid w:val="00D10468"/>
    <w:rsid w:val="00D10DD0"/>
    <w:rsid w:val="00D12190"/>
    <w:rsid w:val="00D17B21"/>
    <w:rsid w:val="00D17F2C"/>
    <w:rsid w:val="00D205FD"/>
    <w:rsid w:val="00D2166C"/>
    <w:rsid w:val="00D23E26"/>
    <w:rsid w:val="00D24A56"/>
    <w:rsid w:val="00D24E63"/>
    <w:rsid w:val="00D27197"/>
    <w:rsid w:val="00D27E2D"/>
    <w:rsid w:val="00D302A9"/>
    <w:rsid w:val="00D30310"/>
    <w:rsid w:val="00D3209A"/>
    <w:rsid w:val="00D32FE4"/>
    <w:rsid w:val="00D33192"/>
    <w:rsid w:val="00D3449B"/>
    <w:rsid w:val="00D3713F"/>
    <w:rsid w:val="00D37719"/>
    <w:rsid w:val="00D41CF4"/>
    <w:rsid w:val="00D42863"/>
    <w:rsid w:val="00D42A18"/>
    <w:rsid w:val="00D47285"/>
    <w:rsid w:val="00D51D7D"/>
    <w:rsid w:val="00D51EBA"/>
    <w:rsid w:val="00D555B1"/>
    <w:rsid w:val="00D5565F"/>
    <w:rsid w:val="00D5701B"/>
    <w:rsid w:val="00D57F2A"/>
    <w:rsid w:val="00D604C3"/>
    <w:rsid w:val="00D605D4"/>
    <w:rsid w:val="00D609E3"/>
    <w:rsid w:val="00D617FE"/>
    <w:rsid w:val="00D6185B"/>
    <w:rsid w:val="00D61AE9"/>
    <w:rsid w:val="00D62545"/>
    <w:rsid w:val="00D704A4"/>
    <w:rsid w:val="00D70BB4"/>
    <w:rsid w:val="00D720C3"/>
    <w:rsid w:val="00D723AE"/>
    <w:rsid w:val="00D72C1D"/>
    <w:rsid w:val="00D74811"/>
    <w:rsid w:val="00D74CBF"/>
    <w:rsid w:val="00D75894"/>
    <w:rsid w:val="00D75EDA"/>
    <w:rsid w:val="00D76C11"/>
    <w:rsid w:val="00D81EFE"/>
    <w:rsid w:val="00D82D21"/>
    <w:rsid w:val="00D83D3B"/>
    <w:rsid w:val="00D843B1"/>
    <w:rsid w:val="00D84D0E"/>
    <w:rsid w:val="00D84EBB"/>
    <w:rsid w:val="00D85DDB"/>
    <w:rsid w:val="00D86BA0"/>
    <w:rsid w:val="00D87B8A"/>
    <w:rsid w:val="00D90350"/>
    <w:rsid w:val="00D90711"/>
    <w:rsid w:val="00D9211B"/>
    <w:rsid w:val="00D922E0"/>
    <w:rsid w:val="00D93D5D"/>
    <w:rsid w:val="00D944CC"/>
    <w:rsid w:val="00D94C46"/>
    <w:rsid w:val="00D97287"/>
    <w:rsid w:val="00DA4987"/>
    <w:rsid w:val="00DA63CA"/>
    <w:rsid w:val="00DB0199"/>
    <w:rsid w:val="00DB223E"/>
    <w:rsid w:val="00DB24B9"/>
    <w:rsid w:val="00DB29C4"/>
    <w:rsid w:val="00DB31EF"/>
    <w:rsid w:val="00DB465D"/>
    <w:rsid w:val="00DB46B1"/>
    <w:rsid w:val="00DB7776"/>
    <w:rsid w:val="00DC170E"/>
    <w:rsid w:val="00DC35FA"/>
    <w:rsid w:val="00DC576A"/>
    <w:rsid w:val="00DD0F4F"/>
    <w:rsid w:val="00DD123C"/>
    <w:rsid w:val="00DD3297"/>
    <w:rsid w:val="00DD32D9"/>
    <w:rsid w:val="00DD4671"/>
    <w:rsid w:val="00DD54E4"/>
    <w:rsid w:val="00DD6809"/>
    <w:rsid w:val="00DD7997"/>
    <w:rsid w:val="00DE119E"/>
    <w:rsid w:val="00DE1D84"/>
    <w:rsid w:val="00DE332E"/>
    <w:rsid w:val="00DE3881"/>
    <w:rsid w:val="00DE4B15"/>
    <w:rsid w:val="00DF04D3"/>
    <w:rsid w:val="00DF3F69"/>
    <w:rsid w:val="00DF57A3"/>
    <w:rsid w:val="00E1402B"/>
    <w:rsid w:val="00E14A9F"/>
    <w:rsid w:val="00E15DB7"/>
    <w:rsid w:val="00E20CFB"/>
    <w:rsid w:val="00E2257C"/>
    <w:rsid w:val="00E23BF4"/>
    <w:rsid w:val="00E23D8D"/>
    <w:rsid w:val="00E25A0F"/>
    <w:rsid w:val="00E26130"/>
    <w:rsid w:val="00E26176"/>
    <w:rsid w:val="00E26CBB"/>
    <w:rsid w:val="00E27D92"/>
    <w:rsid w:val="00E310C2"/>
    <w:rsid w:val="00E319CF"/>
    <w:rsid w:val="00E32BE6"/>
    <w:rsid w:val="00E356D3"/>
    <w:rsid w:val="00E370DF"/>
    <w:rsid w:val="00E41165"/>
    <w:rsid w:val="00E504FE"/>
    <w:rsid w:val="00E51102"/>
    <w:rsid w:val="00E53901"/>
    <w:rsid w:val="00E57F4E"/>
    <w:rsid w:val="00E644CA"/>
    <w:rsid w:val="00E66708"/>
    <w:rsid w:val="00E6767C"/>
    <w:rsid w:val="00E6778E"/>
    <w:rsid w:val="00E72EE8"/>
    <w:rsid w:val="00E748E5"/>
    <w:rsid w:val="00E750BA"/>
    <w:rsid w:val="00E7776B"/>
    <w:rsid w:val="00E80D49"/>
    <w:rsid w:val="00E818CB"/>
    <w:rsid w:val="00E84439"/>
    <w:rsid w:val="00E8606A"/>
    <w:rsid w:val="00E92284"/>
    <w:rsid w:val="00E929B0"/>
    <w:rsid w:val="00E95F4D"/>
    <w:rsid w:val="00E963CC"/>
    <w:rsid w:val="00E96CB5"/>
    <w:rsid w:val="00EA000A"/>
    <w:rsid w:val="00EA04B8"/>
    <w:rsid w:val="00EA08B3"/>
    <w:rsid w:val="00EA31FD"/>
    <w:rsid w:val="00EA67C6"/>
    <w:rsid w:val="00EA6F03"/>
    <w:rsid w:val="00EB067D"/>
    <w:rsid w:val="00EB31F6"/>
    <w:rsid w:val="00EB3959"/>
    <w:rsid w:val="00EB5F7E"/>
    <w:rsid w:val="00EB7A20"/>
    <w:rsid w:val="00EC071F"/>
    <w:rsid w:val="00EC1072"/>
    <w:rsid w:val="00EC1802"/>
    <w:rsid w:val="00EC6713"/>
    <w:rsid w:val="00EC6D66"/>
    <w:rsid w:val="00EC7328"/>
    <w:rsid w:val="00ED12C8"/>
    <w:rsid w:val="00ED18D8"/>
    <w:rsid w:val="00ED32CF"/>
    <w:rsid w:val="00ED4F05"/>
    <w:rsid w:val="00ED6EFE"/>
    <w:rsid w:val="00ED77E8"/>
    <w:rsid w:val="00EE205E"/>
    <w:rsid w:val="00EE2EFD"/>
    <w:rsid w:val="00EE3EE6"/>
    <w:rsid w:val="00EE3F11"/>
    <w:rsid w:val="00EE6551"/>
    <w:rsid w:val="00EF1A53"/>
    <w:rsid w:val="00EF749B"/>
    <w:rsid w:val="00F00B47"/>
    <w:rsid w:val="00F012B7"/>
    <w:rsid w:val="00F01549"/>
    <w:rsid w:val="00F01AF2"/>
    <w:rsid w:val="00F02496"/>
    <w:rsid w:val="00F03AA4"/>
    <w:rsid w:val="00F04CDF"/>
    <w:rsid w:val="00F1012C"/>
    <w:rsid w:val="00F14316"/>
    <w:rsid w:val="00F1476D"/>
    <w:rsid w:val="00F14E7E"/>
    <w:rsid w:val="00F15AFB"/>
    <w:rsid w:val="00F16127"/>
    <w:rsid w:val="00F20B11"/>
    <w:rsid w:val="00F214E4"/>
    <w:rsid w:val="00F2271A"/>
    <w:rsid w:val="00F23242"/>
    <w:rsid w:val="00F27986"/>
    <w:rsid w:val="00F31136"/>
    <w:rsid w:val="00F330A5"/>
    <w:rsid w:val="00F33958"/>
    <w:rsid w:val="00F33DA6"/>
    <w:rsid w:val="00F347D2"/>
    <w:rsid w:val="00F353C7"/>
    <w:rsid w:val="00F37216"/>
    <w:rsid w:val="00F41D9F"/>
    <w:rsid w:val="00F42E71"/>
    <w:rsid w:val="00F43C8E"/>
    <w:rsid w:val="00F46473"/>
    <w:rsid w:val="00F47E11"/>
    <w:rsid w:val="00F5147B"/>
    <w:rsid w:val="00F52360"/>
    <w:rsid w:val="00F532AB"/>
    <w:rsid w:val="00F546AD"/>
    <w:rsid w:val="00F54B6E"/>
    <w:rsid w:val="00F606BE"/>
    <w:rsid w:val="00F65A4C"/>
    <w:rsid w:val="00F66F79"/>
    <w:rsid w:val="00F7053B"/>
    <w:rsid w:val="00F72934"/>
    <w:rsid w:val="00F73A48"/>
    <w:rsid w:val="00F743D4"/>
    <w:rsid w:val="00F767B8"/>
    <w:rsid w:val="00F80165"/>
    <w:rsid w:val="00F80B4C"/>
    <w:rsid w:val="00F80D1C"/>
    <w:rsid w:val="00F82EE9"/>
    <w:rsid w:val="00F87195"/>
    <w:rsid w:val="00F931C6"/>
    <w:rsid w:val="00F9331C"/>
    <w:rsid w:val="00F95CB8"/>
    <w:rsid w:val="00F96687"/>
    <w:rsid w:val="00FA1E86"/>
    <w:rsid w:val="00FA36BF"/>
    <w:rsid w:val="00FA46C1"/>
    <w:rsid w:val="00FA504A"/>
    <w:rsid w:val="00FA53C1"/>
    <w:rsid w:val="00FA6374"/>
    <w:rsid w:val="00FB026D"/>
    <w:rsid w:val="00FB0D10"/>
    <w:rsid w:val="00FB54DE"/>
    <w:rsid w:val="00FB6887"/>
    <w:rsid w:val="00FC08A1"/>
    <w:rsid w:val="00FC3637"/>
    <w:rsid w:val="00FC3CBB"/>
    <w:rsid w:val="00FC464E"/>
    <w:rsid w:val="00FC5B54"/>
    <w:rsid w:val="00FC670E"/>
    <w:rsid w:val="00FC7165"/>
    <w:rsid w:val="00FC7A13"/>
    <w:rsid w:val="00FD329B"/>
    <w:rsid w:val="00FD5BFB"/>
    <w:rsid w:val="00FD6629"/>
    <w:rsid w:val="00FD6FBE"/>
    <w:rsid w:val="00FD7DCC"/>
    <w:rsid w:val="00FE1408"/>
    <w:rsid w:val="00FE3CFF"/>
    <w:rsid w:val="00FE535B"/>
    <w:rsid w:val="00FE5EBC"/>
    <w:rsid w:val="00FF36FB"/>
    <w:rsid w:val="00FF3A99"/>
    <w:rsid w:val="00FF54BE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D1138F1"/>
  <w15:chartTrackingRefBased/>
  <w15:docId w15:val="{21CD7FA6-D6A4-4C1A-96DB-7961F0EE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753"/>
  </w:style>
  <w:style w:type="paragraph" w:styleId="Heading1">
    <w:name w:val="heading 1"/>
    <w:basedOn w:val="Normal"/>
    <w:link w:val="Heading1Char"/>
    <w:uiPriority w:val="9"/>
    <w:qFormat/>
    <w:rsid w:val="00382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27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71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54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6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customStyle="1" w:styleId="ParaNum">
    <w:name w:val="ParaNum"/>
    <w:basedOn w:val="Normal"/>
    <w:uiPriority w:val="99"/>
    <w:rsid w:val="00D27197"/>
    <w:pPr>
      <w:widowControl w:val="0"/>
      <w:numPr>
        <w:numId w:val="1"/>
      </w:numPr>
      <w:tabs>
        <w:tab w:val="left" w:pos="1440"/>
      </w:tabs>
      <w:spacing w:after="2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D2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D2719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2719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2719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1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D27197"/>
    <w:rPr>
      <w:rFonts w:cs="Times New Roman"/>
    </w:rPr>
  </w:style>
  <w:style w:type="character" w:customStyle="1" w:styleId="EmailStyle271">
    <w:name w:val="EmailStyle271"/>
    <w:uiPriority w:val="99"/>
    <w:semiHidden/>
    <w:rsid w:val="00D27197"/>
    <w:rPr>
      <w:rFonts w:ascii="Arial" w:hAnsi="Arial"/>
      <w:color w:val="auto"/>
      <w:sz w:val="20"/>
    </w:rPr>
  </w:style>
  <w:style w:type="character" w:styleId="Strong">
    <w:name w:val="Strong"/>
    <w:basedOn w:val="DefaultParagraphFont"/>
    <w:uiPriority w:val="22"/>
    <w:qFormat/>
    <w:rsid w:val="00D2719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D2719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NoList1">
    <w:name w:val="No List1"/>
    <w:next w:val="NoList"/>
    <w:uiPriority w:val="99"/>
    <w:semiHidden/>
    <w:unhideWhenUsed/>
    <w:rsid w:val="00365A30"/>
  </w:style>
  <w:style w:type="paragraph" w:customStyle="1" w:styleId="msonormal">
    <w:name w:val="msonormal"/>
    <w:basedOn w:val="Normal"/>
    <w:rsid w:val="0036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A1447C"/>
  </w:style>
  <w:style w:type="numbering" w:customStyle="1" w:styleId="NoList3">
    <w:name w:val="No List3"/>
    <w:next w:val="NoList"/>
    <w:uiPriority w:val="99"/>
    <w:semiHidden/>
    <w:unhideWhenUsed/>
    <w:rsid w:val="004C5FA2"/>
  </w:style>
  <w:style w:type="numbering" w:customStyle="1" w:styleId="NoList4">
    <w:name w:val="No List4"/>
    <w:next w:val="NoList"/>
    <w:uiPriority w:val="99"/>
    <w:semiHidden/>
    <w:unhideWhenUsed/>
    <w:rsid w:val="005A6FA4"/>
  </w:style>
  <w:style w:type="numbering" w:customStyle="1" w:styleId="NoList5">
    <w:name w:val="No List5"/>
    <w:next w:val="NoList"/>
    <w:uiPriority w:val="99"/>
    <w:semiHidden/>
    <w:unhideWhenUsed/>
    <w:rsid w:val="00D17B21"/>
  </w:style>
  <w:style w:type="character" w:customStyle="1" w:styleId="Heading1Char">
    <w:name w:val="Heading 1 Char"/>
    <w:basedOn w:val="DefaultParagraphFont"/>
    <w:link w:val="Heading1"/>
    <w:uiPriority w:val="9"/>
    <w:rsid w:val="00382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6">
    <w:name w:val="No List6"/>
    <w:next w:val="NoList"/>
    <w:uiPriority w:val="99"/>
    <w:semiHidden/>
    <w:unhideWhenUsed/>
    <w:rsid w:val="00382CF8"/>
  </w:style>
  <w:style w:type="table" w:customStyle="1" w:styleId="TableGrid1">
    <w:name w:val="Table Grid1"/>
    <w:basedOn w:val="TableNormal"/>
    <w:next w:val="TableGrid"/>
    <w:uiPriority w:val="99"/>
    <w:rsid w:val="00382CF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2C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82CF8"/>
    <w:rPr>
      <w:color w:val="0000FF"/>
      <w:u w:val="single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382C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82C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numbering" w:customStyle="1" w:styleId="NoList11">
    <w:name w:val="No List11"/>
    <w:next w:val="NoList"/>
    <w:uiPriority w:val="99"/>
    <w:semiHidden/>
    <w:unhideWhenUsed/>
    <w:rsid w:val="00382CF8"/>
  </w:style>
  <w:style w:type="paragraph" w:customStyle="1" w:styleId="Title1">
    <w:name w:val="Title1"/>
    <w:basedOn w:val="Normal"/>
    <w:next w:val="Normal"/>
    <w:qFormat/>
    <w:locked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82CF8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qFormat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382C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NoList7">
    <w:name w:val="No List7"/>
    <w:next w:val="NoList"/>
    <w:uiPriority w:val="99"/>
    <w:semiHidden/>
    <w:unhideWhenUsed/>
    <w:rsid w:val="006871B1"/>
  </w:style>
  <w:style w:type="table" w:customStyle="1" w:styleId="TableGrid2">
    <w:name w:val="Table Grid2"/>
    <w:basedOn w:val="TableNormal"/>
    <w:next w:val="TableGrid"/>
    <w:uiPriority w:val="99"/>
    <w:rsid w:val="006871B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6871B1"/>
  </w:style>
  <w:style w:type="numbering" w:customStyle="1" w:styleId="NoList8">
    <w:name w:val="No List8"/>
    <w:next w:val="NoList"/>
    <w:uiPriority w:val="99"/>
    <w:semiHidden/>
    <w:unhideWhenUsed/>
    <w:rsid w:val="00C25C94"/>
  </w:style>
  <w:style w:type="table" w:customStyle="1" w:styleId="TableGrid3">
    <w:name w:val="Table Grid3"/>
    <w:basedOn w:val="TableNormal"/>
    <w:next w:val="TableGrid"/>
    <w:uiPriority w:val="99"/>
    <w:rsid w:val="00C25C9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C25C94"/>
  </w:style>
  <w:style w:type="numbering" w:customStyle="1" w:styleId="NoList9">
    <w:name w:val="No List9"/>
    <w:next w:val="NoList"/>
    <w:uiPriority w:val="99"/>
    <w:semiHidden/>
    <w:unhideWhenUsed/>
    <w:rsid w:val="00F65A4C"/>
  </w:style>
  <w:style w:type="numbering" w:customStyle="1" w:styleId="NoList14">
    <w:name w:val="No List14"/>
    <w:next w:val="NoList"/>
    <w:uiPriority w:val="99"/>
    <w:semiHidden/>
    <w:unhideWhenUsed/>
    <w:rsid w:val="00F65A4C"/>
  </w:style>
  <w:style w:type="numbering" w:customStyle="1" w:styleId="NoList10">
    <w:name w:val="No List10"/>
    <w:next w:val="NoList"/>
    <w:uiPriority w:val="99"/>
    <w:semiHidden/>
    <w:unhideWhenUsed/>
    <w:rsid w:val="00052940"/>
  </w:style>
  <w:style w:type="table" w:customStyle="1" w:styleId="TableGrid4">
    <w:name w:val="Table Grid4"/>
    <w:basedOn w:val="TableNormal"/>
    <w:next w:val="TableGrid"/>
    <w:uiPriority w:val="99"/>
    <w:rsid w:val="0005294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052940"/>
  </w:style>
  <w:style w:type="numbering" w:customStyle="1" w:styleId="NoList16">
    <w:name w:val="No List16"/>
    <w:next w:val="NoList"/>
    <w:uiPriority w:val="99"/>
    <w:semiHidden/>
    <w:unhideWhenUsed/>
    <w:rsid w:val="0039762D"/>
  </w:style>
  <w:style w:type="table" w:customStyle="1" w:styleId="TableGrid5">
    <w:name w:val="Table Grid5"/>
    <w:basedOn w:val="TableNormal"/>
    <w:next w:val="TableGrid"/>
    <w:uiPriority w:val="99"/>
    <w:rsid w:val="0039762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">
    <w:name w:val="No List17"/>
    <w:next w:val="NoList"/>
    <w:uiPriority w:val="99"/>
    <w:semiHidden/>
    <w:unhideWhenUsed/>
    <w:rsid w:val="0039762D"/>
  </w:style>
  <w:style w:type="numbering" w:customStyle="1" w:styleId="NoList18">
    <w:name w:val="No List18"/>
    <w:next w:val="NoList"/>
    <w:uiPriority w:val="99"/>
    <w:semiHidden/>
    <w:unhideWhenUsed/>
    <w:rsid w:val="00083CF9"/>
  </w:style>
  <w:style w:type="table" w:customStyle="1" w:styleId="TableGrid6">
    <w:name w:val="Table Grid6"/>
    <w:basedOn w:val="TableNormal"/>
    <w:next w:val="TableGrid"/>
    <w:uiPriority w:val="99"/>
    <w:rsid w:val="00083CF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083CF9"/>
  </w:style>
  <w:style w:type="numbering" w:customStyle="1" w:styleId="NoList20">
    <w:name w:val="No List20"/>
    <w:next w:val="NoList"/>
    <w:uiPriority w:val="99"/>
    <w:semiHidden/>
    <w:unhideWhenUsed/>
    <w:rsid w:val="004E3258"/>
  </w:style>
  <w:style w:type="table" w:customStyle="1" w:styleId="TableGrid7">
    <w:name w:val="Table Grid7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">
    <w:name w:val="No List110"/>
    <w:next w:val="NoList"/>
    <w:uiPriority w:val="99"/>
    <w:semiHidden/>
    <w:unhideWhenUsed/>
    <w:rsid w:val="004E3258"/>
  </w:style>
  <w:style w:type="numbering" w:customStyle="1" w:styleId="NoList21">
    <w:name w:val="No List21"/>
    <w:next w:val="NoList"/>
    <w:uiPriority w:val="99"/>
    <w:semiHidden/>
    <w:unhideWhenUsed/>
    <w:rsid w:val="004E3258"/>
  </w:style>
  <w:style w:type="table" w:customStyle="1" w:styleId="TableGrid8">
    <w:name w:val="Table Grid8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4E3258"/>
  </w:style>
  <w:style w:type="numbering" w:customStyle="1" w:styleId="NoList22">
    <w:name w:val="No List22"/>
    <w:next w:val="NoList"/>
    <w:uiPriority w:val="99"/>
    <w:semiHidden/>
    <w:unhideWhenUsed/>
    <w:rsid w:val="00600BF1"/>
  </w:style>
  <w:style w:type="table" w:customStyle="1" w:styleId="TableGrid9">
    <w:name w:val="Table Grid9"/>
    <w:basedOn w:val="TableNormal"/>
    <w:next w:val="TableGrid"/>
    <w:uiPriority w:val="99"/>
    <w:rsid w:val="00600BF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600BF1"/>
  </w:style>
  <w:style w:type="paragraph" w:styleId="EndnoteText">
    <w:name w:val="endnote text"/>
    <w:basedOn w:val="Normal"/>
    <w:link w:val="EndnoteTextChar"/>
    <w:uiPriority w:val="99"/>
    <w:semiHidden/>
    <w:unhideWhenUsed/>
    <w:rsid w:val="006D36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36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363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E008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A0131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01315"/>
  </w:style>
  <w:style w:type="character" w:styleId="Mention">
    <w:name w:val="Mention"/>
    <w:basedOn w:val="DefaultParagraphFont"/>
    <w:uiPriority w:val="99"/>
    <w:unhideWhenUsed/>
    <w:rsid w:val="00A01315"/>
    <w:rPr>
      <w:color w:val="2B579A"/>
      <w:shd w:val="clear" w:color="auto" w:fill="E1DFDD"/>
    </w:rPr>
  </w:style>
  <w:style w:type="paragraph" w:customStyle="1" w:styleId="xmsonormal">
    <w:name w:val="x_msonormal"/>
    <w:basedOn w:val="Normal"/>
    <w:rsid w:val="0043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