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5060C5D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B91F975" w14:textId="77777777">
      <w:pPr>
        <w:pStyle w:val="StyleBoldCentered"/>
      </w:pPr>
      <w:r>
        <w:t>F</w:t>
      </w:r>
      <w:r>
        <w:rPr>
          <w:caps w:val="0"/>
        </w:rPr>
        <w:t>ederal Communications Commission</w:t>
      </w:r>
    </w:p>
    <w:p w:rsidR="004C2EE3" w:rsidP="00096D8C" w14:paraId="1A1BD420" w14:textId="77777777">
      <w:pPr>
        <w:pStyle w:val="StyleBoldCentered"/>
      </w:pPr>
      <w:r>
        <w:rPr>
          <w:caps w:val="0"/>
        </w:rPr>
        <w:t>Washington, D.C. 20554</w:t>
      </w:r>
    </w:p>
    <w:p w:rsidR="004C2EE3" w:rsidP="0070224F" w14:paraId="38A58234" w14:textId="77777777"/>
    <w:p w:rsidR="00EF0F08" w:rsidP="0070224F" w14:paraId="2AA9AD15" w14:textId="77777777"/>
    <w:p w:rsidR="004C2EE3" w:rsidP="0070224F" w14:paraId="4080CFAB" w14:textId="77777777"/>
    <w:tbl>
      <w:tblPr>
        <w:tblW w:w="0" w:type="auto"/>
        <w:tblLayout w:type="fixed"/>
        <w:tblLook w:val="0000"/>
      </w:tblPr>
      <w:tblGrid>
        <w:gridCol w:w="4698"/>
        <w:gridCol w:w="630"/>
        <w:gridCol w:w="4248"/>
      </w:tblGrid>
      <w:tr w14:paraId="292D7A95" w14:textId="77777777">
        <w:tblPrEx>
          <w:tblW w:w="0" w:type="auto"/>
          <w:tblLayout w:type="fixed"/>
          <w:tblLook w:val="0000"/>
        </w:tblPrEx>
        <w:tc>
          <w:tcPr>
            <w:tcW w:w="4698" w:type="dxa"/>
          </w:tcPr>
          <w:p w:rsidR="004C2EE3" w14:paraId="28ABB79A" w14:textId="77777777">
            <w:pPr>
              <w:tabs>
                <w:tab w:val="center" w:pos="4680"/>
              </w:tabs>
              <w:suppressAutoHyphens/>
              <w:rPr>
                <w:spacing w:val="-2"/>
              </w:rPr>
            </w:pPr>
            <w:r>
              <w:rPr>
                <w:spacing w:val="-2"/>
              </w:rPr>
              <w:t>In the Matter of</w:t>
            </w:r>
          </w:p>
          <w:p w:rsidR="004C2EE3" w14:paraId="5EAF58AC" w14:textId="77777777">
            <w:pPr>
              <w:tabs>
                <w:tab w:val="center" w:pos="4680"/>
              </w:tabs>
              <w:suppressAutoHyphens/>
              <w:rPr>
                <w:spacing w:val="-2"/>
              </w:rPr>
            </w:pPr>
          </w:p>
          <w:p w:rsidR="004C2EE3" w:rsidP="007115F7" w14:paraId="241E166B" w14:textId="3C09B015">
            <w:pPr>
              <w:tabs>
                <w:tab w:val="center" w:pos="4680"/>
              </w:tabs>
              <w:suppressAutoHyphens/>
              <w:rPr>
                <w:spacing w:val="-2"/>
              </w:rPr>
            </w:pPr>
            <w:r>
              <w:rPr>
                <w:spacing w:val="-2"/>
              </w:rPr>
              <w:t>Jonathan</w:t>
            </w:r>
            <w:r w:rsidR="00EF0F08">
              <w:rPr>
                <w:spacing w:val="-2"/>
              </w:rPr>
              <w:t xml:space="preserve"> A. </w:t>
            </w:r>
            <w:r>
              <w:rPr>
                <w:spacing w:val="-2"/>
              </w:rPr>
              <w:t xml:space="preserve">Gutierrez </w:t>
            </w:r>
          </w:p>
          <w:p w:rsidR="00AD2A9B" w:rsidP="007115F7" w14:paraId="0FF0DD5B" w14:textId="613E99A3">
            <w:pPr>
              <w:tabs>
                <w:tab w:val="center" w:pos="4680"/>
              </w:tabs>
              <w:suppressAutoHyphens/>
              <w:rPr>
                <w:spacing w:val="-2"/>
              </w:rPr>
            </w:pPr>
            <w:r>
              <w:rPr>
                <w:spacing w:val="-2"/>
              </w:rPr>
              <w:t xml:space="preserve">Licensee of Station </w:t>
            </w:r>
            <w:r w:rsidR="00121780">
              <w:rPr>
                <w:spacing w:val="-2"/>
              </w:rPr>
              <w:t>WRTD</w:t>
            </w:r>
            <w:r w:rsidR="00CF63AD">
              <w:rPr>
                <w:spacing w:val="-2"/>
              </w:rPr>
              <w:t>259</w:t>
            </w:r>
          </w:p>
          <w:p w:rsidR="00AD2A9B" w:rsidP="007115F7" w14:paraId="198BBC1D" w14:textId="77777777">
            <w:pPr>
              <w:tabs>
                <w:tab w:val="center" w:pos="4680"/>
              </w:tabs>
              <w:suppressAutoHyphens/>
              <w:rPr>
                <w:spacing w:val="-2"/>
              </w:rPr>
            </w:pPr>
          </w:p>
          <w:p w:rsidR="00AD2A9B" w:rsidRPr="00AD2A9B" w:rsidP="007115F7" w14:paraId="07E9B480" w14:textId="3AD51D6B">
            <w:pPr>
              <w:tabs>
                <w:tab w:val="center" w:pos="4680"/>
              </w:tabs>
              <w:suppressAutoHyphens/>
              <w:rPr>
                <w:spacing w:val="-2"/>
              </w:rPr>
            </w:pPr>
            <w:r>
              <w:rPr>
                <w:spacing w:val="-2"/>
              </w:rPr>
              <w:t>Steelton</w:t>
            </w:r>
            <w:r w:rsidR="00CB1601">
              <w:rPr>
                <w:spacing w:val="-2"/>
              </w:rPr>
              <w:t>, P</w:t>
            </w:r>
            <w:r w:rsidR="00C931D7">
              <w:rPr>
                <w:spacing w:val="-2"/>
              </w:rPr>
              <w:t>ennsylvania</w:t>
            </w:r>
          </w:p>
        </w:tc>
        <w:tc>
          <w:tcPr>
            <w:tcW w:w="630" w:type="dxa"/>
          </w:tcPr>
          <w:p w:rsidR="004C2EE3" w14:paraId="2BBE4933" w14:textId="77777777">
            <w:pPr>
              <w:tabs>
                <w:tab w:val="center" w:pos="4680"/>
              </w:tabs>
              <w:suppressAutoHyphens/>
              <w:rPr>
                <w:b/>
                <w:spacing w:val="-2"/>
              </w:rPr>
            </w:pPr>
            <w:r>
              <w:rPr>
                <w:b/>
                <w:spacing w:val="-2"/>
              </w:rPr>
              <w:t>)</w:t>
            </w:r>
          </w:p>
          <w:p w:rsidR="004C2EE3" w14:paraId="3E0AF3EE" w14:textId="77777777">
            <w:pPr>
              <w:tabs>
                <w:tab w:val="center" w:pos="4680"/>
              </w:tabs>
              <w:suppressAutoHyphens/>
              <w:rPr>
                <w:b/>
                <w:spacing w:val="-2"/>
              </w:rPr>
            </w:pPr>
            <w:r>
              <w:rPr>
                <w:b/>
                <w:spacing w:val="-2"/>
              </w:rPr>
              <w:t>)</w:t>
            </w:r>
          </w:p>
          <w:p w:rsidR="004C2EE3" w14:paraId="453CD976" w14:textId="77777777">
            <w:pPr>
              <w:tabs>
                <w:tab w:val="center" w:pos="4680"/>
              </w:tabs>
              <w:suppressAutoHyphens/>
              <w:rPr>
                <w:b/>
                <w:spacing w:val="-2"/>
              </w:rPr>
            </w:pPr>
            <w:r>
              <w:rPr>
                <w:b/>
                <w:spacing w:val="-2"/>
              </w:rPr>
              <w:t>)</w:t>
            </w:r>
          </w:p>
          <w:p w:rsidR="004C2EE3" w14:paraId="4A6F6234" w14:textId="77777777">
            <w:pPr>
              <w:tabs>
                <w:tab w:val="center" w:pos="4680"/>
              </w:tabs>
              <w:suppressAutoHyphens/>
              <w:rPr>
                <w:b/>
                <w:spacing w:val="-2"/>
              </w:rPr>
            </w:pPr>
            <w:r>
              <w:rPr>
                <w:b/>
                <w:spacing w:val="-2"/>
              </w:rPr>
              <w:t>)</w:t>
            </w:r>
          </w:p>
          <w:p w:rsidR="004C2EE3" w14:paraId="2E1732AB" w14:textId="77777777">
            <w:pPr>
              <w:tabs>
                <w:tab w:val="center" w:pos="4680"/>
              </w:tabs>
              <w:suppressAutoHyphens/>
              <w:rPr>
                <w:b/>
                <w:spacing w:val="-2"/>
              </w:rPr>
            </w:pPr>
            <w:r>
              <w:rPr>
                <w:b/>
                <w:spacing w:val="-2"/>
              </w:rPr>
              <w:t>)</w:t>
            </w:r>
          </w:p>
          <w:p w:rsidR="004C2EE3" w14:paraId="4AFF926D" w14:textId="77777777">
            <w:pPr>
              <w:tabs>
                <w:tab w:val="center" w:pos="4680"/>
              </w:tabs>
              <w:suppressAutoHyphens/>
              <w:rPr>
                <w:b/>
                <w:spacing w:val="-2"/>
              </w:rPr>
            </w:pPr>
            <w:r>
              <w:rPr>
                <w:b/>
                <w:spacing w:val="-2"/>
              </w:rPr>
              <w:t>)</w:t>
            </w:r>
          </w:p>
          <w:p w:rsidR="004C2EE3" w14:paraId="49A1444D" w14:textId="77777777">
            <w:pPr>
              <w:tabs>
                <w:tab w:val="center" w:pos="4680"/>
              </w:tabs>
              <w:suppressAutoHyphens/>
              <w:rPr>
                <w:b/>
                <w:spacing w:val="-2"/>
              </w:rPr>
            </w:pPr>
            <w:r>
              <w:rPr>
                <w:b/>
                <w:spacing w:val="-2"/>
              </w:rPr>
              <w:t>)</w:t>
            </w:r>
          </w:p>
          <w:p w:rsidR="004C2EE3" w14:paraId="4AC61C9B" w14:textId="77777777">
            <w:pPr>
              <w:tabs>
                <w:tab w:val="center" w:pos="4680"/>
              </w:tabs>
              <w:suppressAutoHyphens/>
              <w:rPr>
                <w:b/>
                <w:spacing w:val="-2"/>
              </w:rPr>
            </w:pPr>
            <w:r>
              <w:rPr>
                <w:b/>
                <w:spacing w:val="-2"/>
              </w:rPr>
              <w:t>)</w:t>
            </w:r>
          </w:p>
          <w:p w:rsidR="004C2EE3" w14:paraId="2D444FF5" w14:textId="77777777">
            <w:pPr>
              <w:tabs>
                <w:tab w:val="center" w:pos="4680"/>
              </w:tabs>
              <w:suppressAutoHyphens/>
              <w:rPr>
                <w:spacing w:val="-2"/>
              </w:rPr>
            </w:pPr>
            <w:r>
              <w:rPr>
                <w:b/>
                <w:spacing w:val="-2"/>
              </w:rPr>
              <w:t>)</w:t>
            </w:r>
          </w:p>
        </w:tc>
        <w:tc>
          <w:tcPr>
            <w:tcW w:w="4248" w:type="dxa"/>
          </w:tcPr>
          <w:p w:rsidR="004C2EE3" w14:paraId="30BC4831" w14:textId="77777777">
            <w:pPr>
              <w:tabs>
                <w:tab w:val="center" w:pos="4680"/>
              </w:tabs>
              <w:suppressAutoHyphens/>
              <w:rPr>
                <w:spacing w:val="-2"/>
              </w:rPr>
            </w:pPr>
          </w:p>
          <w:p w:rsidR="004C2EE3" w14:paraId="422A3FA4" w14:textId="77777777">
            <w:pPr>
              <w:pStyle w:val="TOAHeading"/>
              <w:tabs>
                <w:tab w:val="center" w:pos="4680"/>
                <w:tab w:val="clear" w:pos="9360"/>
              </w:tabs>
              <w:rPr>
                <w:spacing w:val="-2"/>
              </w:rPr>
            </w:pPr>
          </w:p>
          <w:p w:rsidR="004C2EE3" w14:paraId="6FF97899" w14:textId="7DFF7E09">
            <w:pPr>
              <w:tabs>
                <w:tab w:val="center" w:pos="4680"/>
              </w:tabs>
              <w:suppressAutoHyphens/>
              <w:rPr>
                <w:color w:val="222222"/>
                <w:szCs w:val="22"/>
                <w:shd w:val="clear" w:color="auto" w:fill="FFFFFF"/>
              </w:rPr>
            </w:pPr>
            <w:r>
              <w:rPr>
                <w:spacing w:val="-2"/>
              </w:rPr>
              <w:t>File No</w:t>
            </w:r>
            <w:r w:rsidRPr="00B30603">
              <w:rPr>
                <w:spacing w:val="-2"/>
                <w:szCs w:val="22"/>
              </w:rPr>
              <w:t xml:space="preserve">.: </w:t>
            </w:r>
            <w:r w:rsidRPr="00C32E44" w:rsidR="00C32E44">
              <w:rPr>
                <w:color w:val="222222"/>
                <w:szCs w:val="22"/>
                <w:shd w:val="clear" w:color="auto" w:fill="FFFFFF"/>
              </w:rPr>
              <w:t>EB-FIELDNER-23-00035561</w:t>
            </w:r>
          </w:p>
          <w:p w:rsidR="0024535A" w14:paraId="08622D72" w14:textId="77777777">
            <w:pPr>
              <w:tabs>
                <w:tab w:val="center" w:pos="4680"/>
              </w:tabs>
              <w:suppressAutoHyphens/>
              <w:rPr>
                <w:color w:val="222222"/>
                <w:szCs w:val="22"/>
                <w:shd w:val="clear" w:color="auto" w:fill="FFFFFF"/>
              </w:rPr>
            </w:pPr>
          </w:p>
          <w:p w:rsidR="00D55FBC" w:rsidRPr="00D55FBC" w14:paraId="69D84720" w14:textId="49A46744">
            <w:pPr>
              <w:tabs>
                <w:tab w:val="center" w:pos="4680"/>
              </w:tabs>
              <w:suppressAutoHyphens/>
              <w:rPr>
                <w:spacing w:val="-2"/>
              </w:rPr>
            </w:pPr>
            <w:r>
              <w:rPr>
                <w:spacing w:val="-2"/>
              </w:rPr>
              <w:t xml:space="preserve">FRN: </w:t>
            </w:r>
            <w:r w:rsidR="00BA5923">
              <w:rPr>
                <w:spacing w:val="-2"/>
              </w:rPr>
              <w:t>0032</w:t>
            </w:r>
            <w:r w:rsidR="00121780">
              <w:rPr>
                <w:spacing w:val="-2"/>
              </w:rPr>
              <w:t>486466</w:t>
            </w:r>
          </w:p>
        </w:tc>
      </w:tr>
      <w:tr w14:paraId="6D54603E" w14:textId="77777777">
        <w:tblPrEx>
          <w:tblW w:w="0" w:type="auto"/>
          <w:tblLayout w:type="fixed"/>
          <w:tblLook w:val="0000"/>
        </w:tblPrEx>
        <w:tc>
          <w:tcPr>
            <w:tcW w:w="4698" w:type="dxa"/>
          </w:tcPr>
          <w:p w:rsidR="00CB1601" w14:paraId="225657D6" w14:textId="77777777">
            <w:pPr>
              <w:tabs>
                <w:tab w:val="center" w:pos="4680"/>
              </w:tabs>
              <w:suppressAutoHyphens/>
              <w:rPr>
                <w:spacing w:val="-2"/>
              </w:rPr>
            </w:pPr>
          </w:p>
          <w:p w:rsidR="00EF0F08" w14:paraId="3E11B051" w14:textId="77777777">
            <w:pPr>
              <w:tabs>
                <w:tab w:val="center" w:pos="4680"/>
              </w:tabs>
              <w:suppressAutoHyphens/>
              <w:rPr>
                <w:spacing w:val="-2"/>
              </w:rPr>
            </w:pPr>
          </w:p>
        </w:tc>
        <w:tc>
          <w:tcPr>
            <w:tcW w:w="630" w:type="dxa"/>
          </w:tcPr>
          <w:p w:rsidR="00CB1601" w14:paraId="47A5E300" w14:textId="77777777">
            <w:pPr>
              <w:tabs>
                <w:tab w:val="center" w:pos="4680"/>
              </w:tabs>
              <w:suppressAutoHyphens/>
              <w:rPr>
                <w:b/>
                <w:spacing w:val="-2"/>
              </w:rPr>
            </w:pPr>
          </w:p>
        </w:tc>
        <w:tc>
          <w:tcPr>
            <w:tcW w:w="4248" w:type="dxa"/>
          </w:tcPr>
          <w:p w:rsidR="00CB1601" w14:paraId="42024D18" w14:textId="77777777">
            <w:pPr>
              <w:tabs>
                <w:tab w:val="center" w:pos="4680"/>
              </w:tabs>
              <w:suppressAutoHyphens/>
              <w:rPr>
                <w:spacing w:val="-2"/>
              </w:rPr>
            </w:pPr>
          </w:p>
        </w:tc>
      </w:tr>
    </w:tbl>
    <w:p w:rsidR="00841AB1" w:rsidP="00F021FA" w14:paraId="19748C8D" w14:textId="50CFA8F7">
      <w:pPr>
        <w:pStyle w:val="StyleBoldCentered"/>
      </w:pPr>
      <w:r>
        <w:t>Notice of violation</w:t>
      </w:r>
    </w:p>
    <w:p w:rsidR="00EF0F08" w14:paraId="3C8DB6AA" w14:textId="77777777">
      <w:pPr>
        <w:tabs>
          <w:tab w:val="left" w:pos="-720"/>
        </w:tabs>
        <w:suppressAutoHyphens/>
        <w:spacing w:line="227" w:lineRule="auto"/>
        <w:rPr>
          <w:spacing w:val="-2"/>
        </w:rPr>
      </w:pPr>
    </w:p>
    <w:p w:rsidR="004C2EE3" w:rsidRPr="00AD2A9B" w:rsidP="009A3B66" w14:paraId="77DE93A9" w14:textId="698CE63C">
      <w:pPr>
        <w:tabs>
          <w:tab w:val="left" w:pos="720"/>
          <w:tab w:val="right" w:pos="9360"/>
        </w:tabs>
        <w:suppressAutoHyphens/>
        <w:spacing w:line="227" w:lineRule="auto"/>
        <w:jc w:val="both"/>
        <w:rPr>
          <w:spacing w:val="-2"/>
        </w:rPr>
      </w:pPr>
      <w:r>
        <w:rPr>
          <w:b/>
          <w:spacing w:val="-2"/>
        </w:rPr>
        <w:t>Released</w:t>
      </w:r>
      <w:r>
        <w:rPr>
          <w:b/>
          <w:spacing w:val="-2"/>
        </w:rPr>
        <w:t>:</w:t>
      </w:r>
      <w:r>
        <w:rPr>
          <w:b/>
          <w:spacing w:val="-2"/>
        </w:rPr>
        <w:t xml:space="preserve"> </w:t>
      </w:r>
      <w:r>
        <w:rPr>
          <w:b/>
          <w:spacing w:val="-2"/>
        </w:rPr>
        <w:t xml:space="preserve"> </w:t>
      </w:r>
      <w:r w:rsidR="002F5C32">
        <w:rPr>
          <w:b/>
          <w:spacing w:val="-2"/>
        </w:rPr>
        <w:t>August 24, 2023</w:t>
      </w:r>
    </w:p>
    <w:p w:rsidR="00822CE0" w14:paraId="30D3BF8B" w14:textId="77777777"/>
    <w:p w:rsidR="00412FC5" w:rsidP="00BE09A2" w14:paraId="74257FDC" w14:textId="22A240D4">
      <w:r>
        <w:t xml:space="preserve">By </w:t>
      </w:r>
      <w:r w:rsidR="004E4A22">
        <w:t>the</w:t>
      </w:r>
      <w:r w:rsidR="002A2D2E">
        <w:t xml:space="preserve"> </w:t>
      </w:r>
      <w:r w:rsidR="00AD2A9B">
        <w:rPr>
          <w:spacing w:val="-2"/>
        </w:rPr>
        <w:t xml:space="preserve">Regional Director, Region </w:t>
      </w:r>
      <w:r w:rsidR="00CB1601">
        <w:rPr>
          <w:spacing w:val="-2"/>
        </w:rPr>
        <w:t>One</w:t>
      </w:r>
      <w:r w:rsidR="00AD2A9B">
        <w:rPr>
          <w:spacing w:val="-2"/>
        </w:rPr>
        <w:t>, Enforcement Bureau</w:t>
      </w:r>
      <w:r>
        <w:rPr>
          <w:spacing w:val="-2"/>
        </w:rPr>
        <w:t>:</w:t>
      </w:r>
      <w:r w:rsidR="00E15CE6">
        <w:rPr>
          <w:spacing w:val="-2"/>
        </w:rPr>
        <w:br/>
      </w:r>
    </w:p>
    <w:p w:rsidR="00A25E8F" w:rsidP="00BE09A2" w14:paraId="7A91FFC8" w14:textId="6DB79C76">
      <w:pPr>
        <w:pStyle w:val="ParaNum"/>
        <w:spacing w:after="0"/>
      </w:pPr>
      <w:r w:rsidRPr="00AD2A9B">
        <w:t xml:space="preserve">This is a Notice of Violation (Notice) issued pursuant to </w:t>
      </w:r>
      <w:r w:rsidR="009E31AD">
        <w:t>s</w:t>
      </w:r>
      <w:r w:rsidRPr="00AD2A9B">
        <w:t>ection 1.89 of the Commission’s rules</w:t>
      </w:r>
      <w:r>
        <w:rPr>
          <w:rStyle w:val="FootnoteReference"/>
        </w:rPr>
        <w:footnoteReference w:id="3"/>
      </w:r>
      <w:r w:rsidRPr="00AD2A9B">
        <w:t xml:space="preserve"> to</w:t>
      </w:r>
      <w:r w:rsidR="0012026E">
        <w:t xml:space="preserve"> Jonathan </w:t>
      </w:r>
      <w:r w:rsidR="00920E64">
        <w:t xml:space="preserve">A. </w:t>
      </w:r>
      <w:r w:rsidR="0012026E">
        <w:t>Gutierrez</w:t>
      </w:r>
      <w:r w:rsidRPr="00AD2A9B">
        <w:t xml:space="preserve">, licensee of </w:t>
      </w:r>
      <w:r w:rsidR="00846AF5">
        <w:t xml:space="preserve">General Mobile Radio Service </w:t>
      </w:r>
      <w:r w:rsidR="00E1423A">
        <w:t xml:space="preserve">(GMRS) </w:t>
      </w:r>
      <w:r w:rsidRPr="00AD2A9B">
        <w:t xml:space="preserve">station </w:t>
      </w:r>
      <w:r w:rsidR="00140ADF">
        <w:t>WRTD259</w:t>
      </w:r>
      <w:r w:rsidR="0042398A">
        <w:t xml:space="preserve"> </w:t>
      </w:r>
      <w:r w:rsidRPr="00AD2A9B">
        <w:t xml:space="preserve">in </w:t>
      </w:r>
      <w:r w:rsidR="00140ADF">
        <w:t>Steelton</w:t>
      </w:r>
      <w:r w:rsidR="0042398A">
        <w:t xml:space="preserve">, </w:t>
      </w:r>
      <w:r w:rsidR="00CB1601">
        <w:t>Pennsylvania</w:t>
      </w:r>
      <w:r w:rsidRPr="00AD2A9B">
        <w:t xml:space="preserve">.  Pursuant to </w:t>
      </w:r>
      <w:r w:rsidR="009E31AD">
        <w:t>s</w:t>
      </w:r>
      <w:r w:rsidRPr="00AD2A9B">
        <w:t xml:space="preserve">ection 1.89(a) of the </w:t>
      </w:r>
      <w:r w:rsidR="008F05EC">
        <w:t>Commission’s r</w:t>
      </w:r>
      <w:r w:rsidRPr="00AD2A9B">
        <w:t>ules, issuance of this Notice does not preclude the Enforcement Bureau from further action if warranted, including issuing a Notice of Apparent Liability for Forfeiture for the violations noted herein.</w:t>
      </w:r>
      <w:r>
        <w:rPr>
          <w:rStyle w:val="FootnoteReference"/>
        </w:rPr>
        <w:footnoteReference w:id="4"/>
      </w:r>
    </w:p>
    <w:p w:rsidR="0057569F" w:rsidP="0057569F" w14:paraId="496D2D72" w14:textId="77777777">
      <w:pPr>
        <w:pStyle w:val="ParaNum"/>
        <w:numPr>
          <w:ilvl w:val="0"/>
          <w:numId w:val="0"/>
        </w:numPr>
        <w:spacing w:after="0"/>
        <w:ind w:left="720"/>
      </w:pPr>
    </w:p>
    <w:p w:rsidR="00A25E8F" w:rsidP="00BE09A2" w14:paraId="4D450473" w14:textId="7B3D7604">
      <w:pPr>
        <w:pStyle w:val="ParaNum"/>
        <w:spacing w:after="0"/>
      </w:pPr>
      <w:r>
        <w:t>On</w:t>
      </w:r>
      <w:r w:rsidR="00476A43">
        <w:t xml:space="preserve"> August 3, 2023 between </w:t>
      </w:r>
      <w:r w:rsidR="001E4E46">
        <w:t>6</w:t>
      </w:r>
      <w:r w:rsidR="00476A43">
        <w:t xml:space="preserve">:00 </w:t>
      </w:r>
      <w:r w:rsidR="001E4E46">
        <w:t>p</w:t>
      </w:r>
      <w:r w:rsidR="00476A43">
        <w:t>.m. and 10:00 p.m.</w:t>
      </w:r>
      <w:r>
        <w:t xml:space="preserve"> and</w:t>
      </w:r>
      <w:r w:rsidR="00920E64">
        <w:t xml:space="preserve"> on August 7, 2023 between 10</w:t>
      </w:r>
      <w:r w:rsidR="00C26599">
        <w:t>:00</w:t>
      </w:r>
      <w:r w:rsidR="00920E64">
        <w:t xml:space="preserve"> a.m. and </w:t>
      </w:r>
      <w:r w:rsidR="00C26599">
        <w:t>1:00</w:t>
      </w:r>
      <w:r w:rsidR="00920E64">
        <w:t xml:space="preserve"> p.m.</w:t>
      </w:r>
      <w:r>
        <w:t xml:space="preserve"> in response to a complaint of intentional interference to the 462.625 MHz repeater in Mt. Holly, Pennsylvania</w:t>
      </w:r>
      <w:r>
        <w:t xml:space="preserve">, </w:t>
      </w:r>
      <w:r w:rsidR="00476A43">
        <w:t>agent</w:t>
      </w:r>
      <w:r w:rsidR="00D96225">
        <w:t>s</w:t>
      </w:r>
      <w:r w:rsidR="00476A43">
        <w:t xml:space="preserve"> of the Enforcement Bureau’s </w:t>
      </w:r>
      <w:r w:rsidR="00AF16A2">
        <w:t>Columbia</w:t>
      </w:r>
      <w:r w:rsidR="00301504">
        <w:t xml:space="preserve"> Office </w:t>
      </w:r>
      <w:r w:rsidR="00476A43">
        <w:t xml:space="preserve">monitored the </w:t>
      </w:r>
      <w:r w:rsidR="00846AF5">
        <w:t xml:space="preserve">transmissions from station WRTD259 on the </w:t>
      </w:r>
      <w:r w:rsidR="00476A43">
        <w:t xml:space="preserve">frequency 467.625 MHz </w:t>
      </w:r>
      <w:r w:rsidR="00920E64">
        <w:t xml:space="preserve">and observed the following </w:t>
      </w:r>
      <w:r w:rsidR="00846AF5">
        <w:t>violations</w:t>
      </w:r>
      <w:r w:rsidR="00920E64">
        <w:t xml:space="preserve">: </w:t>
      </w:r>
    </w:p>
    <w:p w:rsidR="0057569F" w:rsidP="0057569F" w14:paraId="3898ABD9" w14:textId="77777777">
      <w:pPr>
        <w:pStyle w:val="ParaNum"/>
        <w:numPr>
          <w:ilvl w:val="0"/>
          <w:numId w:val="0"/>
        </w:numPr>
        <w:spacing w:after="0"/>
      </w:pPr>
    </w:p>
    <w:p w:rsidR="00E25FA9" w:rsidP="00E25FA9" w14:paraId="73656A81" w14:textId="14B3BBCB">
      <w:pPr>
        <w:pStyle w:val="ParaNum"/>
        <w:numPr>
          <w:ilvl w:val="1"/>
          <w:numId w:val="2"/>
        </w:numPr>
        <w:spacing w:after="0"/>
        <w:ind w:left="1440" w:right="720"/>
      </w:pPr>
      <w:r>
        <w:t>47 CFR § 95.1733(a)(4): “GMRS station must not communicate: Music, whistling, sound effects or material to amuse or entertain.“ Jonathan A. Gutierrez  used station WRTD259 to transmit music on 467.625 MHz, blocking use of that frequency for other communications and licensees.</w:t>
      </w:r>
    </w:p>
    <w:p w:rsidR="00E25FA9" w:rsidP="00E25FA9" w14:paraId="44B84A1B" w14:textId="77777777">
      <w:pPr>
        <w:pStyle w:val="ParaNum"/>
        <w:numPr>
          <w:ilvl w:val="0"/>
          <w:numId w:val="0"/>
        </w:numPr>
        <w:spacing w:after="0"/>
        <w:ind w:left="1440" w:right="720"/>
      </w:pPr>
    </w:p>
    <w:p w:rsidR="001B16D6" w:rsidP="00E25FA9" w14:paraId="70A2449F" w14:textId="7835D84F">
      <w:pPr>
        <w:pStyle w:val="ParaNum"/>
        <w:numPr>
          <w:ilvl w:val="1"/>
          <w:numId w:val="2"/>
        </w:numPr>
        <w:spacing w:after="0"/>
        <w:ind w:left="1440" w:right="720"/>
      </w:pPr>
      <w:r>
        <w:t xml:space="preserve">47 CFR § 95.1733(a)(10):  “GMRS stations must not communicate: Continuous or uninterrupted transmissions, except for communications involving the immediate safety of life or property.” </w:t>
      </w:r>
      <w:r w:rsidR="00A2566E">
        <w:t>Jonathan A. Gutierrez used s</w:t>
      </w:r>
      <w:r w:rsidR="00920E64">
        <w:t xml:space="preserve">tation </w:t>
      </w:r>
      <w:r>
        <w:t xml:space="preserve">WRTD259 </w:t>
      </w:r>
      <w:r w:rsidR="002458E1">
        <w:t xml:space="preserve">to </w:t>
      </w:r>
      <w:r>
        <w:t>transmit continuous tones on 46</w:t>
      </w:r>
      <w:r w:rsidR="00296683">
        <w:t>7</w:t>
      </w:r>
      <w:r>
        <w:t xml:space="preserve">.625 MHz, blocking use of that frequency for other communications and licensees. </w:t>
      </w:r>
    </w:p>
    <w:p w:rsidR="001B16D6" w:rsidP="00E25FA9" w14:paraId="1C2F739F" w14:textId="66D590D7">
      <w:pPr>
        <w:pStyle w:val="ParaNum"/>
        <w:numPr>
          <w:ilvl w:val="0"/>
          <w:numId w:val="0"/>
        </w:numPr>
        <w:spacing w:after="0"/>
        <w:ind w:right="720"/>
      </w:pPr>
    </w:p>
    <w:p w:rsidR="0057569F" w:rsidP="0057569F" w14:paraId="4043919C" w14:textId="77777777">
      <w:pPr>
        <w:pStyle w:val="ParaNum"/>
        <w:numPr>
          <w:ilvl w:val="0"/>
          <w:numId w:val="0"/>
        </w:numPr>
        <w:spacing w:after="0"/>
        <w:ind w:left="1440" w:right="720" w:hanging="330"/>
      </w:pPr>
    </w:p>
    <w:p w:rsidR="00EF0F08" w:rsidP="0057569F" w14:paraId="74D2DA50" w14:textId="77777777">
      <w:pPr>
        <w:pStyle w:val="ParaNum"/>
        <w:numPr>
          <w:ilvl w:val="0"/>
          <w:numId w:val="0"/>
        </w:numPr>
        <w:spacing w:after="0"/>
        <w:ind w:left="1440" w:right="720" w:hanging="330"/>
      </w:pPr>
    </w:p>
    <w:p w:rsidR="00EF0F08" w:rsidP="0057569F" w14:paraId="32DEF963" w14:textId="77777777">
      <w:pPr>
        <w:pStyle w:val="ParaNum"/>
        <w:numPr>
          <w:ilvl w:val="0"/>
          <w:numId w:val="0"/>
        </w:numPr>
        <w:spacing w:after="0"/>
        <w:ind w:left="1440" w:right="720" w:hanging="330"/>
      </w:pPr>
    </w:p>
    <w:p w:rsidR="00EF0F08" w:rsidP="0057569F" w14:paraId="622F91A4" w14:textId="77777777">
      <w:pPr>
        <w:pStyle w:val="ParaNum"/>
        <w:numPr>
          <w:ilvl w:val="0"/>
          <w:numId w:val="0"/>
        </w:numPr>
        <w:spacing w:after="0"/>
        <w:ind w:left="1440" w:right="720" w:hanging="330"/>
      </w:pPr>
    </w:p>
    <w:p w:rsidR="00EF0F08" w:rsidP="0057569F" w14:paraId="6D098CDB" w14:textId="77777777">
      <w:pPr>
        <w:pStyle w:val="ParaNum"/>
        <w:numPr>
          <w:ilvl w:val="0"/>
          <w:numId w:val="0"/>
        </w:numPr>
        <w:spacing w:after="0"/>
        <w:ind w:left="1440" w:right="720" w:hanging="330"/>
      </w:pPr>
    </w:p>
    <w:p w:rsidR="00B449F8" w:rsidP="0057569F" w14:paraId="2CA3ED45" w14:textId="652A7D43">
      <w:pPr>
        <w:pStyle w:val="ParaNum"/>
        <w:numPr>
          <w:ilvl w:val="0"/>
          <w:numId w:val="0"/>
        </w:numPr>
        <w:spacing w:after="0"/>
        <w:ind w:left="1440" w:right="720" w:hanging="330"/>
      </w:pPr>
      <w:r>
        <w:t>c.</w:t>
      </w:r>
      <w:r>
        <w:tab/>
        <w:t>47 CFR § 95.1751:  “Each GMRS station must be identified by transmission of its FCC-assigned call sign at the end of transmissions</w:t>
      </w:r>
      <w:r w:rsidR="00FC40B9">
        <w:t xml:space="preserve"> and at periodic intervals during transmissions</w:t>
      </w:r>
      <w:r>
        <w:t xml:space="preserve"> . . .” </w:t>
      </w:r>
      <w:r w:rsidR="0096273C">
        <w:t xml:space="preserve"> </w:t>
      </w:r>
      <w:r w:rsidR="00920E64">
        <w:t xml:space="preserve">Jonathan </w:t>
      </w:r>
      <w:r w:rsidR="00892A10">
        <w:t xml:space="preserve">A. </w:t>
      </w:r>
      <w:r w:rsidR="00920E64">
        <w:t xml:space="preserve">Gutierrez failed to transmit his assigned callsign </w:t>
      </w:r>
      <w:r>
        <w:t>WRTD259</w:t>
      </w:r>
      <w:r w:rsidR="00920E64">
        <w:t xml:space="preserve"> while transmitting on the frequency 467.625 MHz.  </w:t>
      </w:r>
    </w:p>
    <w:p w:rsidR="003732EE" w:rsidP="0057569F" w14:paraId="49DDD9B1" w14:textId="77777777">
      <w:pPr>
        <w:pStyle w:val="ParaNum"/>
        <w:numPr>
          <w:ilvl w:val="0"/>
          <w:numId w:val="0"/>
        </w:numPr>
        <w:spacing w:after="0"/>
        <w:ind w:left="1440" w:right="720" w:hanging="330"/>
      </w:pPr>
    </w:p>
    <w:p w:rsidR="00846AF5" w:rsidP="0057569F" w14:paraId="30B33117" w14:textId="0819E9C9">
      <w:pPr>
        <w:numPr>
          <w:ilvl w:val="0"/>
          <w:numId w:val="7"/>
        </w:numPr>
        <w:ind w:right="720"/>
      </w:pPr>
      <w:r>
        <w:t>47 CFR § 95.176</w:t>
      </w:r>
      <w:r w:rsidR="0096273C">
        <w:t>1</w:t>
      </w:r>
      <w:r>
        <w:t>(a)</w:t>
      </w:r>
      <w:r w:rsidR="0096273C">
        <w:t>: “</w:t>
      </w:r>
      <w:r>
        <w:t>Each GMRS transmitter (a transmitter that operates or is intended to operate in the GMRS) must be certified in accordance with this subpart and part 2 of this chapter.</w:t>
      </w:r>
      <w:r w:rsidR="0096273C">
        <w:t>”</w:t>
      </w:r>
      <w:r>
        <w:t xml:space="preserve"> </w:t>
      </w:r>
      <w:r w:rsidR="00892A10">
        <w:t xml:space="preserve"> Johnathan A. Gutierrez </w:t>
      </w:r>
      <w:r w:rsidR="00E1423A">
        <w:t xml:space="preserve">operated </w:t>
      </w:r>
      <w:r w:rsidRPr="00E179A9">
        <w:t>a non-certified GMRS radio on GMRS frequencies.</w:t>
      </w:r>
    </w:p>
    <w:p w:rsidR="00892A10" w:rsidP="00BE09A2" w14:paraId="4C9696A8" w14:textId="77777777"/>
    <w:p w:rsidR="008F05EC" w:rsidP="00BE09A2" w14:paraId="32E2E4CC" w14:textId="02BFEB15">
      <w:pPr>
        <w:pStyle w:val="ParaNum"/>
        <w:spacing w:after="0"/>
      </w:pPr>
      <w:r>
        <w:tab/>
      </w:r>
      <w:r w:rsidRPr="008F05EC">
        <w:t xml:space="preserve">Pursuant to </w:t>
      </w:r>
      <w:r w:rsidR="009E31AD">
        <w:t>s</w:t>
      </w:r>
      <w:r w:rsidRPr="008F05EC">
        <w:t>ection 308(b) of the Communications Act of 1934, as amended</w:t>
      </w:r>
      <w:r>
        <w:t xml:space="preserve"> (Act)</w:t>
      </w:r>
      <w:r w:rsidRPr="008F05EC">
        <w:t xml:space="preserve">, and </w:t>
      </w:r>
      <w:r w:rsidR="009E31AD">
        <w:t>s</w:t>
      </w:r>
      <w:r w:rsidRPr="008F05EC">
        <w:t xml:space="preserve">ection 1.89 of the </w:t>
      </w:r>
      <w:r>
        <w:t>Commission’s r</w:t>
      </w:r>
      <w:r w:rsidRPr="008F05EC">
        <w:t>ules, we seek additional information concerning the violations and any remedial actions taken.</w:t>
      </w:r>
      <w:r>
        <w:rPr>
          <w:rStyle w:val="FootnoteReference"/>
        </w:rPr>
        <w:footnoteReference w:id="5"/>
      </w:r>
      <w:r w:rsidRPr="008F05EC">
        <w:t xml:space="preserve">  Therefore, </w:t>
      </w:r>
      <w:r w:rsidR="00594089">
        <w:t>Jonathan A. Gutierrez</w:t>
      </w:r>
      <w:r w:rsidRPr="008F05EC">
        <w:t xml:space="preserve"> must submit a written statement concerning this matter within twenty (20) days of release of this Notice.  The response (i)</w:t>
      </w:r>
      <w:r>
        <w:t> </w:t>
      </w:r>
      <w:r w:rsidRPr="008F05EC">
        <w:t>must fully explain each violation, including all relevant surrounding facts and circumstances, (ii)</w:t>
      </w:r>
      <w:r>
        <w:t> </w:t>
      </w:r>
      <w:r w:rsidRPr="008F05EC">
        <w:t>must contain a statement of the specific action(s) taken to correct each violation and preclude recurrence, and (iii)</w:t>
      </w:r>
      <w:r>
        <w:t> </w:t>
      </w:r>
      <w:r w:rsidRPr="008F05EC">
        <w:t>must include a time</w:t>
      </w:r>
      <w:r w:rsidR="007A03AC">
        <w:t xml:space="preserve"> </w:t>
      </w:r>
      <w:r w:rsidRPr="008F05EC">
        <w:t>line for completion of any pending corrective action(s).  The response must be complete in itself and must not be abbreviated by reference to other communications or answers to other notices.</w:t>
      </w:r>
      <w:r>
        <w:rPr>
          <w:rStyle w:val="FootnoteReference"/>
        </w:rPr>
        <w:footnoteReference w:id="6"/>
      </w:r>
    </w:p>
    <w:p w:rsidR="0057569F" w:rsidP="0057569F" w14:paraId="795D4BBE" w14:textId="77777777">
      <w:pPr>
        <w:pStyle w:val="ParaNum"/>
        <w:numPr>
          <w:ilvl w:val="0"/>
          <w:numId w:val="0"/>
        </w:numPr>
        <w:spacing w:after="0"/>
        <w:ind w:left="720"/>
      </w:pPr>
    </w:p>
    <w:p w:rsidR="00AD2A9B" w:rsidP="00BE09A2" w14:paraId="0D0A6DF3" w14:textId="4E001E49">
      <w:pPr>
        <w:pStyle w:val="ParaNum"/>
        <w:spacing w:after="0"/>
      </w:pPr>
      <w:r w:rsidRPr="00D55FBC">
        <w:t xml:space="preserve">In accordance with </w:t>
      </w:r>
      <w:r w:rsidR="009E31AD">
        <w:t>s</w:t>
      </w:r>
      <w:r w:rsidRPr="00D55FBC" w:rsidR="009E31AD">
        <w:t xml:space="preserve">ection </w:t>
      </w:r>
      <w:r w:rsidRPr="00D55FBC">
        <w:t xml:space="preserve">1.16 of the </w:t>
      </w:r>
      <w:r>
        <w:t>Commission’s r</w:t>
      </w:r>
      <w:r w:rsidRPr="00D55FBC">
        <w:t xml:space="preserve">ules, we direct </w:t>
      </w:r>
      <w:r w:rsidR="004C7F65">
        <w:t xml:space="preserve">Jonathan A. </w:t>
      </w:r>
      <w:r w:rsidR="003D5153">
        <w:t>Gutierrez</w:t>
      </w:r>
      <w:r w:rsidRPr="00D55FBC">
        <w:t xml:space="preserve"> to support </w:t>
      </w:r>
      <w:r w:rsidR="002C1283">
        <w:t xml:space="preserve">his </w:t>
      </w:r>
      <w:r w:rsidRPr="00D55FBC">
        <w:t xml:space="preserve">response to this Notice with an affidavit or declaration under penalty of perjury, signed and dated by </w:t>
      </w:r>
      <w:r w:rsidR="00D01DB1">
        <w:t>him</w:t>
      </w:r>
      <w:r w:rsidRPr="00D55FBC">
        <w:t>, verifying the truth and accuracy of the information therein, and confirming that all of the information requested by this Notice which is in the licensee’s</w:t>
      </w:r>
      <w:r w:rsidR="00D01DB1">
        <w:t xml:space="preserve"> </w:t>
      </w:r>
      <w:r w:rsidRPr="00D55FBC">
        <w:t>possession, custody, control, or knowledge has been produced.</w:t>
      </w:r>
      <w:r>
        <w:rPr>
          <w:rStyle w:val="FootnoteReference"/>
        </w:rPr>
        <w:footnoteReference w:id="7"/>
      </w:r>
      <w:r w:rsidRPr="00D55FBC">
        <w:t xml:space="preserve">  To knowingly and willfully make any false statement or conceal any material fact in reply to this Notice is punishable by fine or imprisonment under </w:t>
      </w:r>
      <w:r w:rsidR="009E31AD">
        <w:t>t</w:t>
      </w:r>
      <w:r w:rsidRPr="00D55FBC" w:rsidR="009E31AD">
        <w:t xml:space="preserve">itle </w:t>
      </w:r>
      <w:r w:rsidRPr="00D55FBC">
        <w:t>18 of the U.S. Code.</w:t>
      </w:r>
      <w:r>
        <w:rPr>
          <w:rStyle w:val="FootnoteReference"/>
        </w:rPr>
        <w:footnoteReference w:id="8"/>
      </w:r>
    </w:p>
    <w:p w:rsidR="00BE09A2" w:rsidP="00BE09A2" w14:paraId="1645CA6E" w14:textId="77777777">
      <w:pPr>
        <w:pStyle w:val="ParaNum"/>
        <w:numPr>
          <w:ilvl w:val="0"/>
          <w:numId w:val="0"/>
        </w:numPr>
        <w:spacing w:after="0"/>
        <w:ind w:left="720"/>
      </w:pPr>
    </w:p>
    <w:p w:rsidR="00D55FBC" w:rsidP="00BE09A2" w14:paraId="54687F56" w14:textId="6F6EE059">
      <w:pPr>
        <w:pStyle w:val="ParaNum"/>
        <w:spacing w:after="0"/>
      </w:pPr>
      <w:r w:rsidRPr="00D55FBC">
        <w:t xml:space="preserve">All replies and documentation sent in response to this Notice should be marked with the File </w:t>
      </w:r>
      <w:r w:rsidRPr="00D55FBC" w:rsidR="00051DB5">
        <w:t>N</w:t>
      </w:r>
      <w:r w:rsidR="00051DB5">
        <w:t>umber</w:t>
      </w:r>
      <w:r w:rsidR="009E31AD">
        <w:t>,</w:t>
      </w:r>
      <w:r w:rsidRPr="00D55FBC">
        <w:t xml:space="preserve"> specified above, and mailed to the following address:</w:t>
      </w:r>
    </w:p>
    <w:p w:rsidR="00BE09A2" w:rsidP="00BE09A2" w14:paraId="03E138E1" w14:textId="77777777"/>
    <w:p w:rsidR="00D55FBC" w:rsidP="0057569F" w14:paraId="4CA45B79" w14:textId="0E7399D5">
      <w:pPr>
        <w:ind w:left="720" w:firstLine="720"/>
      </w:pPr>
      <w:r>
        <w:t>Federal Communications Commission</w:t>
      </w:r>
    </w:p>
    <w:p w:rsidR="00D55FBC" w:rsidP="0057569F" w14:paraId="34EB3B79" w14:textId="6430A489">
      <w:pPr>
        <w:ind w:left="720" w:firstLine="720"/>
      </w:pPr>
      <w:r>
        <w:t>Columbia</w:t>
      </w:r>
      <w:r>
        <w:t xml:space="preserve"> Regional Office</w:t>
      </w:r>
    </w:p>
    <w:p w:rsidR="00846AF5" w:rsidP="0057569F" w14:paraId="3DD95269" w14:textId="77777777">
      <w:pPr>
        <w:ind w:left="720" w:firstLine="720"/>
      </w:pPr>
      <w:r>
        <w:t>9050 Junction Drive</w:t>
      </w:r>
    </w:p>
    <w:p w:rsidR="00846AF5" w:rsidP="0057569F" w14:paraId="34BF5F7B" w14:textId="77777777">
      <w:pPr>
        <w:ind w:left="720" w:firstLine="720"/>
      </w:pPr>
      <w:r>
        <w:t>Annapolis Junction, Maryland 20701</w:t>
      </w:r>
    </w:p>
    <w:p w:rsidR="00D55FBC" w:rsidRPr="00D55FBC" w:rsidP="00BE09A2" w14:paraId="6F6D52AF" w14:textId="65A0379D"/>
    <w:p w:rsidR="00E15CE6" w:rsidP="00BE09A2" w14:paraId="4FE79663" w14:textId="3D3BAB9B">
      <w:pPr>
        <w:pStyle w:val="ParaNum"/>
        <w:spacing w:after="0"/>
      </w:pPr>
      <w:r w:rsidRPr="00D55FBC">
        <w:t xml:space="preserve">This Notice shall be sent to </w:t>
      </w:r>
      <w:r w:rsidR="003D5153">
        <w:t>Jonathan A. Gutierrez</w:t>
      </w:r>
      <w:r>
        <w:t xml:space="preserve"> at </w:t>
      </w:r>
      <w:r w:rsidR="00C97C37">
        <w:t>his</w:t>
      </w:r>
      <w:r>
        <w:t xml:space="preserve"> </w:t>
      </w:r>
      <w:r w:rsidRPr="00D55FBC">
        <w:t>address of record</w:t>
      </w:r>
      <w:r w:rsidR="00846AF5">
        <w:t>.</w:t>
      </w:r>
    </w:p>
    <w:p w:rsidR="00BE09A2" w:rsidP="00BE09A2" w14:paraId="256A9DF6" w14:textId="77777777">
      <w:pPr>
        <w:pStyle w:val="ParaNum"/>
        <w:numPr>
          <w:ilvl w:val="0"/>
          <w:numId w:val="0"/>
        </w:numPr>
        <w:spacing w:after="0"/>
        <w:ind w:left="720"/>
      </w:pPr>
    </w:p>
    <w:p w:rsidR="00EF0F08" w:rsidP="00BE09A2" w14:paraId="3CF6D9EC" w14:textId="77777777">
      <w:pPr>
        <w:pStyle w:val="ParaNum"/>
        <w:numPr>
          <w:ilvl w:val="0"/>
          <w:numId w:val="0"/>
        </w:numPr>
        <w:spacing w:after="0"/>
        <w:ind w:left="720"/>
      </w:pPr>
    </w:p>
    <w:p w:rsidR="00EF0F08" w:rsidP="00BE09A2" w14:paraId="27CD69F4" w14:textId="77777777">
      <w:pPr>
        <w:pStyle w:val="ParaNum"/>
        <w:numPr>
          <w:ilvl w:val="0"/>
          <w:numId w:val="0"/>
        </w:numPr>
        <w:spacing w:after="0"/>
        <w:ind w:left="720"/>
      </w:pPr>
    </w:p>
    <w:p w:rsidR="00EF0F08" w:rsidP="00BE09A2" w14:paraId="23416480" w14:textId="77777777">
      <w:pPr>
        <w:pStyle w:val="ParaNum"/>
        <w:keepNext/>
        <w:spacing w:after="0"/>
      </w:pPr>
      <w:r w:rsidRPr="00D55FBC">
        <w:t>The Privacy Act of 1974</w:t>
      </w:r>
      <w:r>
        <w:rPr>
          <w:rStyle w:val="FootnoteReference"/>
        </w:rPr>
        <w:footnoteReference w:id="9"/>
      </w:r>
      <w:r w:rsidRPr="00D55FBC">
        <w:t xml:space="preserve"> requires that we advise you that the Commission will use all relevant material information before it, including any information disclosed in your reply, to determine what, if any, enforcement action is required to ensure compliance.  </w:t>
      </w:r>
    </w:p>
    <w:p w:rsidR="00D55FBC" w:rsidP="00EF0F08" w14:paraId="23DFCC19" w14:textId="57062EE1">
      <w:pPr>
        <w:pStyle w:val="ParaNum"/>
        <w:keepNext/>
        <w:numPr>
          <w:ilvl w:val="0"/>
          <w:numId w:val="0"/>
        </w:numPr>
        <w:spacing w:after="0"/>
        <w:ind w:left="720"/>
      </w:pPr>
      <w:r>
        <w:br/>
      </w:r>
    </w:p>
    <w:p w:rsidR="00D55FBC" w:rsidP="00ED4640" w14:paraId="167DDF59" w14:textId="77777777">
      <w:pPr>
        <w:keepNext/>
      </w:pPr>
      <w:r>
        <w:tab/>
      </w:r>
      <w:r>
        <w:tab/>
      </w:r>
      <w:r>
        <w:tab/>
      </w:r>
      <w:r>
        <w:tab/>
      </w:r>
      <w:r>
        <w:tab/>
      </w:r>
      <w:r>
        <w:tab/>
        <w:t>FEDERAL COMMUNICATIONS COMMISSION</w:t>
      </w:r>
    </w:p>
    <w:p w:rsidR="00D55FBC" w:rsidP="00ED4640" w14:paraId="75EE0756" w14:textId="77777777">
      <w:pPr>
        <w:keepNext/>
      </w:pPr>
    </w:p>
    <w:p w:rsidR="00D55FBC" w:rsidP="00ED4640" w14:paraId="479C5C50" w14:textId="77777777">
      <w:pPr>
        <w:keepNext/>
      </w:pPr>
    </w:p>
    <w:p w:rsidR="00D55FBC" w:rsidP="00ED4640" w14:paraId="548E3C75" w14:textId="77777777">
      <w:pPr>
        <w:keepNext/>
      </w:pPr>
    </w:p>
    <w:p w:rsidR="00D55FBC" w:rsidP="00ED4640" w14:paraId="6FB234B6" w14:textId="77777777">
      <w:pPr>
        <w:keepNext/>
      </w:pPr>
    </w:p>
    <w:p w:rsidR="00D55FBC" w:rsidRPr="00D55FBC" w:rsidP="00ED4640" w14:paraId="229D0CA6" w14:textId="7E8AFFFA">
      <w:pPr>
        <w:keepNext/>
      </w:pPr>
      <w:r>
        <w:tab/>
      </w:r>
      <w:r>
        <w:tab/>
      </w:r>
      <w:r>
        <w:tab/>
      </w:r>
      <w:r>
        <w:tab/>
      </w:r>
      <w:r>
        <w:tab/>
      </w:r>
      <w:r>
        <w:tab/>
      </w:r>
      <w:r w:rsidR="007F523C">
        <w:t xml:space="preserve">David </w:t>
      </w:r>
      <w:r w:rsidR="00846AF5">
        <w:t xml:space="preserve">C. </w:t>
      </w:r>
      <w:r w:rsidR="007F523C">
        <w:t>Dombrowski</w:t>
      </w:r>
    </w:p>
    <w:p w:rsidR="007F523C" w:rsidP="00ED4640" w14:paraId="20E52124" w14:textId="3C417097">
      <w:pPr>
        <w:keepNext/>
      </w:pPr>
      <w:r>
        <w:tab/>
      </w:r>
      <w:r>
        <w:tab/>
      </w:r>
      <w:r>
        <w:tab/>
      </w:r>
      <w:r>
        <w:tab/>
      </w:r>
      <w:r>
        <w:tab/>
      </w:r>
      <w:r>
        <w:tab/>
        <w:t xml:space="preserve">Regional Director, Region </w:t>
      </w:r>
      <w:r>
        <w:t>One</w:t>
      </w:r>
    </w:p>
    <w:p w:rsidR="00D55FBC" w:rsidRPr="00D55FBC" w:rsidP="00ED4640" w14:paraId="625594D4" w14:textId="24FA788A">
      <w:pPr>
        <w:keepNext/>
      </w:pPr>
      <w:r>
        <w:tab/>
      </w:r>
      <w:r>
        <w:tab/>
      </w:r>
      <w:r>
        <w:tab/>
      </w:r>
      <w:r>
        <w:tab/>
      </w:r>
      <w:r>
        <w:tab/>
      </w:r>
      <w:r>
        <w:tab/>
        <w:t>Enforcement Bureau</w:t>
      </w:r>
    </w:p>
    <w:p w:rsidR="00D55FBC" w:rsidRPr="00AD2A9B" w:rsidP="00D55FBC" w14:paraId="0F94A91D"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5D0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DB20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EB5AF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0CC3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79F7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11B9C" w14:paraId="6425AB08" w14:textId="77777777">
      <w:r>
        <w:separator/>
      </w:r>
    </w:p>
  </w:footnote>
  <w:footnote w:type="continuationSeparator" w:id="1">
    <w:p w:rsidR="00B11B9C" w:rsidP="00C721AC" w14:paraId="101993CC" w14:textId="77777777">
      <w:pPr>
        <w:spacing w:before="120"/>
        <w:rPr>
          <w:sz w:val="20"/>
        </w:rPr>
      </w:pPr>
      <w:r>
        <w:rPr>
          <w:sz w:val="20"/>
        </w:rPr>
        <w:t xml:space="preserve">(Continued from previous page)  </w:t>
      </w:r>
      <w:r>
        <w:rPr>
          <w:sz w:val="20"/>
        </w:rPr>
        <w:separator/>
      </w:r>
    </w:p>
  </w:footnote>
  <w:footnote w:type="continuationNotice" w:id="2">
    <w:p w:rsidR="00B11B9C" w:rsidP="00C721AC" w14:paraId="184D4CD3" w14:textId="77777777">
      <w:pPr>
        <w:jc w:val="right"/>
        <w:rPr>
          <w:sz w:val="20"/>
        </w:rPr>
      </w:pPr>
      <w:r>
        <w:rPr>
          <w:sz w:val="20"/>
        </w:rPr>
        <w:t>(continued….)</w:t>
      </w:r>
    </w:p>
  </w:footnote>
  <w:footnote w:id="3">
    <w:p w:rsidR="00AD2A9B" w14:paraId="1FD3986F" w14:textId="4AE72D2A">
      <w:pPr>
        <w:pStyle w:val="FootnoteText"/>
      </w:pPr>
      <w:r>
        <w:rPr>
          <w:rStyle w:val="FootnoteReference"/>
        </w:rPr>
        <w:footnoteRef/>
      </w:r>
      <w:r>
        <w:t xml:space="preserve"> 47 CFR § 1.89.</w:t>
      </w:r>
    </w:p>
  </w:footnote>
  <w:footnote w:id="4">
    <w:p w:rsidR="008F05EC" w14:paraId="75AC50CE" w14:textId="241B9196">
      <w:pPr>
        <w:pStyle w:val="FootnoteText"/>
      </w:pPr>
      <w:r>
        <w:rPr>
          <w:rStyle w:val="FootnoteReference"/>
        </w:rPr>
        <w:footnoteRef/>
      </w:r>
      <w:r>
        <w:t xml:space="preserve"> 47 CFR § 1.89(a).</w:t>
      </w:r>
    </w:p>
  </w:footnote>
  <w:footnote w:id="5">
    <w:p w:rsidR="008F05EC" w:rsidRPr="008F05EC" w14:paraId="38A560B6" w14:textId="06423475">
      <w:pPr>
        <w:pStyle w:val="FootnoteText"/>
      </w:pPr>
      <w:r>
        <w:rPr>
          <w:rStyle w:val="FootnoteReference"/>
        </w:rPr>
        <w:footnoteRef/>
      </w:r>
      <w:r>
        <w:t xml:space="preserve"> 47 U.S.C. </w:t>
      </w:r>
      <w:r w:rsidR="009E31AD">
        <w:t xml:space="preserve">§ </w:t>
      </w:r>
      <w:r>
        <w:t>308(b)</w:t>
      </w:r>
      <w:r w:rsidR="00FB2A8D">
        <w:t xml:space="preserve">; </w:t>
      </w:r>
      <w:r>
        <w:t>47 CFR § 1.89.</w:t>
      </w:r>
    </w:p>
  </w:footnote>
  <w:footnote w:id="6">
    <w:p w:rsidR="00D55FBC" w14:paraId="26AEBABE" w14:textId="75A21E36">
      <w:pPr>
        <w:pStyle w:val="FootnoteText"/>
      </w:pPr>
      <w:r>
        <w:rPr>
          <w:rStyle w:val="FootnoteReference"/>
        </w:rPr>
        <w:footnoteRef/>
      </w:r>
      <w:r>
        <w:t xml:space="preserve"> 47 CFR § 1.89(c).</w:t>
      </w:r>
    </w:p>
  </w:footnote>
  <w:footnote w:id="7">
    <w:p w:rsidR="00D55FBC" w14:paraId="0A081617" w14:textId="26BC59B5">
      <w:pPr>
        <w:pStyle w:val="FootnoteText"/>
      </w:pPr>
      <w:r>
        <w:rPr>
          <w:rStyle w:val="FootnoteReference"/>
        </w:rPr>
        <w:footnoteRef/>
      </w:r>
      <w:r>
        <w:t xml:space="preserve"> </w:t>
      </w:r>
      <w:r w:rsidRPr="00D55FBC">
        <w:t xml:space="preserve">Section 1.16 of the </w:t>
      </w:r>
      <w:r>
        <w:t>Commission’s r</w:t>
      </w:r>
      <w:r w:rsidRPr="00D55FBC">
        <w:t>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8">
    <w:p w:rsidR="00D55FBC" w:rsidRPr="00D55FBC" w14:paraId="00C93D63" w14:textId="367D66E6">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9">
    <w:p w:rsidR="00D55FBC" w14:paraId="7FF56E3F" w14:textId="0EC124FE">
      <w:pPr>
        <w:pStyle w:val="FootnoteText"/>
      </w:pPr>
      <w:r>
        <w:rPr>
          <w:rStyle w:val="FootnoteReference"/>
        </w:rPr>
        <w:footnoteRef/>
      </w:r>
      <w:r>
        <w:t xml:space="preserve"> </w:t>
      </w:r>
      <w:r w:rsidRPr="00D55FBC">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7872BD" w14:textId="7010B0D8">
    <w:pPr>
      <w:pStyle w:val="Header"/>
      <w:rPr>
        <w:b w:val="0"/>
      </w:rPr>
    </w:pPr>
    <w:r>
      <w:tab/>
      <w:t>Federal Communications Commission</w:t>
    </w:r>
    <w:r>
      <w:tab/>
    </w:r>
  </w:p>
  <w:p w:rsidR="00D25FB5" w14:paraId="56D6C3C1" w14:textId="7D4B0D5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820B02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41F9E7" w14:textId="7DEADB4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3600EAF"/>
    <w:multiLevelType w:val="hybridMultilevel"/>
    <w:tmpl w:val="36304F30"/>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5A66D8"/>
    <w:multiLevelType w:val="hybridMultilevel"/>
    <w:tmpl w:val="FF28311C"/>
    <w:lvl w:ilvl="0">
      <w:start w:val="1"/>
      <w:numFmt w:val="lowerLetter"/>
      <w:lvlText w:val="%1."/>
      <w:lvlJc w:val="left"/>
      <w:pPr>
        <w:ind w:left="1800" w:hanging="360"/>
      </w:pPr>
      <w:rPr>
        <w:rFonts w:ascii="Times New Roman" w:eastAsia="Times New Roman" w:hAnsi="Times New Roman" w:cs="Times New Roman"/>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D7C11CA"/>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48A5204A"/>
    <w:multiLevelType w:val="hybridMultilevel"/>
    <w:tmpl w:val="580655FC"/>
    <w:lvl w:ilvl="0">
      <w:start w:val="1"/>
      <w:numFmt w:val="lowerLetter"/>
      <w:lvlText w:val="%1."/>
      <w:lvlJc w:val="left"/>
      <w:pPr>
        <w:ind w:left="1410" w:hanging="360"/>
      </w:pPr>
      <w:rPr>
        <w:rFonts w:hint="default"/>
      </w:rPr>
    </w:lvl>
    <w:lvl w:ilvl="1" w:tentative="1">
      <w:start w:val="1"/>
      <w:numFmt w:val="lowerLetter"/>
      <w:lvlText w:val="%2."/>
      <w:lvlJc w:val="left"/>
      <w:pPr>
        <w:ind w:left="2130" w:hanging="360"/>
      </w:pPr>
    </w:lvl>
    <w:lvl w:ilvl="2" w:tentative="1">
      <w:start w:val="1"/>
      <w:numFmt w:val="lowerRoman"/>
      <w:lvlText w:val="%3."/>
      <w:lvlJc w:val="right"/>
      <w:pPr>
        <w:ind w:left="2850" w:hanging="180"/>
      </w:pPr>
    </w:lvl>
    <w:lvl w:ilvl="3" w:tentative="1">
      <w:start w:val="1"/>
      <w:numFmt w:val="decimal"/>
      <w:lvlText w:val="%4."/>
      <w:lvlJc w:val="left"/>
      <w:pPr>
        <w:ind w:left="3570" w:hanging="360"/>
      </w:pPr>
    </w:lvl>
    <w:lvl w:ilvl="4" w:tentative="1">
      <w:start w:val="1"/>
      <w:numFmt w:val="lowerLetter"/>
      <w:lvlText w:val="%5."/>
      <w:lvlJc w:val="left"/>
      <w:pPr>
        <w:ind w:left="4290" w:hanging="360"/>
      </w:pPr>
    </w:lvl>
    <w:lvl w:ilvl="5" w:tentative="1">
      <w:start w:val="1"/>
      <w:numFmt w:val="lowerRoman"/>
      <w:lvlText w:val="%6."/>
      <w:lvlJc w:val="right"/>
      <w:pPr>
        <w:ind w:left="5010" w:hanging="180"/>
      </w:pPr>
    </w:lvl>
    <w:lvl w:ilvl="6" w:tentative="1">
      <w:start w:val="1"/>
      <w:numFmt w:val="decimal"/>
      <w:lvlText w:val="%7."/>
      <w:lvlJc w:val="left"/>
      <w:pPr>
        <w:ind w:left="5730" w:hanging="360"/>
      </w:pPr>
    </w:lvl>
    <w:lvl w:ilvl="7" w:tentative="1">
      <w:start w:val="1"/>
      <w:numFmt w:val="lowerLetter"/>
      <w:lvlText w:val="%8."/>
      <w:lvlJc w:val="left"/>
      <w:pPr>
        <w:ind w:left="6450" w:hanging="360"/>
      </w:pPr>
    </w:lvl>
    <w:lvl w:ilvl="8" w:tentative="1">
      <w:start w:val="1"/>
      <w:numFmt w:val="lowerRoman"/>
      <w:lvlText w:val="%9."/>
      <w:lvlJc w:val="right"/>
      <w:pPr>
        <w:ind w:left="717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0D547E3"/>
    <w:multiLevelType w:val="hybridMultilevel"/>
    <w:tmpl w:val="CB005AAC"/>
    <w:lvl w:ilvl="0">
      <w:start w:val="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61182925"/>
    <w:multiLevelType w:val="multilevel"/>
    <w:tmpl w:val="91D8B770"/>
    <w:lvl w:ilvl="0">
      <w:start w:val="1"/>
      <w:numFmt w:val="decimal"/>
      <w:pStyle w:val="ParaNum"/>
      <w:lvlText w:val="%1."/>
      <w:lvlJc w:val="left"/>
      <w:pPr>
        <w:tabs>
          <w:tab w:val="num" w:pos="1080"/>
        </w:tabs>
        <w:ind w:left="0" w:firstLine="720"/>
      </w:p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10"/>
  </w:num>
  <w:num w:numId="3">
    <w:abstractNumId w:val="5"/>
  </w:num>
  <w:num w:numId="4">
    <w:abstractNumId w:val="8"/>
  </w:num>
  <w:num w:numId="5">
    <w:abstractNumId w:val="3"/>
  </w:num>
  <w:num w:numId="6">
    <w:abstractNumId w:val="0"/>
  </w:num>
  <w:num w:numId="7">
    <w:abstractNumId w:val="6"/>
  </w:num>
  <w:num w:numId="8">
    <w:abstractNumId w:val="1"/>
  </w:num>
  <w:num w:numId="9">
    <w:abstractNumId w:val="7"/>
  </w:num>
  <w:num w:numId="10">
    <w:abstractNumId w:val="4"/>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1"/>
    <w:rsid w:val="0000155F"/>
    <w:rsid w:val="00007CEC"/>
    <w:rsid w:val="00025651"/>
    <w:rsid w:val="00030B45"/>
    <w:rsid w:val="00036039"/>
    <w:rsid w:val="00037F90"/>
    <w:rsid w:val="00047C90"/>
    <w:rsid w:val="00051DB5"/>
    <w:rsid w:val="00085B1F"/>
    <w:rsid w:val="000875BF"/>
    <w:rsid w:val="00096D8C"/>
    <w:rsid w:val="000B24A6"/>
    <w:rsid w:val="000B72BF"/>
    <w:rsid w:val="000C0B65"/>
    <w:rsid w:val="000D318A"/>
    <w:rsid w:val="000E05FE"/>
    <w:rsid w:val="000E3D42"/>
    <w:rsid w:val="000E4428"/>
    <w:rsid w:val="000E589E"/>
    <w:rsid w:val="0012026E"/>
    <w:rsid w:val="001214E6"/>
    <w:rsid w:val="00121780"/>
    <w:rsid w:val="00122BD5"/>
    <w:rsid w:val="00133F79"/>
    <w:rsid w:val="00140ADF"/>
    <w:rsid w:val="00192E85"/>
    <w:rsid w:val="00194A66"/>
    <w:rsid w:val="00195EDA"/>
    <w:rsid w:val="001B16D6"/>
    <w:rsid w:val="001C68B7"/>
    <w:rsid w:val="001D6BCF"/>
    <w:rsid w:val="001E01CA"/>
    <w:rsid w:val="001E4E46"/>
    <w:rsid w:val="001F7FEF"/>
    <w:rsid w:val="0024234C"/>
    <w:rsid w:val="00243E14"/>
    <w:rsid w:val="0024535A"/>
    <w:rsid w:val="002458E1"/>
    <w:rsid w:val="00275CF5"/>
    <w:rsid w:val="002828F6"/>
    <w:rsid w:val="0028301F"/>
    <w:rsid w:val="00285017"/>
    <w:rsid w:val="00295EAA"/>
    <w:rsid w:val="00296683"/>
    <w:rsid w:val="002A2D2E"/>
    <w:rsid w:val="002C00E8"/>
    <w:rsid w:val="002C1283"/>
    <w:rsid w:val="002C476A"/>
    <w:rsid w:val="002E708A"/>
    <w:rsid w:val="002F5C32"/>
    <w:rsid w:val="00301504"/>
    <w:rsid w:val="00343749"/>
    <w:rsid w:val="003660ED"/>
    <w:rsid w:val="003732EE"/>
    <w:rsid w:val="0037636E"/>
    <w:rsid w:val="003B0550"/>
    <w:rsid w:val="003B694F"/>
    <w:rsid w:val="003C6F9B"/>
    <w:rsid w:val="003D5153"/>
    <w:rsid w:val="003F171C"/>
    <w:rsid w:val="004028C1"/>
    <w:rsid w:val="00412FC5"/>
    <w:rsid w:val="00422276"/>
    <w:rsid w:val="0042398A"/>
    <w:rsid w:val="004242F1"/>
    <w:rsid w:val="00445A00"/>
    <w:rsid w:val="00451B0F"/>
    <w:rsid w:val="004625A8"/>
    <w:rsid w:val="00466C14"/>
    <w:rsid w:val="004736A7"/>
    <w:rsid w:val="00476A43"/>
    <w:rsid w:val="004A037F"/>
    <w:rsid w:val="004A2785"/>
    <w:rsid w:val="004C2EE3"/>
    <w:rsid w:val="004C5F1F"/>
    <w:rsid w:val="004C7F65"/>
    <w:rsid w:val="004D2857"/>
    <w:rsid w:val="004E4A22"/>
    <w:rsid w:val="00511968"/>
    <w:rsid w:val="005260B0"/>
    <w:rsid w:val="005459F0"/>
    <w:rsid w:val="0055614C"/>
    <w:rsid w:val="0057569F"/>
    <w:rsid w:val="00594089"/>
    <w:rsid w:val="005C77A3"/>
    <w:rsid w:val="005D7E49"/>
    <w:rsid w:val="005E14C2"/>
    <w:rsid w:val="005E61C5"/>
    <w:rsid w:val="005F39D9"/>
    <w:rsid w:val="005F41EA"/>
    <w:rsid w:val="005F63F8"/>
    <w:rsid w:val="00607BA5"/>
    <w:rsid w:val="0061180A"/>
    <w:rsid w:val="00626EB6"/>
    <w:rsid w:val="00630C04"/>
    <w:rsid w:val="006414C1"/>
    <w:rsid w:val="00655D03"/>
    <w:rsid w:val="006802BB"/>
    <w:rsid w:val="00683388"/>
    <w:rsid w:val="00683F84"/>
    <w:rsid w:val="006A6A81"/>
    <w:rsid w:val="006B2994"/>
    <w:rsid w:val="006E4FF6"/>
    <w:rsid w:val="006F17A1"/>
    <w:rsid w:val="006F5DD7"/>
    <w:rsid w:val="006F7393"/>
    <w:rsid w:val="0070224F"/>
    <w:rsid w:val="007115F7"/>
    <w:rsid w:val="00730C6F"/>
    <w:rsid w:val="00754F71"/>
    <w:rsid w:val="00761805"/>
    <w:rsid w:val="00785689"/>
    <w:rsid w:val="00793F23"/>
    <w:rsid w:val="0079754B"/>
    <w:rsid w:val="007A03AC"/>
    <w:rsid w:val="007A12C9"/>
    <w:rsid w:val="007A1E6D"/>
    <w:rsid w:val="007B0EB2"/>
    <w:rsid w:val="007D62C2"/>
    <w:rsid w:val="007E4CF1"/>
    <w:rsid w:val="007F523C"/>
    <w:rsid w:val="00810B6F"/>
    <w:rsid w:val="00822C51"/>
    <w:rsid w:val="00822CE0"/>
    <w:rsid w:val="00841AB1"/>
    <w:rsid w:val="00846AF5"/>
    <w:rsid w:val="00892A10"/>
    <w:rsid w:val="008A2AC3"/>
    <w:rsid w:val="008C68F1"/>
    <w:rsid w:val="008D5917"/>
    <w:rsid w:val="008F05EC"/>
    <w:rsid w:val="00920E64"/>
    <w:rsid w:val="00921803"/>
    <w:rsid w:val="00926503"/>
    <w:rsid w:val="0096273C"/>
    <w:rsid w:val="009726D8"/>
    <w:rsid w:val="009962E5"/>
    <w:rsid w:val="009A3B66"/>
    <w:rsid w:val="009A7E0C"/>
    <w:rsid w:val="009D502A"/>
    <w:rsid w:val="009E2FFB"/>
    <w:rsid w:val="009E31AD"/>
    <w:rsid w:val="009E51DD"/>
    <w:rsid w:val="009F76DB"/>
    <w:rsid w:val="00A2566E"/>
    <w:rsid w:val="00A25E8F"/>
    <w:rsid w:val="00A32C3B"/>
    <w:rsid w:val="00A45F4F"/>
    <w:rsid w:val="00A600A9"/>
    <w:rsid w:val="00AA55B7"/>
    <w:rsid w:val="00AA5B9E"/>
    <w:rsid w:val="00AB2407"/>
    <w:rsid w:val="00AB53DF"/>
    <w:rsid w:val="00AB5E36"/>
    <w:rsid w:val="00AC5D32"/>
    <w:rsid w:val="00AD2A9B"/>
    <w:rsid w:val="00AD6DFD"/>
    <w:rsid w:val="00AE215D"/>
    <w:rsid w:val="00AF16A2"/>
    <w:rsid w:val="00AF4F89"/>
    <w:rsid w:val="00B06C80"/>
    <w:rsid w:val="00B07E5C"/>
    <w:rsid w:val="00B11B9C"/>
    <w:rsid w:val="00B22822"/>
    <w:rsid w:val="00B30603"/>
    <w:rsid w:val="00B449F8"/>
    <w:rsid w:val="00B472B9"/>
    <w:rsid w:val="00B811F7"/>
    <w:rsid w:val="00BA20DD"/>
    <w:rsid w:val="00BA5923"/>
    <w:rsid w:val="00BA5DC6"/>
    <w:rsid w:val="00BA6196"/>
    <w:rsid w:val="00BC6D8C"/>
    <w:rsid w:val="00BE09A2"/>
    <w:rsid w:val="00BF32E8"/>
    <w:rsid w:val="00C064FD"/>
    <w:rsid w:val="00C20FB4"/>
    <w:rsid w:val="00C26599"/>
    <w:rsid w:val="00C32E44"/>
    <w:rsid w:val="00C34006"/>
    <w:rsid w:val="00C426B1"/>
    <w:rsid w:val="00C66160"/>
    <w:rsid w:val="00C713C2"/>
    <w:rsid w:val="00C721AC"/>
    <w:rsid w:val="00C90D6A"/>
    <w:rsid w:val="00C91780"/>
    <w:rsid w:val="00C931D7"/>
    <w:rsid w:val="00C97C37"/>
    <w:rsid w:val="00CA247E"/>
    <w:rsid w:val="00CB1601"/>
    <w:rsid w:val="00CC18ED"/>
    <w:rsid w:val="00CC72B6"/>
    <w:rsid w:val="00CC7E2B"/>
    <w:rsid w:val="00CD1432"/>
    <w:rsid w:val="00CE2173"/>
    <w:rsid w:val="00CF63AD"/>
    <w:rsid w:val="00D01DB1"/>
    <w:rsid w:val="00D0218D"/>
    <w:rsid w:val="00D24D22"/>
    <w:rsid w:val="00D25E0E"/>
    <w:rsid w:val="00D25FB5"/>
    <w:rsid w:val="00D44223"/>
    <w:rsid w:val="00D478FC"/>
    <w:rsid w:val="00D55FBC"/>
    <w:rsid w:val="00D56B40"/>
    <w:rsid w:val="00D96225"/>
    <w:rsid w:val="00DA2529"/>
    <w:rsid w:val="00DB130A"/>
    <w:rsid w:val="00DB2EBB"/>
    <w:rsid w:val="00DC1034"/>
    <w:rsid w:val="00DC10A1"/>
    <w:rsid w:val="00DC649F"/>
    <w:rsid w:val="00DC655F"/>
    <w:rsid w:val="00DD0B59"/>
    <w:rsid w:val="00DD7EBD"/>
    <w:rsid w:val="00DF03D1"/>
    <w:rsid w:val="00DF62B6"/>
    <w:rsid w:val="00DF680E"/>
    <w:rsid w:val="00E02168"/>
    <w:rsid w:val="00E07225"/>
    <w:rsid w:val="00E1423A"/>
    <w:rsid w:val="00E15CE6"/>
    <w:rsid w:val="00E179A9"/>
    <w:rsid w:val="00E25FA9"/>
    <w:rsid w:val="00E45523"/>
    <w:rsid w:val="00E46EDB"/>
    <w:rsid w:val="00E5409F"/>
    <w:rsid w:val="00E61706"/>
    <w:rsid w:val="00E77F50"/>
    <w:rsid w:val="00E87C38"/>
    <w:rsid w:val="00EB3FB0"/>
    <w:rsid w:val="00EC56BA"/>
    <w:rsid w:val="00EC6F25"/>
    <w:rsid w:val="00ED4640"/>
    <w:rsid w:val="00EE6488"/>
    <w:rsid w:val="00EF0F08"/>
    <w:rsid w:val="00EF370C"/>
    <w:rsid w:val="00F021FA"/>
    <w:rsid w:val="00F117BD"/>
    <w:rsid w:val="00F135A0"/>
    <w:rsid w:val="00F2756A"/>
    <w:rsid w:val="00F300AE"/>
    <w:rsid w:val="00F41622"/>
    <w:rsid w:val="00F607D0"/>
    <w:rsid w:val="00F62E97"/>
    <w:rsid w:val="00F64209"/>
    <w:rsid w:val="00F93BF5"/>
    <w:rsid w:val="00F94C32"/>
    <w:rsid w:val="00FB2A8D"/>
    <w:rsid w:val="00FB5C08"/>
    <w:rsid w:val="00FB7992"/>
    <w:rsid w:val="00FC40B9"/>
    <w:rsid w:val="00FC69C5"/>
    <w:rsid w:val="00FD63F4"/>
    <w:rsid w:val="00FD7138"/>
    <w:rsid w:val="00FF2D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299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Revision">
    <w:name w:val="Revision"/>
    <w:hidden/>
    <w:uiPriority w:val="99"/>
    <w:semiHidden/>
    <w:rsid w:val="002C1283"/>
    <w:rPr>
      <w:snapToGrid w:val="0"/>
      <w:kern w:val="28"/>
      <w:sz w:val="22"/>
    </w:rPr>
  </w:style>
  <w:style w:type="character" w:styleId="CommentReference">
    <w:name w:val="annotation reference"/>
    <w:basedOn w:val="DefaultParagraphFont"/>
    <w:rsid w:val="00E46EDB"/>
    <w:rPr>
      <w:sz w:val="16"/>
      <w:szCs w:val="16"/>
    </w:rPr>
  </w:style>
  <w:style w:type="paragraph" w:styleId="CommentText">
    <w:name w:val="annotation text"/>
    <w:basedOn w:val="Normal"/>
    <w:link w:val="CommentTextChar"/>
    <w:rsid w:val="00E46EDB"/>
    <w:rPr>
      <w:sz w:val="20"/>
    </w:rPr>
  </w:style>
  <w:style w:type="character" w:customStyle="1" w:styleId="CommentTextChar">
    <w:name w:val="Comment Text Char"/>
    <w:basedOn w:val="DefaultParagraphFont"/>
    <w:link w:val="CommentText"/>
    <w:rsid w:val="00E46EDB"/>
    <w:rPr>
      <w:snapToGrid w:val="0"/>
      <w:kern w:val="28"/>
    </w:rPr>
  </w:style>
  <w:style w:type="paragraph" w:styleId="CommentSubject">
    <w:name w:val="annotation subject"/>
    <w:basedOn w:val="CommentText"/>
    <w:next w:val="CommentText"/>
    <w:link w:val="CommentSubjectChar"/>
    <w:rsid w:val="00E46EDB"/>
    <w:rPr>
      <w:b/>
      <w:bCs/>
    </w:rPr>
  </w:style>
  <w:style w:type="character" w:customStyle="1" w:styleId="CommentSubjectChar">
    <w:name w:val="Comment Subject Char"/>
    <w:basedOn w:val="CommentTextChar"/>
    <w:link w:val="CommentSubject"/>
    <w:rsid w:val="00E46EDB"/>
    <w:rPr>
      <w:b/>
      <w:bCs/>
      <w:snapToGrid w:val="0"/>
      <w:kern w:val="28"/>
    </w:rPr>
  </w:style>
  <w:style w:type="paragraph" w:styleId="ListParagraph">
    <w:name w:val="List Paragraph"/>
    <w:basedOn w:val="Normal"/>
    <w:uiPriority w:val="34"/>
    <w:qFormat/>
    <w:rsid w:val="00575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