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8880" w:type="dxa"/>
        <w:tblLook w:val="0000"/>
      </w:tblPr>
      <w:tblGrid>
        <w:gridCol w:w="8886"/>
      </w:tblGrid>
      <w:tr w14:paraId="7D01272F" w14:textId="77777777" w:rsidTr="6F10EA3A">
        <w:tblPrEx>
          <w:tblW w:w="8880" w:type="dxa"/>
          <w:tblLook w:val="0000"/>
        </w:tblPrEx>
        <w:trPr>
          <w:trHeight w:val="2181"/>
        </w:trPr>
        <w:tc>
          <w:tcPr>
            <w:tcW w:w="8880" w:type="dxa"/>
          </w:tcPr>
          <w:p w:rsidR="00426518" w:rsidRPr="004A729A" w:rsidP="00B57131" w14:paraId="0D5BCC14" w14:textId="55D7928F">
            <w:pPr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3" name="Picture 3" descr="FCC - Office of the Chair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AD3" w:rsidRPr="00E57152" w:rsidP="00321AE8" w14:paraId="15B0CDFF" w14:textId="7777777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21AE8" w:rsidRPr="00971E61" w:rsidP="00321AE8" w14:paraId="3ADB6D7E" w14:textId="4A1E656B">
            <w:pPr>
              <w:jc w:val="center"/>
              <w:rPr>
                <w:b/>
                <w:bCs/>
                <w:sz w:val="32"/>
                <w:szCs w:val="32"/>
              </w:rPr>
            </w:pPr>
            <w:r w:rsidRPr="00971E61">
              <w:rPr>
                <w:b/>
                <w:bCs/>
                <w:sz w:val="32"/>
                <w:szCs w:val="32"/>
              </w:rPr>
              <w:t xml:space="preserve">FACT SHEET: </w:t>
            </w:r>
            <w:r w:rsidRPr="00971E61" w:rsidR="00FE0769">
              <w:rPr>
                <w:b/>
                <w:bCs/>
                <w:i/>
                <w:iCs/>
                <w:sz w:val="32"/>
                <w:szCs w:val="32"/>
              </w:rPr>
              <w:t xml:space="preserve">FCC Chairwoman Rosenworcel Proposes </w:t>
            </w:r>
            <w:r w:rsidRPr="00971E61" w:rsidR="26436F18">
              <w:rPr>
                <w:b/>
                <w:bCs/>
                <w:i/>
                <w:iCs/>
                <w:sz w:val="32"/>
                <w:szCs w:val="32"/>
              </w:rPr>
              <w:t>t</w:t>
            </w:r>
            <w:r w:rsidRPr="00971E61" w:rsidR="00FE0769">
              <w:rPr>
                <w:b/>
                <w:bCs/>
                <w:i/>
                <w:iCs/>
                <w:sz w:val="32"/>
                <w:szCs w:val="32"/>
              </w:rPr>
              <w:t xml:space="preserve">o Restore Net Neutrality Rules </w:t>
            </w:r>
          </w:p>
          <w:p w:rsidR="00321AE8" w:rsidRPr="00971E61" w:rsidP="00321AE8" w14:paraId="0F043F4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21AE8" w:rsidRPr="00971E61" w:rsidP="009D0947" w14:paraId="30FD118A" w14:textId="0B25A22D">
            <w:pPr>
              <w:spacing w:line="259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1E61">
              <w:rPr>
                <w:b/>
                <w:bCs/>
                <w:i/>
                <w:iCs/>
                <w:sz w:val="26"/>
                <w:szCs w:val="26"/>
              </w:rPr>
              <w:t xml:space="preserve">Proposes to Re-Establish </w:t>
            </w:r>
            <w:r w:rsidRPr="00971E61" w:rsidR="2820A225">
              <w:rPr>
                <w:b/>
                <w:bCs/>
                <w:i/>
                <w:iCs/>
                <w:sz w:val="26"/>
                <w:szCs w:val="26"/>
              </w:rPr>
              <w:t xml:space="preserve">FCC’s Authority Over Broadband </w:t>
            </w:r>
            <w:r w:rsidRPr="00971E61" w:rsidR="00932A28">
              <w:rPr>
                <w:b/>
                <w:bCs/>
                <w:i/>
                <w:iCs/>
                <w:sz w:val="26"/>
                <w:szCs w:val="26"/>
              </w:rPr>
              <w:t xml:space="preserve">Providers </w:t>
            </w:r>
            <w:r w:rsidRPr="00971E61" w:rsidR="06874A50">
              <w:rPr>
                <w:b/>
                <w:bCs/>
                <w:i/>
                <w:iCs/>
                <w:sz w:val="26"/>
                <w:szCs w:val="26"/>
              </w:rPr>
              <w:t xml:space="preserve">Under Title </w:t>
            </w:r>
            <w:r w:rsidRPr="00971E61">
              <w:rPr>
                <w:b/>
                <w:bCs/>
                <w:i/>
                <w:iCs/>
                <w:sz w:val="26"/>
                <w:szCs w:val="26"/>
              </w:rPr>
              <w:t>II</w:t>
            </w:r>
          </w:p>
          <w:p w:rsidR="00306A42" w:rsidRPr="00971E61" w:rsidP="00321AE8" w14:paraId="7796A72F" w14:textId="77777777">
            <w:pPr>
              <w:pBdr>
                <w:bottom w:val="single" w:sz="6" w:space="1" w:color="auto"/>
              </w:pBd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321AE8" w:rsidRPr="00971E61" w:rsidP="44E7C7F7" w14:paraId="69989DEC" w14:textId="74831B2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A63A0F" w:rsidRPr="00971E61" w:rsidP="44E7C7F7" w14:paraId="53ECB719" w14:textId="1B9B8E1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1E61">
              <w:rPr>
                <w:b/>
                <w:bCs/>
                <w:i/>
                <w:iCs/>
                <w:sz w:val="22"/>
                <w:szCs w:val="22"/>
              </w:rPr>
              <w:t>“</w:t>
            </w:r>
            <w:r w:rsidRPr="00971E61" w:rsidR="5D82E9F9">
              <w:rPr>
                <w:b/>
                <w:bCs/>
                <w:i/>
                <w:iCs/>
                <w:sz w:val="22"/>
                <w:szCs w:val="22"/>
              </w:rPr>
              <w:t>In the wake of the pandemic and the generational investment in internet access, we have a window to update our policies to make sure that the internet is not only open, but fast and fair, safe and secure.  I am committed to seizing this opportunity.  Now is the time for our rules of the road for internet service providers to reflect the reality that internet access is a necessity for daily life.  Let’s get to it</w:t>
            </w:r>
            <w:r w:rsidRPr="00971E61">
              <w:rPr>
                <w:b/>
                <w:bCs/>
                <w:i/>
                <w:iCs/>
                <w:sz w:val="22"/>
                <w:szCs w:val="22"/>
              </w:rPr>
              <w:t>.”</w:t>
            </w:r>
          </w:p>
          <w:p w:rsidR="00321AE8" w:rsidRPr="00971E61" w:rsidP="00A63A0F" w14:paraId="5FE866E5" w14:textId="64FCDE6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71E61">
              <w:rPr>
                <w:b/>
                <w:bCs/>
                <w:sz w:val="22"/>
                <w:szCs w:val="22"/>
              </w:rPr>
              <w:t xml:space="preserve">– </w:t>
            </w:r>
            <w:r w:rsidRPr="00971E61" w:rsidR="00A431F6">
              <w:rPr>
                <w:b/>
                <w:bCs/>
                <w:i/>
                <w:iCs/>
                <w:sz w:val="22"/>
                <w:szCs w:val="22"/>
              </w:rPr>
              <w:t>F</w:t>
            </w:r>
            <w:r w:rsidRPr="00971E61">
              <w:rPr>
                <w:b/>
                <w:bCs/>
                <w:i/>
                <w:iCs/>
                <w:sz w:val="22"/>
                <w:szCs w:val="22"/>
              </w:rPr>
              <w:t>CC Chairwoman Jessica Rosenworcel.</w:t>
            </w:r>
          </w:p>
          <w:p w:rsidR="00321AE8" w:rsidRPr="00971E61" w:rsidP="00321AE8" w14:paraId="71C044DE" w14:textId="77777777">
            <w:pPr>
              <w:rPr>
                <w:sz w:val="22"/>
                <w:szCs w:val="22"/>
              </w:rPr>
            </w:pPr>
          </w:p>
          <w:p w:rsidR="00321AE8" w:rsidRPr="00971E61" w:rsidP="00064BB0" w14:paraId="781EE524" w14:textId="7777777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71E61">
              <w:rPr>
                <w:b/>
                <w:bCs/>
                <w:sz w:val="22"/>
                <w:szCs w:val="22"/>
                <w:u w:val="single"/>
              </w:rPr>
              <w:t>FACT SHEET</w:t>
            </w:r>
          </w:p>
          <w:p w:rsidR="00321AE8" w:rsidRPr="00971E61" w:rsidP="00321AE8" w14:paraId="544996E1" w14:textId="77777777">
            <w:pPr>
              <w:rPr>
                <w:sz w:val="22"/>
                <w:szCs w:val="22"/>
              </w:rPr>
            </w:pPr>
          </w:p>
          <w:p w:rsidR="00321AE8" w:rsidRPr="00971E61" w:rsidP="00321AE8" w14:paraId="262E18DF" w14:textId="77777777">
            <w:pPr>
              <w:rPr>
                <w:b/>
                <w:bCs/>
                <w:sz w:val="22"/>
                <w:szCs w:val="22"/>
                <w:u w:val="single"/>
              </w:rPr>
            </w:pPr>
            <w:r w:rsidRPr="00971E61">
              <w:rPr>
                <w:b/>
                <w:bCs/>
                <w:sz w:val="22"/>
                <w:szCs w:val="22"/>
                <w:u w:val="single"/>
              </w:rPr>
              <w:t>Overview</w:t>
            </w:r>
          </w:p>
          <w:p w:rsidR="00321AE8" w:rsidRPr="00971E61" w:rsidP="00321AE8" w14:paraId="517CE266" w14:textId="77777777">
            <w:pPr>
              <w:rPr>
                <w:sz w:val="22"/>
                <w:szCs w:val="22"/>
              </w:rPr>
            </w:pPr>
          </w:p>
          <w:p w:rsidR="00321AE8" w:rsidRPr="00971E61" w:rsidP="00BB3465" w14:paraId="713202A2" w14:textId="4FF862E9">
            <w:pPr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 xml:space="preserve">The internet is too important to </w:t>
            </w:r>
            <w:r w:rsidRPr="00971E61" w:rsidR="007E0C3D">
              <w:rPr>
                <w:sz w:val="22"/>
                <w:szCs w:val="22"/>
              </w:rPr>
              <w:t>our</w:t>
            </w:r>
            <w:r w:rsidRPr="00971E61">
              <w:rPr>
                <w:sz w:val="22"/>
                <w:szCs w:val="22"/>
              </w:rPr>
              <w:t xml:space="preserve"> </w:t>
            </w:r>
            <w:r w:rsidRPr="00971E61" w:rsidR="007E0C3D">
              <w:rPr>
                <w:sz w:val="22"/>
                <w:szCs w:val="22"/>
              </w:rPr>
              <w:t xml:space="preserve">society and </w:t>
            </w:r>
            <w:r w:rsidRPr="00971E61">
              <w:rPr>
                <w:sz w:val="22"/>
                <w:szCs w:val="22"/>
              </w:rPr>
              <w:t>economy not to have effective oversight.</w:t>
            </w:r>
            <w:r w:rsidRPr="00971E61" w:rsidR="002A1E2D">
              <w:rPr>
                <w:sz w:val="22"/>
                <w:szCs w:val="22"/>
              </w:rPr>
              <w:t xml:space="preserve">  </w:t>
            </w:r>
            <w:r w:rsidRPr="00971E61" w:rsidR="007E0C3D">
              <w:rPr>
                <w:sz w:val="22"/>
                <w:szCs w:val="22"/>
              </w:rPr>
              <w:t>However, in 201</w:t>
            </w:r>
            <w:r w:rsidRPr="00971E61" w:rsidR="7F8F3581">
              <w:rPr>
                <w:sz w:val="22"/>
                <w:szCs w:val="22"/>
              </w:rPr>
              <w:t>8</w:t>
            </w:r>
            <w:r w:rsidRPr="00971E61" w:rsidR="007E0C3D">
              <w:rPr>
                <w:sz w:val="22"/>
                <w:szCs w:val="22"/>
              </w:rPr>
              <w:t>, the FCC abdicated its authority over broadband</w:t>
            </w:r>
            <w:r w:rsidRPr="00971E61" w:rsidR="0033069E">
              <w:rPr>
                <w:sz w:val="22"/>
                <w:szCs w:val="22"/>
              </w:rPr>
              <w:t xml:space="preserve"> and repealed net neutrality</w:t>
            </w:r>
            <w:r w:rsidRPr="00971E61" w:rsidR="007E0C3D">
              <w:rPr>
                <w:sz w:val="22"/>
                <w:szCs w:val="22"/>
              </w:rPr>
              <w:t xml:space="preserve">.  </w:t>
            </w:r>
            <w:r w:rsidRPr="00971E61" w:rsidR="00EE3C05">
              <w:rPr>
                <w:sz w:val="22"/>
                <w:szCs w:val="22"/>
              </w:rPr>
              <w:t xml:space="preserve">Today, FCC Chairwoman Jessica Rosenworcel shared with her colleagues </w:t>
            </w:r>
            <w:r w:rsidRPr="00971E61" w:rsidR="003F7457">
              <w:rPr>
                <w:sz w:val="22"/>
                <w:szCs w:val="22"/>
              </w:rPr>
              <w:t>a proposal that would begin the process of re-establishing the FCC’s oversight over broadband</w:t>
            </w:r>
            <w:r w:rsidRPr="00971E61" w:rsidR="00DC21D5">
              <w:rPr>
                <w:sz w:val="22"/>
                <w:szCs w:val="22"/>
              </w:rPr>
              <w:t xml:space="preserve"> and restoring </w:t>
            </w:r>
            <w:r w:rsidR="001137D1">
              <w:rPr>
                <w:sz w:val="22"/>
                <w:szCs w:val="22"/>
              </w:rPr>
              <w:t xml:space="preserve">uniform, nationwide </w:t>
            </w:r>
            <w:r w:rsidRPr="00971E61" w:rsidR="00DC21D5">
              <w:rPr>
                <w:sz w:val="22"/>
                <w:szCs w:val="22"/>
              </w:rPr>
              <w:t>net neutrality rules</w:t>
            </w:r>
            <w:r w:rsidRPr="00971E61" w:rsidR="00431188">
              <w:rPr>
                <w:sz w:val="22"/>
                <w:szCs w:val="22"/>
              </w:rPr>
              <w:t xml:space="preserve">, which would allow the FCC to protect </w:t>
            </w:r>
            <w:r w:rsidRPr="00971E61" w:rsidR="00E2143D">
              <w:rPr>
                <w:sz w:val="22"/>
                <w:szCs w:val="22"/>
              </w:rPr>
              <w:t>i</w:t>
            </w:r>
            <w:r w:rsidRPr="00971E61" w:rsidR="00431188">
              <w:rPr>
                <w:sz w:val="22"/>
                <w:szCs w:val="22"/>
              </w:rPr>
              <w:t>nternet openness and consumers, defend national security, and advance public safety</w:t>
            </w:r>
            <w:r w:rsidRPr="00971E61" w:rsidR="002A1E2D">
              <w:rPr>
                <w:sz w:val="22"/>
                <w:szCs w:val="22"/>
              </w:rPr>
              <w:t>.</w:t>
            </w:r>
            <w:r w:rsidRPr="00971E61" w:rsidR="00685424">
              <w:rPr>
                <w:sz w:val="22"/>
                <w:szCs w:val="22"/>
              </w:rPr>
              <w:t xml:space="preserve">  </w:t>
            </w:r>
          </w:p>
          <w:p w:rsidR="00FE3363" w:rsidRPr="00971E61" w:rsidP="00321AE8" w14:paraId="04486457" w14:textId="77777777">
            <w:pPr>
              <w:rPr>
                <w:sz w:val="22"/>
                <w:szCs w:val="22"/>
              </w:rPr>
            </w:pPr>
          </w:p>
          <w:p w:rsidR="00321AE8" w:rsidRPr="00971E61" w:rsidP="00321AE8" w14:paraId="269BE449" w14:textId="7EAA3A14">
            <w:pPr>
              <w:rPr>
                <w:b/>
                <w:bCs/>
                <w:sz w:val="22"/>
                <w:szCs w:val="22"/>
                <w:u w:val="single"/>
              </w:rPr>
            </w:pPr>
            <w:r w:rsidRPr="00971E61">
              <w:rPr>
                <w:b/>
                <w:bCs/>
                <w:sz w:val="22"/>
                <w:szCs w:val="22"/>
                <w:u w:val="single"/>
              </w:rPr>
              <w:t xml:space="preserve">What is </w:t>
            </w:r>
            <w:r w:rsidRPr="00971E61" w:rsidR="00FE3363">
              <w:rPr>
                <w:b/>
                <w:bCs/>
                <w:sz w:val="22"/>
                <w:szCs w:val="22"/>
                <w:u w:val="single"/>
              </w:rPr>
              <w:t>being proposed</w:t>
            </w:r>
          </w:p>
          <w:p w:rsidR="00321AE8" w:rsidRPr="00971E61" w:rsidP="00321AE8" w14:paraId="4591797E" w14:textId="77777777">
            <w:pPr>
              <w:rPr>
                <w:sz w:val="22"/>
                <w:szCs w:val="22"/>
              </w:rPr>
            </w:pPr>
          </w:p>
          <w:p w:rsidR="00321AE8" w:rsidRPr="00971E61" w:rsidP="00321AE8" w14:paraId="78EEC0B8" w14:textId="711C3FD5">
            <w:pPr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 xml:space="preserve">The Chairwoman </w:t>
            </w:r>
            <w:r w:rsidRPr="00971E61" w:rsidR="00467228">
              <w:rPr>
                <w:sz w:val="22"/>
                <w:szCs w:val="22"/>
              </w:rPr>
              <w:t xml:space="preserve">is proposing </w:t>
            </w:r>
            <w:r w:rsidRPr="00971E61">
              <w:rPr>
                <w:sz w:val="22"/>
                <w:szCs w:val="22"/>
              </w:rPr>
              <w:t xml:space="preserve">the FCC take the first procedural steps toward reaffirming rules that would treat broadband internet service as an </w:t>
            </w:r>
            <w:r w:rsidRPr="00663ECA">
              <w:rPr>
                <w:sz w:val="22"/>
                <w:szCs w:val="22"/>
              </w:rPr>
              <w:t xml:space="preserve">essential service for American life.  As </w:t>
            </w:r>
            <w:r w:rsidRPr="00663ECA" w:rsidR="00DA63A7">
              <w:rPr>
                <w:sz w:val="22"/>
                <w:szCs w:val="22"/>
              </w:rPr>
              <w:t xml:space="preserve">work, </w:t>
            </w:r>
            <w:r w:rsidRPr="00663ECA" w:rsidR="00502B8C">
              <w:rPr>
                <w:sz w:val="22"/>
                <w:szCs w:val="22"/>
              </w:rPr>
              <w:t xml:space="preserve">healthcare, </w:t>
            </w:r>
            <w:r w:rsidRPr="00663ECA" w:rsidR="00FC6550">
              <w:rPr>
                <w:sz w:val="22"/>
                <w:szCs w:val="22"/>
              </w:rPr>
              <w:t xml:space="preserve">education, </w:t>
            </w:r>
            <w:r w:rsidRPr="00663ECA" w:rsidR="00DA63A7">
              <w:rPr>
                <w:sz w:val="22"/>
                <w:szCs w:val="22"/>
              </w:rPr>
              <w:t xml:space="preserve">commerce, and so much more have moved online, no American </w:t>
            </w:r>
            <w:r w:rsidRPr="00663ECA" w:rsidR="00BB3465">
              <w:rPr>
                <w:sz w:val="22"/>
                <w:szCs w:val="22"/>
              </w:rPr>
              <w:t>household</w:t>
            </w:r>
            <w:r w:rsidRPr="00663ECA" w:rsidR="00DA63A7">
              <w:rPr>
                <w:sz w:val="22"/>
                <w:szCs w:val="22"/>
              </w:rPr>
              <w:t xml:space="preserve"> or business </w:t>
            </w:r>
            <w:r w:rsidRPr="00663ECA" w:rsidR="00BB3465">
              <w:rPr>
                <w:sz w:val="22"/>
                <w:szCs w:val="22"/>
              </w:rPr>
              <w:t>should need to</w:t>
            </w:r>
            <w:r w:rsidRPr="00663ECA" w:rsidR="00DA63A7">
              <w:rPr>
                <w:sz w:val="22"/>
                <w:szCs w:val="22"/>
              </w:rPr>
              <w:t xml:space="preserve"> function without reliable </w:t>
            </w:r>
            <w:r w:rsidRPr="00663ECA" w:rsidR="00CF793A">
              <w:rPr>
                <w:sz w:val="22"/>
                <w:szCs w:val="22"/>
              </w:rPr>
              <w:t>i</w:t>
            </w:r>
            <w:r w:rsidRPr="00663ECA" w:rsidR="00DA63A7">
              <w:rPr>
                <w:sz w:val="22"/>
                <w:szCs w:val="22"/>
              </w:rPr>
              <w:t>nternet service.</w:t>
            </w:r>
            <w:r w:rsidR="00663ECA">
              <w:rPr>
                <w:sz w:val="22"/>
                <w:szCs w:val="22"/>
              </w:rPr>
              <w:t xml:space="preserve">  This was especially true during the pandemic.</w:t>
            </w:r>
            <w:r w:rsidRPr="00663ECA" w:rsidR="00DA63A7">
              <w:rPr>
                <w:sz w:val="22"/>
                <w:szCs w:val="22"/>
              </w:rPr>
              <w:t xml:space="preserve">  Such rules would affirm</w:t>
            </w:r>
            <w:r w:rsidRPr="00663ECA" w:rsidR="00467228">
              <w:rPr>
                <w:sz w:val="22"/>
                <w:szCs w:val="22"/>
              </w:rPr>
              <w:t>—</w:t>
            </w:r>
            <w:r w:rsidRPr="00663ECA" w:rsidR="00DA63A7">
              <w:rPr>
                <w:sz w:val="22"/>
                <w:szCs w:val="22"/>
              </w:rPr>
              <w:t>under Title II of the Communications Act</w:t>
            </w:r>
            <w:r w:rsidRPr="00663ECA" w:rsidR="00467228">
              <w:rPr>
                <w:sz w:val="22"/>
                <w:szCs w:val="22"/>
              </w:rPr>
              <w:t>—</w:t>
            </w:r>
            <w:r w:rsidRPr="00663ECA" w:rsidR="00DA63A7">
              <w:rPr>
                <w:sz w:val="22"/>
                <w:szCs w:val="22"/>
              </w:rPr>
              <w:t>th</w:t>
            </w:r>
            <w:r w:rsidRPr="00663ECA" w:rsidR="00BB3465">
              <w:rPr>
                <w:sz w:val="22"/>
                <w:szCs w:val="22"/>
              </w:rPr>
              <w:t>at</w:t>
            </w:r>
            <w:r w:rsidRPr="00663ECA" w:rsidR="00DA63A7">
              <w:rPr>
                <w:sz w:val="22"/>
                <w:szCs w:val="22"/>
              </w:rPr>
              <w:t xml:space="preserve"> broadband service is on</w:t>
            </w:r>
            <w:r w:rsidRPr="00971E61" w:rsidR="00DA63A7">
              <w:rPr>
                <w:sz w:val="22"/>
                <w:szCs w:val="22"/>
              </w:rPr>
              <w:t xml:space="preserve"> par with water, power, and phone service</w:t>
            </w:r>
            <w:r w:rsidRPr="00971E61" w:rsidR="00BB3465">
              <w:rPr>
                <w:sz w:val="22"/>
                <w:szCs w:val="22"/>
              </w:rPr>
              <w:t xml:space="preserve">; that is: </w:t>
            </w:r>
            <w:r w:rsidRPr="00971E61" w:rsidR="00DA63A7">
              <w:rPr>
                <w:sz w:val="22"/>
                <w:szCs w:val="22"/>
              </w:rPr>
              <w:t>essential.</w:t>
            </w:r>
          </w:p>
          <w:p w:rsidR="00BB3465" w:rsidRPr="00971E61" w:rsidP="00321AE8" w14:paraId="16D531CD" w14:textId="77777777">
            <w:pPr>
              <w:rPr>
                <w:sz w:val="22"/>
                <w:szCs w:val="22"/>
              </w:rPr>
            </w:pPr>
          </w:p>
          <w:p w:rsidR="00BB3465" w:rsidRPr="00971E61" w:rsidP="00321AE8" w14:paraId="50F02B57" w14:textId="69A27766">
            <w:pPr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 xml:space="preserve">The proposed rules would return fixed and mobile broadband service to its status as an essential </w:t>
            </w:r>
            <w:r w:rsidRPr="00971E61" w:rsidR="00467228">
              <w:rPr>
                <w:sz w:val="22"/>
                <w:szCs w:val="22"/>
              </w:rPr>
              <w:t>“tele</w:t>
            </w:r>
            <w:r w:rsidRPr="00971E61">
              <w:rPr>
                <w:sz w:val="22"/>
                <w:szCs w:val="22"/>
              </w:rPr>
              <w:t>communications</w:t>
            </w:r>
            <w:r w:rsidRPr="00971E61" w:rsidR="00467228">
              <w:rPr>
                <w:sz w:val="22"/>
                <w:szCs w:val="22"/>
              </w:rPr>
              <w:t>”</w:t>
            </w:r>
            <w:r w:rsidRPr="00971E61">
              <w:rPr>
                <w:sz w:val="22"/>
                <w:szCs w:val="22"/>
              </w:rPr>
              <w:t xml:space="preserve"> service.  The proposal </w:t>
            </w:r>
            <w:r w:rsidRPr="00971E61" w:rsidR="762DB569">
              <w:rPr>
                <w:sz w:val="22"/>
                <w:szCs w:val="22"/>
              </w:rPr>
              <w:t>will be made</w:t>
            </w:r>
            <w:r w:rsidRPr="00971E61">
              <w:rPr>
                <w:sz w:val="22"/>
                <w:szCs w:val="22"/>
              </w:rPr>
              <w:t xml:space="preserve"> public and will allow for public input.</w:t>
            </w:r>
            <w:r w:rsidRPr="00971E61" w:rsidR="00467228">
              <w:rPr>
                <w:sz w:val="22"/>
                <w:szCs w:val="22"/>
              </w:rPr>
              <w:t xml:space="preserve">  The proposal seeks to largely return to the successful rules the Commission adopted in 2015.</w:t>
            </w:r>
          </w:p>
          <w:p w:rsidR="00321AE8" w:rsidRPr="00971E61" w:rsidP="00321AE8" w14:paraId="7A644CE6" w14:textId="77777777">
            <w:pPr>
              <w:rPr>
                <w:sz w:val="22"/>
                <w:szCs w:val="22"/>
              </w:rPr>
            </w:pPr>
          </w:p>
          <w:p w:rsidR="00BB3465" w:rsidRPr="00971E61" w:rsidP="00BB3465" w14:paraId="1CD3E479" w14:textId="77777777">
            <w:pPr>
              <w:rPr>
                <w:b/>
                <w:bCs/>
                <w:sz w:val="22"/>
                <w:szCs w:val="22"/>
                <w:u w:val="single"/>
              </w:rPr>
            </w:pPr>
            <w:r w:rsidRPr="00971E61">
              <w:rPr>
                <w:b/>
                <w:bCs/>
                <w:sz w:val="22"/>
                <w:szCs w:val="22"/>
                <w:u w:val="single"/>
              </w:rPr>
              <w:t>How It Helps Consumers</w:t>
            </w:r>
          </w:p>
          <w:p w:rsidR="00144016" w:rsidRPr="00971E61" w:rsidP="00321AE8" w14:paraId="729D4FCA" w14:textId="77777777">
            <w:pPr>
              <w:rPr>
                <w:sz w:val="22"/>
                <w:szCs w:val="22"/>
              </w:rPr>
            </w:pPr>
          </w:p>
          <w:p w:rsidR="00595A8B" w:rsidRPr="00971E61" w:rsidP="00144016" w14:paraId="7A5AB39C" w14:textId="39727E8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bookmarkStart w:id="0" w:name="_Hlk146209995"/>
            <w:r w:rsidRPr="00971E61">
              <w:rPr>
                <w:b/>
                <w:bCs/>
                <w:sz w:val="22"/>
                <w:szCs w:val="22"/>
              </w:rPr>
              <w:t>Openness</w:t>
            </w:r>
            <w:r w:rsidRPr="00971E61" w:rsidR="001B18E1">
              <w:rPr>
                <w:b/>
                <w:bCs/>
                <w:sz w:val="22"/>
                <w:szCs w:val="22"/>
              </w:rPr>
              <w:t xml:space="preserve"> – </w:t>
            </w:r>
            <w:r w:rsidRPr="00971E61" w:rsidR="6AF09471">
              <w:rPr>
                <w:sz w:val="22"/>
                <w:szCs w:val="22"/>
              </w:rPr>
              <w:t>E</w:t>
            </w:r>
            <w:r w:rsidRPr="00971E61" w:rsidR="001B18E1">
              <w:rPr>
                <w:sz w:val="22"/>
                <w:szCs w:val="22"/>
              </w:rPr>
              <w:t xml:space="preserve">stablish </w:t>
            </w:r>
            <w:r w:rsidRPr="00971E61">
              <w:rPr>
                <w:sz w:val="22"/>
                <w:szCs w:val="22"/>
              </w:rPr>
              <w:t xml:space="preserve">basic rules for </w:t>
            </w:r>
            <w:r w:rsidRPr="00971E61" w:rsidR="717C271A">
              <w:rPr>
                <w:sz w:val="22"/>
                <w:szCs w:val="22"/>
              </w:rPr>
              <w:t>I</w:t>
            </w:r>
            <w:r w:rsidRPr="00971E61">
              <w:rPr>
                <w:sz w:val="22"/>
                <w:szCs w:val="22"/>
              </w:rPr>
              <w:t xml:space="preserve">nternet </w:t>
            </w:r>
            <w:r w:rsidRPr="00971E61" w:rsidR="2B6C2817">
              <w:rPr>
                <w:sz w:val="22"/>
                <w:szCs w:val="22"/>
              </w:rPr>
              <w:t>S</w:t>
            </w:r>
            <w:r w:rsidRPr="00971E61">
              <w:rPr>
                <w:sz w:val="22"/>
                <w:szCs w:val="22"/>
              </w:rPr>
              <w:t xml:space="preserve">ervice </w:t>
            </w:r>
            <w:r w:rsidRPr="00971E61" w:rsidR="33ECB01C">
              <w:rPr>
                <w:sz w:val="22"/>
                <w:szCs w:val="22"/>
              </w:rPr>
              <w:t>P</w:t>
            </w:r>
            <w:r w:rsidRPr="00971E61">
              <w:rPr>
                <w:sz w:val="22"/>
                <w:szCs w:val="22"/>
              </w:rPr>
              <w:t xml:space="preserve">roviders that prevent them from blocking legal content, throttling your speeds, and creating fast lanes that favor those who can pay for access. </w:t>
            </w:r>
          </w:p>
          <w:p w:rsidR="00CD1AC6" w:rsidRPr="00971E61" w:rsidP="00144016" w14:paraId="313705FC" w14:textId="67A3389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71E61">
              <w:rPr>
                <w:b/>
                <w:bCs/>
                <w:sz w:val="22"/>
                <w:szCs w:val="22"/>
              </w:rPr>
              <w:t xml:space="preserve">Security </w:t>
            </w:r>
            <w:r w:rsidRPr="00971E61">
              <w:rPr>
                <w:sz w:val="22"/>
                <w:szCs w:val="22"/>
              </w:rPr>
              <w:t xml:space="preserve">– </w:t>
            </w:r>
            <w:r w:rsidRPr="00971E61" w:rsidR="53E0D6E6">
              <w:rPr>
                <w:sz w:val="22"/>
                <w:szCs w:val="22"/>
              </w:rPr>
              <w:t>R</w:t>
            </w:r>
            <w:r w:rsidRPr="00971E61">
              <w:rPr>
                <w:sz w:val="22"/>
                <w:szCs w:val="22"/>
              </w:rPr>
              <w:t>eclassif</w:t>
            </w:r>
            <w:r w:rsidRPr="00971E61" w:rsidR="30870F48">
              <w:rPr>
                <w:sz w:val="22"/>
                <w:szCs w:val="22"/>
              </w:rPr>
              <w:t>y</w:t>
            </w:r>
            <w:r w:rsidRPr="00971E61">
              <w:rPr>
                <w:sz w:val="22"/>
                <w:szCs w:val="22"/>
              </w:rPr>
              <w:t xml:space="preserve"> </w:t>
            </w:r>
            <w:r w:rsidRPr="00971E61" w:rsidR="00AB1720">
              <w:rPr>
                <w:sz w:val="22"/>
                <w:szCs w:val="22"/>
              </w:rPr>
              <w:t xml:space="preserve">broadband </w:t>
            </w:r>
            <w:r w:rsidRPr="00971E61" w:rsidR="00E2143D">
              <w:rPr>
                <w:sz w:val="22"/>
                <w:szCs w:val="22"/>
              </w:rPr>
              <w:t>i</w:t>
            </w:r>
            <w:r w:rsidRPr="00971E61">
              <w:rPr>
                <w:sz w:val="22"/>
                <w:szCs w:val="22"/>
              </w:rPr>
              <w:t xml:space="preserve">nternet access </w:t>
            </w:r>
            <w:r w:rsidRPr="00971E61" w:rsidR="7D35B4FF">
              <w:rPr>
                <w:sz w:val="22"/>
                <w:szCs w:val="22"/>
              </w:rPr>
              <w:t xml:space="preserve">to </w:t>
            </w:r>
            <w:r w:rsidRPr="00971E61">
              <w:rPr>
                <w:sz w:val="22"/>
                <w:szCs w:val="22"/>
              </w:rPr>
              <w:t>give the FCC and its national security partners the tools needed to defend our networks from potential security threats.</w:t>
            </w:r>
          </w:p>
          <w:p w:rsidR="00942AC1" w:rsidRPr="00971E61" w:rsidP="00144016" w14:paraId="740599B2" w14:textId="32095F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71E61">
              <w:rPr>
                <w:b/>
                <w:bCs/>
                <w:sz w:val="22"/>
                <w:szCs w:val="22"/>
              </w:rPr>
              <w:t>Safety</w:t>
            </w:r>
            <w:r w:rsidRPr="00971E61" w:rsidR="00953C31">
              <w:rPr>
                <w:b/>
                <w:bCs/>
                <w:sz w:val="22"/>
                <w:szCs w:val="22"/>
              </w:rPr>
              <w:t xml:space="preserve"> –</w:t>
            </w:r>
            <w:r w:rsidRPr="00971E61" w:rsidR="006113CB">
              <w:rPr>
                <w:sz w:val="22"/>
                <w:szCs w:val="22"/>
              </w:rPr>
              <w:t xml:space="preserve"> </w:t>
            </w:r>
            <w:r w:rsidRPr="00971E61" w:rsidR="3B633BA5">
              <w:rPr>
                <w:sz w:val="22"/>
                <w:szCs w:val="22"/>
              </w:rPr>
              <w:t>A</w:t>
            </w:r>
            <w:r w:rsidRPr="00971E61" w:rsidR="00467228">
              <w:rPr>
                <w:sz w:val="22"/>
                <w:szCs w:val="22"/>
              </w:rPr>
              <w:t>llow</w:t>
            </w:r>
            <w:r w:rsidRPr="00971E61">
              <w:rPr>
                <w:sz w:val="22"/>
                <w:szCs w:val="22"/>
              </w:rPr>
              <w:t xml:space="preserve"> the FCC to enhance the resiliency of broadband networks</w:t>
            </w:r>
            <w:r w:rsidRPr="00971E61" w:rsidR="006113CB">
              <w:rPr>
                <w:sz w:val="22"/>
                <w:szCs w:val="22"/>
              </w:rPr>
              <w:t xml:space="preserve"> and bolster efforts to require providers to notify the FCC and consumers of internet outages</w:t>
            </w:r>
            <w:r w:rsidRPr="00971E61">
              <w:rPr>
                <w:sz w:val="22"/>
                <w:szCs w:val="22"/>
              </w:rPr>
              <w:t>.</w:t>
            </w:r>
          </w:p>
          <w:p w:rsidR="00BF3FCE" w:rsidRPr="00971E61" w:rsidP="00144016" w14:paraId="3169B419" w14:textId="7EFDDD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71E61">
              <w:rPr>
                <w:b/>
                <w:bCs/>
                <w:sz w:val="22"/>
                <w:szCs w:val="22"/>
              </w:rPr>
              <w:t>Nationwide Standard</w:t>
            </w:r>
            <w:r w:rsidRPr="00971E61">
              <w:rPr>
                <w:b/>
                <w:bCs/>
                <w:sz w:val="22"/>
                <w:szCs w:val="22"/>
              </w:rPr>
              <w:t xml:space="preserve"> </w:t>
            </w:r>
            <w:r w:rsidRPr="00971E61">
              <w:rPr>
                <w:sz w:val="22"/>
                <w:szCs w:val="22"/>
              </w:rPr>
              <w:t xml:space="preserve">– Establish a uniform national standard rather than </w:t>
            </w:r>
            <w:r w:rsidR="001137D1">
              <w:rPr>
                <w:sz w:val="22"/>
                <w:szCs w:val="22"/>
              </w:rPr>
              <w:t xml:space="preserve">a patchwork of </w:t>
            </w:r>
            <w:r w:rsidRPr="00971E61">
              <w:rPr>
                <w:sz w:val="22"/>
                <w:szCs w:val="22"/>
              </w:rPr>
              <w:t>state-by-state approaches</w:t>
            </w:r>
            <w:r w:rsidRPr="00971E61" w:rsidR="006113CB">
              <w:rPr>
                <w:sz w:val="22"/>
                <w:szCs w:val="22"/>
              </w:rPr>
              <w:t>, benefiting consumers and Internet Service Providers</w:t>
            </w:r>
            <w:r w:rsidRPr="00971E61" w:rsidR="00467228">
              <w:rPr>
                <w:sz w:val="22"/>
                <w:szCs w:val="22"/>
              </w:rPr>
              <w:t>.</w:t>
            </w:r>
          </w:p>
          <w:bookmarkEnd w:id="0"/>
          <w:p w:rsidR="18A70DCE" w:rsidRPr="00971E61" w:rsidP="00031532" w14:paraId="613BAF81" w14:textId="37C73654">
            <w:pPr>
              <w:rPr>
                <w:sz w:val="22"/>
                <w:szCs w:val="22"/>
              </w:rPr>
            </w:pPr>
          </w:p>
          <w:p w:rsidR="00FE1EE7" w:rsidRPr="00971E61" w:rsidP="00FE1EE7" w14:paraId="2C7E9EC2" w14:textId="77777777">
            <w:pPr>
              <w:rPr>
                <w:sz w:val="22"/>
                <w:szCs w:val="22"/>
              </w:rPr>
            </w:pPr>
            <w:r w:rsidRPr="00971E61">
              <w:rPr>
                <w:b/>
                <w:bCs/>
                <w:sz w:val="22"/>
                <w:szCs w:val="22"/>
                <w:u w:val="single"/>
              </w:rPr>
              <w:t>Facts</w:t>
            </w:r>
          </w:p>
          <w:p w:rsidR="00FE1EE7" w:rsidRPr="00971E61" w:rsidP="00FE1EE7" w14:paraId="109D33E6" w14:textId="77777777">
            <w:pPr>
              <w:rPr>
                <w:sz w:val="22"/>
                <w:szCs w:val="22"/>
              </w:rPr>
            </w:pPr>
          </w:p>
          <w:p w:rsidR="00FE1EE7" w:rsidRPr="00971E61" w:rsidP="00FE1EE7" w14:paraId="79DCB39A" w14:textId="175235B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>Since the adoption of a policy statement in 2005 affirming net neutrality principles until 201</w:t>
            </w:r>
            <w:r w:rsidRPr="00971E61" w:rsidR="2AC1C968">
              <w:rPr>
                <w:sz w:val="22"/>
                <w:szCs w:val="22"/>
              </w:rPr>
              <w:t>8</w:t>
            </w:r>
            <w:r w:rsidRPr="00971E61">
              <w:rPr>
                <w:sz w:val="22"/>
                <w:szCs w:val="22"/>
              </w:rPr>
              <w:t>, it was the clear policy of the FCC across administrations that it would enforce open Internet standards.</w:t>
            </w:r>
          </w:p>
          <w:p w:rsidR="00FE1EE7" w:rsidRPr="00971E61" w:rsidP="00FE1EE7" w14:paraId="22E30BDD" w14:textId="7777777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>Without this authority, no federal agency can effectively monitor or help with broadband outages that threaten jobs, health, education, and safety.</w:t>
            </w:r>
          </w:p>
          <w:p w:rsidR="00FE1EE7" w:rsidRPr="00971E61" w:rsidP="00FE1EE7" w14:paraId="679AF404" w14:textId="7777777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>Open internet policies protect Americans’ freedom and their speech, only enshrining limits on broadband companies’ ability to limit consumer and business activities.</w:t>
            </w:r>
          </w:p>
          <w:p w:rsidR="00FE1EE7" w:rsidRPr="00971E61" w:rsidP="00FE1EE7" w14:paraId="3E903364" w14:textId="37B42D5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 xml:space="preserve">The </w:t>
            </w:r>
            <w:r w:rsidRPr="00971E61" w:rsidR="00222068">
              <w:rPr>
                <w:sz w:val="22"/>
                <w:szCs w:val="22"/>
              </w:rPr>
              <w:t>rulemaking</w:t>
            </w:r>
            <w:r w:rsidRPr="00971E61" w:rsidR="00222B50">
              <w:rPr>
                <w:sz w:val="22"/>
                <w:szCs w:val="22"/>
              </w:rPr>
              <w:t xml:space="preserve"> specifically proposes to</w:t>
            </w:r>
            <w:r w:rsidRPr="00971E61">
              <w:rPr>
                <w:sz w:val="22"/>
                <w:szCs w:val="22"/>
              </w:rPr>
              <w:t xml:space="preserve"> </w:t>
            </w:r>
            <w:r w:rsidRPr="00971E61" w:rsidR="00222B50">
              <w:rPr>
                <w:sz w:val="22"/>
                <w:szCs w:val="22"/>
              </w:rPr>
              <w:t>forbear</w:t>
            </w:r>
            <w:r w:rsidRPr="00971E61">
              <w:rPr>
                <w:sz w:val="22"/>
                <w:szCs w:val="22"/>
              </w:rPr>
              <w:t xml:space="preserve"> from 26 provisions of Title II and more than 700 Commission rules that might pose a threat to network investment</w:t>
            </w:r>
            <w:r w:rsidRPr="00971E61" w:rsidR="00222B50">
              <w:rPr>
                <w:sz w:val="22"/>
                <w:szCs w:val="22"/>
              </w:rPr>
              <w:t xml:space="preserve"> or are unnecessarily burdensome</w:t>
            </w:r>
            <w:r w:rsidRPr="00971E61">
              <w:rPr>
                <w:sz w:val="22"/>
                <w:szCs w:val="22"/>
              </w:rPr>
              <w:t xml:space="preserve">.  Accordingly, policies like rate regulation and network unbundling </w:t>
            </w:r>
            <w:r w:rsidRPr="00971E61" w:rsidR="00222B50">
              <w:rPr>
                <w:sz w:val="22"/>
                <w:szCs w:val="22"/>
              </w:rPr>
              <w:t>would be</w:t>
            </w:r>
            <w:r w:rsidRPr="00971E61">
              <w:rPr>
                <w:sz w:val="22"/>
                <w:szCs w:val="22"/>
              </w:rPr>
              <w:t xml:space="preserve"> strictly prohibited.</w:t>
            </w:r>
          </w:p>
          <w:p w:rsidR="00144016" w:rsidRPr="00971E61" w:rsidP="00144016" w14:paraId="5CEB259C" w14:textId="77777777">
            <w:pPr>
              <w:rPr>
                <w:sz w:val="22"/>
                <w:szCs w:val="22"/>
              </w:rPr>
            </w:pPr>
          </w:p>
          <w:p w:rsidR="00321AE8" w:rsidRPr="00971E61" w:rsidP="00321AE8" w14:paraId="74E70FB5" w14:textId="55233F3B">
            <w:pPr>
              <w:rPr>
                <w:b/>
                <w:bCs/>
                <w:sz w:val="22"/>
                <w:szCs w:val="22"/>
                <w:u w:val="single"/>
              </w:rPr>
            </w:pPr>
            <w:r w:rsidRPr="00971E61">
              <w:rPr>
                <w:b/>
                <w:bCs/>
                <w:sz w:val="22"/>
                <w:szCs w:val="22"/>
                <w:u w:val="single"/>
              </w:rPr>
              <w:t>Background</w:t>
            </w:r>
          </w:p>
          <w:p w:rsidR="00321AE8" w:rsidRPr="00971E61" w:rsidP="00321AE8" w14:paraId="5F529235" w14:textId="77777777">
            <w:pPr>
              <w:rPr>
                <w:sz w:val="22"/>
                <w:szCs w:val="22"/>
              </w:rPr>
            </w:pPr>
          </w:p>
          <w:p w:rsidR="0064721B" w:rsidRPr="00971E61" w:rsidP="005E475F" w14:paraId="609D9FA7" w14:textId="157BDEDF">
            <w:pPr>
              <w:pStyle w:val="ListParagraph"/>
              <w:numPr>
                <w:ilvl w:val="0"/>
                <w:numId w:val="15"/>
              </w:numPr>
              <w:ind w:left="790" w:hanging="450"/>
              <w:rPr>
                <w:sz w:val="22"/>
                <w:szCs w:val="22"/>
              </w:rPr>
            </w:pPr>
            <w:bookmarkStart w:id="1" w:name="_Hlk145598303"/>
            <w:r w:rsidRPr="00971E61">
              <w:rPr>
                <w:sz w:val="22"/>
                <w:szCs w:val="22"/>
              </w:rPr>
              <w:t xml:space="preserve">2004: President Bush’s first FCC Chair </w:t>
            </w:r>
            <w:hyperlink r:id="rId5" w:history="1">
              <w:r w:rsidRPr="00971E61" w:rsidR="0081264C">
                <w:rPr>
                  <w:rStyle w:val="Hyperlink"/>
                  <w:sz w:val="22"/>
                  <w:szCs w:val="22"/>
                </w:rPr>
                <w:t>challenged</w:t>
              </w:r>
            </w:hyperlink>
            <w:r w:rsidRPr="00971E61" w:rsidR="0081264C">
              <w:rPr>
                <w:sz w:val="22"/>
                <w:szCs w:val="22"/>
              </w:rPr>
              <w:t xml:space="preserve"> </w:t>
            </w:r>
            <w:r w:rsidRPr="00971E61">
              <w:rPr>
                <w:sz w:val="22"/>
                <w:szCs w:val="22"/>
              </w:rPr>
              <w:t>the broadband network industry to preserve “Internet Freedoms</w:t>
            </w:r>
            <w:r w:rsidRPr="00971E61" w:rsidR="001D53B2">
              <w:rPr>
                <w:sz w:val="22"/>
                <w:szCs w:val="22"/>
              </w:rPr>
              <w:t>.</w:t>
            </w:r>
            <w:r w:rsidRPr="00971E61">
              <w:rPr>
                <w:sz w:val="22"/>
                <w:szCs w:val="22"/>
              </w:rPr>
              <w:t>”</w:t>
            </w:r>
          </w:p>
          <w:p w:rsidR="0064721B" w:rsidRPr="00971E61" w:rsidP="0081264C" w14:paraId="63E1E0A8" w14:textId="644522DD">
            <w:pPr>
              <w:pStyle w:val="ListParagraph"/>
              <w:numPr>
                <w:ilvl w:val="0"/>
                <w:numId w:val="15"/>
              </w:numPr>
              <w:ind w:left="790" w:hanging="450"/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>2005: FCC issues Policy Statement affirming open internet principles.</w:t>
            </w:r>
          </w:p>
          <w:p w:rsidR="0064721B" w:rsidRPr="00971E61" w:rsidP="005E475F" w14:paraId="1A02A1C9" w14:textId="41CA20BB">
            <w:pPr>
              <w:pStyle w:val="ListParagraph"/>
              <w:numPr>
                <w:ilvl w:val="0"/>
                <w:numId w:val="15"/>
              </w:numPr>
              <w:ind w:left="790" w:hanging="450"/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 xml:space="preserve">2008: President Bush’s second FCC Chair tried to </w:t>
            </w:r>
            <w:hyperlink r:id="rId6" w:history="1">
              <w:r w:rsidRPr="00971E61" w:rsidR="0081264C">
                <w:rPr>
                  <w:rStyle w:val="Hyperlink"/>
                  <w:sz w:val="22"/>
                  <w:szCs w:val="22"/>
                </w:rPr>
                <w:t>enforce</w:t>
              </w:r>
            </w:hyperlink>
            <w:r w:rsidRPr="00971E61" w:rsidR="0081264C">
              <w:rPr>
                <w:sz w:val="22"/>
                <w:szCs w:val="22"/>
              </w:rPr>
              <w:t xml:space="preserve"> </w:t>
            </w:r>
            <w:r w:rsidRPr="00971E61">
              <w:rPr>
                <w:sz w:val="22"/>
                <w:szCs w:val="22"/>
              </w:rPr>
              <w:t xml:space="preserve">these </w:t>
            </w:r>
            <w:r w:rsidRPr="00971E61" w:rsidR="00D442B0">
              <w:rPr>
                <w:sz w:val="22"/>
                <w:szCs w:val="22"/>
              </w:rPr>
              <w:t>principles</w:t>
            </w:r>
            <w:r w:rsidRPr="00971E61" w:rsidR="00D442B0">
              <w:rPr>
                <w:sz w:val="22"/>
                <w:szCs w:val="22"/>
              </w:rPr>
              <w:t xml:space="preserve"> </w:t>
            </w:r>
            <w:r w:rsidRPr="00971E61">
              <w:rPr>
                <w:sz w:val="22"/>
                <w:szCs w:val="22"/>
              </w:rPr>
              <w:t xml:space="preserve">when Comcast “unduly </w:t>
            </w:r>
            <w:r w:rsidRPr="00971E61">
              <w:rPr>
                <w:sz w:val="22"/>
                <w:szCs w:val="22"/>
              </w:rPr>
              <w:t>squelche</w:t>
            </w:r>
            <w:r w:rsidRPr="00971E61">
              <w:rPr>
                <w:sz w:val="22"/>
                <w:szCs w:val="22"/>
              </w:rPr>
              <w:t>(d) the dynamic benefits of an open and accessible Internet</w:t>
            </w:r>
            <w:r w:rsidRPr="00971E61" w:rsidR="00D442B0">
              <w:rPr>
                <w:sz w:val="22"/>
                <w:szCs w:val="22"/>
              </w:rPr>
              <w:t>.</w:t>
            </w:r>
            <w:r w:rsidRPr="00971E61">
              <w:rPr>
                <w:sz w:val="22"/>
                <w:szCs w:val="22"/>
              </w:rPr>
              <w:t>”</w:t>
            </w:r>
          </w:p>
          <w:p w:rsidR="0064721B" w:rsidRPr="00971E61" w:rsidP="005E475F" w14:paraId="47001342" w14:textId="19DC0F3A">
            <w:pPr>
              <w:pStyle w:val="ListParagraph"/>
              <w:numPr>
                <w:ilvl w:val="0"/>
                <w:numId w:val="15"/>
              </w:numPr>
              <w:ind w:left="790" w:hanging="450"/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>2010: The D</w:t>
            </w:r>
            <w:r w:rsidRPr="00971E61" w:rsidR="00D442B0">
              <w:rPr>
                <w:sz w:val="22"/>
                <w:szCs w:val="22"/>
              </w:rPr>
              <w:t>.</w:t>
            </w:r>
            <w:r w:rsidRPr="00971E61">
              <w:rPr>
                <w:sz w:val="22"/>
                <w:szCs w:val="22"/>
              </w:rPr>
              <w:t>C</w:t>
            </w:r>
            <w:r w:rsidRPr="00971E61" w:rsidR="00D442B0">
              <w:rPr>
                <w:sz w:val="22"/>
                <w:szCs w:val="22"/>
              </w:rPr>
              <w:t>.</w:t>
            </w:r>
            <w:r w:rsidRPr="00971E61">
              <w:rPr>
                <w:sz w:val="22"/>
                <w:szCs w:val="22"/>
              </w:rPr>
              <w:t xml:space="preserve"> Circuit vacated the Comcast enforcement action</w:t>
            </w:r>
            <w:r w:rsidRPr="00971E61" w:rsidR="00D442B0">
              <w:rPr>
                <w:sz w:val="22"/>
                <w:szCs w:val="22"/>
              </w:rPr>
              <w:t>,</w:t>
            </w:r>
            <w:r w:rsidRPr="00971E61">
              <w:rPr>
                <w:sz w:val="22"/>
                <w:szCs w:val="22"/>
              </w:rPr>
              <w:t xml:space="preserve"> saying the FCC lacked legal jurisdiction.</w:t>
            </w:r>
          </w:p>
          <w:p w:rsidR="0064721B" w:rsidRPr="00971E61" w:rsidP="005E475F" w14:paraId="720566DF" w14:textId="44870403">
            <w:pPr>
              <w:pStyle w:val="ListParagraph"/>
              <w:numPr>
                <w:ilvl w:val="0"/>
                <w:numId w:val="15"/>
              </w:numPr>
              <w:ind w:left="790" w:hanging="450"/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 xml:space="preserve">2010: </w:t>
            </w:r>
            <w:r w:rsidRPr="00971E61" w:rsidR="00055862">
              <w:rPr>
                <w:sz w:val="22"/>
                <w:szCs w:val="22"/>
              </w:rPr>
              <w:t>FCC</w:t>
            </w:r>
            <w:r w:rsidRPr="00971E61">
              <w:rPr>
                <w:sz w:val="22"/>
                <w:szCs w:val="22"/>
              </w:rPr>
              <w:t xml:space="preserve"> </w:t>
            </w:r>
            <w:hyperlink r:id="rId7" w:history="1">
              <w:r w:rsidRPr="00971E61" w:rsidR="0081264C">
                <w:rPr>
                  <w:rStyle w:val="Hyperlink"/>
                  <w:sz w:val="22"/>
                  <w:szCs w:val="22"/>
                </w:rPr>
                <w:t>adopt</w:t>
              </w:r>
              <w:r w:rsidRPr="00971E61" w:rsidR="00055862">
                <w:rPr>
                  <w:rStyle w:val="Hyperlink"/>
                  <w:sz w:val="22"/>
                  <w:szCs w:val="22"/>
                </w:rPr>
                <w:t>s</w:t>
              </w:r>
            </w:hyperlink>
            <w:r w:rsidRPr="00971E61" w:rsidR="0081264C">
              <w:rPr>
                <w:sz w:val="22"/>
                <w:szCs w:val="22"/>
              </w:rPr>
              <w:t xml:space="preserve"> </w:t>
            </w:r>
            <w:r w:rsidRPr="00971E61">
              <w:rPr>
                <w:sz w:val="22"/>
                <w:szCs w:val="22"/>
              </w:rPr>
              <w:t xml:space="preserve">compromise </w:t>
            </w:r>
            <w:r w:rsidRPr="00971E61" w:rsidR="00055862">
              <w:rPr>
                <w:sz w:val="22"/>
                <w:szCs w:val="22"/>
              </w:rPr>
              <w:t xml:space="preserve">net neutrality </w:t>
            </w:r>
            <w:r w:rsidRPr="00971E61">
              <w:rPr>
                <w:sz w:val="22"/>
                <w:szCs w:val="22"/>
              </w:rPr>
              <w:t>rules “rooted in ideas first articulate</w:t>
            </w:r>
            <w:r w:rsidRPr="00971E61" w:rsidR="00AB2732">
              <w:rPr>
                <w:sz w:val="22"/>
                <w:szCs w:val="22"/>
              </w:rPr>
              <w:t>d</w:t>
            </w:r>
            <w:r w:rsidRPr="00971E61">
              <w:rPr>
                <w:sz w:val="22"/>
                <w:szCs w:val="22"/>
              </w:rPr>
              <w:t>” by the prior Chairs</w:t>
            </w:r>
            <w:r w:rsidRPr="00971E61" w:rsidR="0081264C">
              <w:rPr>
                <w:sz w:val="22"/>
                <w:szCs w:val="22"/>
              </w:rPr>
              <w:t>.</w:t>
            </w:r>
          </w:p>
          <w:p w:rsidR="0064721B" w:rsidRPr="00971E61" w:rsidP="005E475F" w14:paraId="7BD1FF6F" w14:textId="034C5B24">
            <w:pPr>
              <w:pStyle w:val="ListParagraph"/>
              <w:numPr>
                <w:ilvl w:val="0"/>
                <w:numId w:val="15"/>
              </w:numPr>
              <w:ind w:left="790" w:hanging="450"/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 xml:space="preserve">2014: </w:t>
            </w:r>
            <w:r w:rsidRPr="00971E61" w:rsidR="006728BB">
              <w:rPr>
                <w:sz w:val="22"/>
                <w:szCs w:val="22"/>
              </w:rPr>
              <w:t>D.C. Circuit</w:t>
            </w:r>
            <w:r w:rsidRPr="00971E61" w:rsidR="0081264C">
              <w:rPr>
                <w:sz w:val="22"/>
                <w:szCs w:val="22"/>
              </w:rPr>
              <w:t xml:space="preserve"> </w:t>
            </w:r>
            <w:r w:rsidRPr="00971E61">
              <w:rPr>
                <w:sz w:val="22"/>
                <w:szCs w:val="22"/>
              </w:rPr>
              <w:t>overturn</w:t>
            </w:r>
            <w:r w:rsidRPr="00971E61" w:rsidR="0081264C">
              <w:rPr>
                <w:sz w:val="22"/>
                <w:szCs w:val="22"/>
              </w:rPr>
              <w:t>s</w:t>
            </w:r>
            <w:r w:rsidRPr="00971E61">
              <w:rPr>
                <w:sz w:val="22"/>
                <w:szCs w:val="22"/>
              </w:rPr>
              <w:t xml:space="preserve"> </w:t>
            </w:r>
            <w:r w:rsidRPr="00971E61" w:rsidR="0081264C">
              <w:rPr>
                <w:sz w:val="22"/>
                <w:szCs w:val="22"/>
              </w:rPr>
              <w:t>the</w:t>
            </w:r>
            <w:r w:rsidRPr="00971E61">
              <w:rPr>
                <w:sz w:val="22"/>
                <w:szCs w:val="22"/>
              </w:rPr>
              <w:t xml:space="preserve"> </w:t>
            </w:r>
            <w:r w:rsidRPr="00971E61" w:rsidR="00FC6550">
              <w:rPr>
                <w:sz w:val="22"/>
                <w:szCs w:val="22"/>
              </w:rPr>
              <w:t xml:space="preserve">2010 rules </w:t>
            </w:r>
            <w:r w:rsidRPr="00971E61" w:rsidR="0081264C">
              <w:rPr>
                <w:sz w:val="22"/>
                <w:szCs w:val="22"/>
              </w:rPr>
              <w:t xml:space="preserve">in </w:t>
            </w:r>
            <w:r w:rsidRPr="00971E61" w:rsidR="0081264C">
              <w:rPr>
                <w:i/>
                <w:iCs/>
                <w:sz w:val="22"/>
                <w:szCs w:val="22"/>
              </w:rPr>
              <w:t>Verizon v. FCC</w:t>
            </w:r>
            <w:r w:rsidRPr="00971E61" w:rsidR="0081264C">
              <w:rPr>
                <w:sz w:val="22"/>
                <w:szCs w:val="22"/>
              </w:rPr>
              <w:t xml:space="preserve"> </w:t>
            </w:r>
            <w:r w:rsidRPr="00971E61">
              <w:rPr>
                <w:sz w:val="22"/>
                <w:szCs w:val="22"/>
              </w:rPr>
              <w:t xml:space="preserve">on grounds that the </w:t>
            </w:r>
            <w:r w:rsidRPr="00971E61" w:rsidR="0081264C">
              <w:rPr>
                <w:sz w:val="22"/>
                <w:szCs w:val="22"/>
              </w:rPr>
              <w:t>rules were</w:t>
            </w:r>
            <w:r w:rsidRPr="00971E61">
              <w:rPr>
                <w:sz w:val="22"/>
                <w:szCs w:val="22"/>
              </w:rPr>
              <w:t xml:space="preserve"> </w:t>
            </w:r>
            <w:r w:rsidRPr="00971E61" w:rsidR="0044753E">
              <w:rPr>
                <w:sz w:val="22"/>
                <w:szCs w:val="22"/>
              </w:rPr>
              <w:t xml:space="preserve">only </w:t>
            </w:r>
            <w:r w:rsidRPr="00971E61">
              <w:rPr>
                <w:sz w:val="22"/>
                <w:szCs w:val="22"/>
              </w:rPr>
              <w:t>ground</w:t>
            </w:r>
            <w:r w:rsidRPr="00971E61" w:rsidR="0081264C">
              <w:rPr>
                <w:sz w:val="22"/>
                <w:szCs w:val="22"/>
              </w:rPr>
              <w:t>ed in</w:t>
            </w:r>
            <w:r w:rsidRPr="00971E61">
              <w:rPr>
                <w:sz w:val="22"/>
                <w:szCs w:val="22"/>
              </w:rPr>
              <w:t xml:space="preserve"> authority granted by Section 706</w:t>
            </w:r>
            <w:r w:rsidRPr="00971E61" w:rsidR="0081264C">
              <w:rPr>
                <w:sz w:val="22"/>
                <w:szCs w:val="22"/>
              </w:rPr>
              <w:t xml:space="preserve"> of the Act</w:t>
            </w:r>
            <w:r w:rsidRPr="00971E61" w:rsidR="00A5048B">
              <w:rPr>
                <w:sz w:val="22"/>
                <w:szCs w:val="22"/>
              </w:rPr>
              <w:t xml:space="preserve"> </w:t>
            </w:r>
            <w:r w:rsidRPr="00971E61" w:rsidR="00807CBB">
              <w:rPr>
                <w:sz w:val="22"/>
                <w:szCs w:val="22"/>
              </w:rPr>
              <w:t>and not</w:t>
            </w:r>
            <w:r w:rsidRPr="00971E61" w:rsidR="00A5048B">
              <w:rPr>
                <w:sz w:val="22"/>
                <w:szCs w:val="22"/>
              </w:rPr>
              <w:t xml:space="preserve"> </w:t>
            </w:r>
            <w:r w:rsidRPr="00971E61" w:rsidR="00C6434C">
              <w:rPr>
                <w:sz w:val="22"/>
                <w:szCs w:val="22"/>
              </w:rPr>
              <w:t xml:space="preserve">also </w:t>
            </w:r>
            <w:r w:rsidRPr="00971E61" w:rsidR="00A5048B">
              <w:rPr>
                <w:sz w:val="22"/>
                <w:szCs w:val="22"/>
              </w:rPr>
              <w:t>Title II</w:t>
            </w:r>
            <w:r w:rsidRPr="00971E61" w:rsidR="0081264C">
              <w:rPr>
                <w:sz w:val="22"/>
                <w:szCs w:val="22"/>
              </w:rPr>
              <w:t>.</w:t>
            </w:r>
          </w:p>
          <w:p w:rsidR="0078083D" w:rsidRPr="00971E61" w:rsidP="005E475F" w14:paraId="4A9ABA37" w14:textId="6CA673B4">
            <w:pPr>
              <w:pStyle w:val="ListParagraph"/>
              <w:numPr>
                <w:ilvl w:val="0"/>
                <w:numId w:val="15"/>
              </w:numPr>
              <w:ind w:left="790" w:hanging="450"/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 xml:space="preserve">2015: </w:t>
            </w:r>
            <w:r w:rsidRPr="00971E61" w:rsidR="006728BB">
              <w:rPr>
                <w:sz w:val="22"/>
                <w:szCs w:val="22"/>
              </w:rPr>
              <w:t xml:space="preserve">FCC </w:t>
            </w:r>
            <w:hyperlink r:id="rId8" w:history="1">
              <w:r w:rsidRPr="00971E61" w:rsidR="0081264C">
                <w:rPr>
                  <w:rStyle w:val="Hyperlink"/>
                  <w:sz w:val="22"/>
                  <w:szCs w:val="22"/>
                </w:rPr>
                <w:t>adopt</w:t>
              </w:r>
              <w:r w:rsidRPr="00971E61" w:rsidR="006728BB">
                <w:rPr>
                  <w:rStyle w:val="Hyperlink"/>
                  <w:sz w:val="22"/>
                  <w:szCs w:val="22"/>
                </w:rPr>
                <w:t>s</w:t>
              </w:r>
            </w:hyperlink>
            <w:r w:rsidRPr="00971E61" w:rsidR="0081264C">
              <w:rPr>
                <w:sz w:val="22"/>
                <w:szCs w:val="22"/>
              </w:rPr>
              <w:t xml:space="preserve"> </w:t>
            </w:r>
            <w:r w:rsidRPr="00971E61">
              <w:rPr>
                <w:sz w:val="22"/>
                <w:szCs w:val="22"/>
              </w:rPr>
              <w:t xml:space="preserve">rules enshrining the </w:t>
            </w:r>
            <w:r w:rsidRPr="00971E61" w:rsidR="00A44528">
              <w:rPr>
                <w:sz w:val="22"/>
                <w:szCs w:val="22"/>
              </w:rPr>
              <w:t xml:space="preserve">open internet </w:t>
            </w:r>
            <w:r w:rsidRPr="00971E61">
              <w:rPr>
                <w:sz w:val="22"/>
                <w:szCs w:val="22"/>
              </w:rPr>
              <w:t>princip</w:t>
            </w:r>
            <w:r w:rsidRPr="00971E61" w:rsidR="005A1642">
              <w:rPr>
                <w:sz w:val="22"/>
                <w:szCs w:val="22"/>
              </w:rPr>
              <w:t>les</w:t>
            </w:r>
            <w:r w:rsidRPr="00971E61">
              <w:rPr>
                <w:sz w:val="22"/>
                <w:szCs w:val="22"/>
              </w:rPr>
              <w:t xml:space="preserve"> under Title II.  </w:t>
            </w:r>
          </w:p>
          <w:p w:rsidR="0064721B" w:rsidRPr="00971E61" w:rsidP="005E475F" w14:paraId="54486475" w14:textId="2C95BABF">
            <w:pPr>
              <w:pStyle w:val="ListParagraph"/>
              <w:numPr>
                <w:ilvl w:val="0"/>
                <w:numId w:val="15"/>
              </w:numPr>
              <w:ind w:left="790" w:hanging="450"/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 xml:space="preserve">2016: </w:t>
            </w:r>
            <w:r w:rsidRPr="00971E61" w:rsidR="006728BB">
              <w:rPr>
                <w:sz w:val="22"/>
                <w:szCs w:val="22"/>
              </w:rPr>
              <w:t>D.C. Circuit</w:t>
            </w:r>
            <w:r w:rsidRPr="00971E61">
              <w:rPr>
                <w:sz w:val="22"/>
                <w:szCs w:val="22"/>
              </w:rPr>
              <w:t xml:space="preserve"> </w:t>
            </w:r>
            <w:r w:rsidRPr="00971E61">
              <w:rPr>
                <w:sz w:val="22"/>
                <w:szCs w:val="22"/>
              </w:rPr>
              <w:t>affirm</w:t>
            </w:r>
            <w:r w:rsidRPr="00971E61">
              <w:rPr>
                <w:sz w:val="22"/>
                <w:szCs w:val="22"/>
              </w:rPr>
              <w:t>s the</w:t>
            </w:r>
            <w:r w:rsidRPr="00971E61" w:rsidR="00A44528">
              <w:rPr>
                <w:sz w:val="22"/>
                <w:szCs w:val="22"/>
              </w:rPr>
              <w:t xml:space="preserve"> 2015</w:t>
            </w:r>
            <w:r w:rsidRPr="00971E61">
              <w:rPr>
                <w:sz w:val="22"/>
                <w:szCs w:val="22"/>
              </w:rPr>
              <w:t xml:space="preserve"> rules</w:t>
            </w:r>
            <w:r w:rsidRPr="00971E61" w:rsidR="006728BB">
              <w:rPr>
                <w:sz w:val="22"/>
                <w:szCs w:val="22"/>
              </w:rPr>
              <w:t xml:space="preserve"> in their entirety</w:t>
            </w:r>
            <w:r w:rsidRPr="00971E61">
              <w:rPr>
                <w:sz w:val="22"/>
                <w:szCs w:val="22"/>
              </w:rPr>
              <w:t>.</w:t>
            </w:r>
          </w:p>
          <w:p w:rsidR="00B86E56" w:rsidP="00B86E56" w14:paraId="38C50DEB" w14:textId="77777777">
            <w:pPr>
              <w:pStyle w:val="ListParagraph"/>
              <w:numPr>
                <w:ilvl w:val="0"/>
                <w:numId w:val="15"/>
              </w:numPr>
              <w:ind w:left="790" w:hanging="450"/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>201</w:t>
            </w:r>
            <w:r w:rsidRPr="00971E61" w:rsidR="25ED871C">
              <w:rPr>
                <w:sz w:val="22"/>
                <w:szCs w:val="22"/>
              </w:rPr>
              <w:t>8</w:t>
            </w:r>
            <w:r w:rsidRPr="00971E61">
              <w:rPr>
                <w:sz w:val="22"/>
                <w:szCs w:val="22"/>
              </w:rPr>
              <w:t xml:space="preserve">: </w:t>
            </w:r>
            <w:r w:rsidRPr="00971E61" w:rsidR="004E4A99">
              <w:rPr>
                <w:sz w:val="22"/>
                <w:szCs w:val="22"/>
              </w:rPr>
              <w:t>After a change in administration,</w:t>
            </w:r>
            <w:r w:rsidRPr="00971E61">
              <w:rPr>
                <w:sz w:val="22"/>
                <w:szCs w:val="22"/>
              </w:rPr>
              <w:t xml:space="preserve"> FCC abdicate</w:t>
            </w:r>
            <w:r w:rsidRPr="00971E61" w:rsidR="004E4A99">
              <w:rPr>
                <w:sz w:val="22"/>
                <w:szCs w:val="22"/>
              </w:rPr>
              <w:t>s</w:t>
            </w:r>
            <w:r w:rsidRPr="00971E61">
              <w:rPr>
                <w:sz w:val="22"/>
                <w:szCs w:val="22"/>
              </w:rPr>
              <w:t xml:space="preserve"> </w:t>
            </w:r>
            <w:r w:rsidRPr="00971E61" w:rsidR="00A333B5">
              <w:rPr>
                <w:sz w:val="22"/>
                <w:szCs w:val="22"/>
              </w:rPr>
              <w:t xml:space="preserve">open </w:t>
            </w:r>
            <w:r w:rsidRPr="00971E61" w:rsidR="00332534">
              <w:rPr>
                <w:sz w:val="22"/>
                <w:szCs w:val="22"/>
              </w:rPr>
              <w:t>i</w:t>
            </w:r>
            <w:r w:rsidRPr="00971E61" w:rsidR="00A333B5">
              <w:rPr>
                <w:sz w:val="22"/>
                <w:szCs w:val="22"/>
              </w:rPr>
              <w:t xml:space="preserve">nternet rules and </w:t>
            </w:r>
            <w:r w:rsidRPr="00971E61" w:rsidR="004E4A99">
              <w:rPr>
                <w:sz w:val="22"/>
                <w:szCs w:val="22"/>
              </w:rPr>
              <w:t>authority over the internet</w:t>
            </w:r>
            <w:r w:rsidRPr="00971E61">
              <w:rPr>
                <w:sz w:val="22"/>
                <w:szCs w:val="22"/>
              </w:rPr>
              <w:t xml:space="preserve"> entirely</w:t>
            </w:r>
            <w:r w:rsidRPr="00971E61" w:rsidR="0078083D">
              <w:rPr>
                <w:sz w:val="22"/>
                <w:szCs w:val="22"/>
              </w:rPr>
              <w:t>.</w:t>
            </w:r>
          </w:p>
          <w:p w:rsidR="0078083D" w:rsidP="0078083D" w14:paraId="726A2ED5" w14:textId="5D0A6883">
            <w:pPr>
              <w:pStyle w:val="ListParagraph"/>
              <w:numPr>
                <w:ilvl w:val="0"/>
                <w:numId w:val="15"/>
              </w:numPr>
              <w:ind w:left="790" w:hanging="450"/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 xml:space="preserve">2019: </w:t>
            </w:r>
            <w:r w:rsidRPr="00971E61" w:rsidR="006728BB">
              <w:rPr>
                <w:sz w:val="22"/>
                <w:szCs w:val="22"/>
              </w:rPr>
              <w:t>D.C. Circuit</w:t>
            </w:r>
            <w:r w:rsidRPr="00971E61">
              <w:rPr>
                <w:sz w:val="22"/>
                <w:szCs w:val="22"/>
              </w:rPr>
              <w:t xml:space="preserve"> allows abdication to move forward but </w:t>
            </w:r>
            <w:r w:rsidRPr="00971E61" w:rsidR="6F4FE81B">
              <w:rPr>
                <w:sz w:val="22"/>
                <w:szCs w:val="22"/>
              </w:rPr>
              <w:t xml:space="preserve">overturns the </w:t>
            </w:r>
            <w:r w:rsidRPr="00971E61" w:rsidR="00126F12">
              <w:rPr>
                <w:sz w:val="22"/>
                <w:szCs w:val="22"/>
              </w:rPr>
              <w:t xml:space="preserve">FCC’s attempted </w:t>
            </w:r>
            <w:r w:rsidRPr="00971E61" w:rsidR="6F4FE81B">
              <w:rPr>
                <w:sz w:val="22"/>
                <w:szCs w:val="22"/>
              </w:rPr>
              <w:t xml:space="preserve">preemption of state open </w:t>
            </w:r>
            <w:r w:rsidRPr="00971E61" w:rsidR="0DAC6848">
              <w:rPr>
                <w:sz w:val="22"/>
                <w:szCs w:val="22"/>
              </w:rPr>
              <w:t>i</w:t>
            </w:r>
            <w:r w:rsidRPr="00971E61" w:rsidR="6F4FE81B">
              <w:rPr>
                <w:sz w:val="22"/>
                <w:szCs w:val="22"/>
              </w:rPr>
              <w:t xml:space="preserve">nternet rules, and criticizes </w:t>
            </w:r>
            <w:r w:rsidRPr="00971E61" w:rsidR="36AD4ECA">
              <w:rPr>
                <w:sz w:val="22"/>
                <w:szCs w:val="22"/>
              </w:rPr>
              <w:t>its</w:t>
            </w:r>
            <w:r w:rsidRPr="00971E61" w:rsidR="6F4FE81B">
              <w:rPr>
                <w:sz w:val="22"/>
                <w:szCs w:val="22"/>
              </w:rPr>
              <w:t xml:space="preserve"> treatment </w:t>
            </w:r>
            <w:r w:rsidRPr="00971E61" w:rsidR="2355CE92">
              <w:rPr>
                <w:sz w:val="22"/>
                <w:szCs w:val="22"/>
              </w:rPr>
              <w:t xml:space="preserve">issues including </w:t>
            </w:r>
            <w:r w:rsidRPr="00971E61" w:rsidR="6F4FE81B">
              <w:rPr>
                <w:sz w:val="22"/>
                <w:szCs w:val="22"/>
              </w:rPr>
              <w:t>public safety</w:t>
            </w:r>
            <w:r w:rsidRPr="00971E61">
              <w:rPr>
                <w:sz w:val="22"/>
                <w:szCs w:val="22"/>
              </w:rPr>
              <w:t xml:space="preserve">. </w:t>
            </w:r>
          </w:p>
          <w:p w:rsidR="008C3E2B" w:rsidP="005E475F" w14:paraId="3267CD0F" w14:textId="061394CB">
            <w:pPr>
              <w:pStyle w:val="ListParagraph"/>
              <w:numPr>
                <w:ilvl w:val="0"/>
                <w:numId w:val="15"/>
              </w:numPr>
              <w:ind w:left="790" w:hanging="450"/>
              <w:rPr>
                <w:sz w:val="22"/>
                <w:szCs w:val="22"/>
              </w:rPr>
            </w:pPr>
            <w:r w:rsidRPr="008C3E2B">
              <w:rPr>
                <w:sz w:val="22"/>
                <w:szCs w:val="22"/>
              </w:rPr>
              <w:t>2020: California’s net neutrality law goes into effect, and along with other state laws and orders, broadband providers must comply with a patchwork of state regulations.</w:t>
            </w:r>
          </w:p>
          <w:p w:rsidR="00321AE8" w:rsidRPr="00971E61" w:rsidP="005E475F" w14:paraId="26939B74" w14:textId="7B7E2BEB">
            <w:pPr>
              <w:pStyle w:val="ListParagraph"/>
              <w:numPr>
                <w:ilvl w:val="0"/>
                <w:numId w:val="15"/>
              </w:numPr>
              <w:ind w:left="790" w:hanging="450"/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>2023</w:t>
            </w:r>
            <w:r w:rsidRPr="00971E61" w:rsidR="0064721B">
              <w:rPr>
                <w:sz w:val="22"/>
                <w:szCs w:val="22"/>
              </w:rPr>
              <w:t>: Chairwoman Jessica Rosenworcel</w:t>
            </w:r>
            <w:r w:rsidRPr="00971E61">
              <w:rPr>
                <w:sz w:val="22"/>
                <w:szCs w:val="22"/>
              </w:rPr>
              <w:t xml:space="preserve"> proposes to </w:t>
            </w:r>
            <w:r w:rsidRPr="00971E61" w:rsidR="00F7578F">
              <w:rPr>
                <w:sz w:val="22"/>
                <w:szCs w:val="22"/>
              </w:rPr>
              <w:t xml:space="preserve">reclassify broadband under Title II and reintroduce </w:t>
            </w:r>
            <w:r w:rsidR="001137D1">
              <w:rPr>
                <w:sz w:val="22"/>
                <w:szCs w:val="22"/>
              </w:rPr>
              <w:t xml:space="preserve">uniform, nationwide </w:t>
            </w:r>
            <w:r w:rsidRPr="00971E61" w:rsidR="000F158F">
              <w:rPr>
                <w:sz w:val="22"/>
                <w:szCs w:val="22"/>
              </w:rPr>
              <w:t xml:space="preserve">open </w:t>
            </w:r>
            <w:r w:rsidRPr="00971E61" w:rsidR="001E542B">
              <w:rPr>
                <w:sz w:val="22"/>
                <w:szCs w:val="22"/>
              </w:rPr>
              <w:t>i</w:t>
            </w:r>
            <w:r w:rsidRPr="00971E61" w:rsidR="000F158F">
              <w:rPr>
                <w:sz w:val="22"/>
                <w:szCs w:val="22"/>
              </w:rPr>
              <w:t>nternet</w:t>
            </w:r>
            <w:r w:rsidRPr="00971E61" w:rsidR="00F7578F">
              <w:rPr>
                <w:sz w:val="22"/>
                <w:szCs w:val="22"/>
              </w:rPr>
              <w:t xml:space="preserve"> rules</w:t>
            </w:r>
            <w:r w:rsidRPr="00971E61" w:rsidR="0064721B">
              <w:rPr>
                <w:sz w:val="22"/>
                <w:szCs w:val="22"/>
              </w:rPr>
              <w:t>.</w:t>
            </w:r>
            <w:bookmarkEnd w:id="1"/>
          </w:p>
          <w:p w:rsidR="0064721B" w:rsidRPr="00971E61" w:rsidP="00321AE8" w14:paraId="3B2DC1ED" w14:textId="7777777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21AE8" w:rsidRPr="00971E61" w:rsidP="00321AE8" w14:paraId="07BF7781" w14:textId="4F383A9F">
            <w:pPr>
              <w:rPr>
                <w:b/>
                <w:bCs/>
                <w:sz w:val="22"/>
                <w:szCs w:val="22"/>
                <w:u w:val="single"/>
              </w:rPr>
            </w:pPr>
            <w:r w:rsidRPr="00971E61">
              <w:rPr>
                <w:b/>
                <w:bCs/>
                <w:sz w:val="22"/>
                <w:szCs w:val="22"/>
                <w:u w:val="single"/>
              </w:rPr>
              <w:t>Process</w:t>
            </w:r>
          </w:p>
          <w:p w:rsidR="00321AE8" w:rsidRPr="00971E61" w:rsidP="00321AE8" w14:paraId="5758327B" w14:textId="77777777">
            <w:pPr>
              <w:rPr>
                <w:sz w:val="22"/>
                <w:szCs w:val="22"/>
              </w:rPr>
            </w:pPr>
          </w:p>
          <w:p w:rsidR="007965E2" w:rsidRPr="00971E61" w:rsidP="002E165B" w14:paraId="6D956F60" w14:textId="214CAC54">
            <w:pPr>
              <w:rPr>
                <w:sz w:val="22"/>
                <w:szCs w:val="22"/>
              </w:rPr>
            </w:pPr>
            <w:r w:rsidRPr="00971E61">
              <w:rPr>
                <w:sz w:val="22"/>
                <w:szCs w:val="22"/>
              </w:rPr>
              <w:t>The Chairwoman shared with her colleagues a Notice of Proposed Rulemaking.  If adopted</w:t>
            </w:r>
            <w:r w:rsidRPr="00971E61" w:rsidR="00BB3465">
              <w:rPr>
                <w:sz w:val="22"/>
                <w:szCs w:val="22"/>
              </w:rPr>
              <w:t xml:space="preserve"> by a vote of the full Commission at its </w:t>
            </w:r>
            <w:r w:rsidRPr="00971E61">
              <w:rPr>
                <w:sz w:val="22"/>
                <w:szCs w:val="22"/>
              </w:rPr>
              <w:t>monthly meeting on October 19, 2023, the agency will begin a new rulemaking to take public comment and repl</w:t>
            </w:r>
            <w:r w:rsidRPr="00971E61" w:rsidR="00BB3465">
              <w:rPr>
                <w:sz w:val="22"/>
                <w:szCs w:val="22"/>
              </w:rPr>
              <w:t>y comments</w:t>
            </w:r>
            <w:r w:rsidRPr="00971E61">
              <w:rPr>
                <w:sz w:val="22"/>
                <w:szCs w:val="22"/>
              </w:rPr>
              <w:t xml:space="preserve"> on the proposal.  Any person or organization can file comments and see others’ comments at</w:t>
            </w:r>
            <w:r w:rsidRPr="00971E61" w:rsidR="00BB3465">
              <w:rPr>
                <w:sz w:val="22"/>
                <w:szCs w:val="22"/>
              </w:rPr>
              <w:t xml:space="preserve"> </w:t>
            </w:r>
            <w:hyperlink r:id="rId9">
              <w:r w:rsidRPr="00971E61" w:rsidR="00BB3465">
                <w:rPr>
                  <w:rStyle w:val="Hyperlink"/>
                  <w:sz w:val="22"/>
                  <w:szCs w:val="22"/>
                </w:rPr>
                <w:t>https://www.fcc.gov/ecfs</w:t>
              </w:r>
            </w:hyperlink>
            <w:r w:rsidRPr="00971E61">
              <w:rPr>
                <w:sz w:val="22"/>
                <w:szCs w:val="22"/>
              </w:rPr>
              <w:t xml:space="preserve">.  After a review of that public record, the Chairwoman can decide whether and how to proceed, including </w:t>
            </w:r>
            <w:r w:rsidRPr="00971E61" w:rsidR="00BB3465">
              <w:rPr>
                <w:sz w:val="22"/>
                <w:szCs w:val="22"/>
              </w:rPr>
              <w:t>adopt</w:t>
            </w:r>
            <w:r w:rsidRPr="00971E61" w:rsidR="008256CE">
              <w:rPr>
                <w:sz w:val="22"/>
                <w:szCs w:val="22"/>
              </w:rPr>
              <w:t>ing</w:t>
            </w:r>
            <w:r w:rsidRPr="00971E61" w:rsidR="00BB3465">
              <w:rPr>
                <w:sz w:val="22"/>
                <w:szCs w:val="22"/>
              </w:rPr>
              <w:t xml:space="preserve"> </w:t>
            </w:r>
            <w:r w:rsidRPr="00971E61">
              <w:rPr>
                <w:sz w:val="22"/>
                <w:szCs w:val="22"/>
              </w:rPr>
              <w:t xml:space="preserve">final rules which would also </w:t>
            </w:r>
            <w:r w:rsidRPr="00971E61" w:rsidR="00BB3465">
              <w:rPr>
                <w:sz w:val="22"/>
                <w:szCs w:val="22"/>
              </w:rPr>
              <w:t>require</w:t>
            </w:r>
            <w:r w:rsidRPr="00971E61">
              <w:rPr>
                <w:sz w:val="22"/>
                <w:szCs w:val="22"/>
              </w:rPr>
              <w:t xml:space="preserve"> a majority vote of the bipartisan </w:t>
            </w:r>
            <w:r w:rsidRPr="00971E61" w:rsidR="0025480A">
              <w:rPr>
                <w:sz w:val="22"/>
                <w:szCs w:val="22"/>
              </w:rPr>
              <w:t>FCC</w:t>
            </w:r>
            <w:r w:rsidRPr="00971E61">
              <w:rPr>
                <w:sz w:val="22"/>
                <w:szCs w:val="22"/>
              </w:rPr>
              <w:t>.</w:t>
            </w:r>
          </w:p>
          <w:p w:rsidR="007965E2" w:rsidRPr="002E165B" w:rsidP="002E165B" w14:paraId="18DE95C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E2506A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E57152" w:rsidP="00850E26" w14:paraId="5D7DFFB3" w14:textId="77777777">
            <w:pPr>
              <w:ind w:right="72"/>
              <w:jc w:val="center"/>
              <w:rPr>
                <w:b/>
                <w:bCs/>
                <w:sz w:val="20"/>
                <w:szCs w:val="20"/>
              </w:rPr>
            </w:pPr>
          </w:p>
          <w:p w:rsidR="00E57152" w:rsidP="00850E26" w14:paraId="45C76299" w14:textId="654E6F5B">
            <w:pPr>
              <w:ind w:right="72"/>
              <w:jc w:val="center"/>
              <w:rPr>
                <w:b/>
                <w:bCs/>
                <w:sz w:val="20"/>
                <w:szCs w:val="20"/>
              </w:rPr>
            </w:pPr>
            <w:r w:rsidRPr="00A63A0F">
              <w:rPr>
                <w:b/>
                <w:bCs/>
                <w:sz w:val="20"/>
                <w:szCs w:val="20"/>
              </w:rPr>
              <w:t xml:space="preserve">Released: </w:t>
            </w:r>
            <w:r w:rsidRPr="00A63A0F" w:rsidR="00A63A0F">
              <w:rPr>
                <w:sz w:val="20"/>
                <w:szCs w:val="20"/>
              </w:rPr>
              <w:t>September 26</w:t>
            </w:r>
            <w:r w:rsidRPr="00A63A0F">
              <w:rPr>
                <w:sz w:val="20"/>
                <w:szCs w:val="20"/>
              </w:rPr>
              <w:t>, 2023</w:t>
            </w:r>
          </w:p>
          <w:p w:rsidR="00CC5E08" w:rsidRPr="00A431F6" w:rsidP="00850E26" w14:paraId="0D1E68FE" w14:textId="48B790E4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20"/>
                <w:szCs w:val="20"/>
              </w:rPr>
            </w:pPr>
            <w:r w:rsidRPr="00A431F6">
              <w:rPr>
                <w:b/>
                <w:bCs/>
                <w:sz w:val="20"/>
                <w:szCs w:val="20"/>
              </w:rPr>
              <w:br/>
            </w:r>
            <w:r w:rsidRPr="000B0B54" w:rsidR="00E04D6A">
              <w:rPr>
                <w:b/>
                <w:bCs/>
                <w:sz w:val="20"/>
                <w:szCs w:val="20"/>
              </w:rPr>
              <w:t>Media Contact:</w:t>
            </w:r>
            <w:r w:rsidRPr="00A431F6" w:rsidR="00E04D6A">
              <w:rPr>
                <w:sz w:val="20"/>
                <w:szCs w:val="20"/>
              </w:rPr>
              <w:t xml:space="preserve"> </w:t>
            </w:r>
            <w:r w:rsidR="00A63A0F">
              <w:rPr>
                <w:sz w:val="20"/>
                <w:szCs w:val="20"/>
              </w:rPr>
              <w:t>MediaRelations@fcc.gov</w:t>
            </w:r>
          </w:p>
          <w:p w:rsidR="0069420F" w:rsidRPr="00EE0E90" w:rsidP="00850E26" w14:paraId="62AE90D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DF78DA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0494424" w14:textId="77777777">
      <w:pPr>
        <w:rPr>
          <w:b/>
          <w:bCs/>
          <w:sz w:val="2"/>
          <w:szCs w:val="2"/>
        </w:rPr>
      </w:pPr>
    </w:p>
    <w:sectPr w:rsidSect="00031532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746E96"/>
    <w:multiLevelType w:val="hybridMultilevel"/>
    <w:tmpl w:val="2EE8F440"/>
    <w:lvl w:ilvl="0">
      <w:start w:val="0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70889"/>
    <w:multiLevelType w:val="hybridMultilevel"/>
    <w:tmpl w:val="55C26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13F0"/>
    <w:multiLevelType w:val="hybridMultilevel"/>
    <w:tmpl w:val="319EF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94EDF"/>
    <w:multiLevelType w:val="hybridMultilevel"/>
    <w:tmpl w:val="F2F66892"/>
    <w:lvl w:ilvl="0">
      <w:start w:val="0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4205B"/>
    <w:multiLevelType w:val="hybridMultilevel"/>
    <w:tmpl w:val="E41E07A0"/>
    <w:lvl w:ilvl="0">
      <w:start w:val="0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40CE2"/>
    <w:multiLevelType w:val="hybridMultilevel"/>
    <w:tmpl w:val="1E5AB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0405A"/>
    <w:multiLevelType w:val="hybridMultilevel"/>
    <w:tmpl w:val="2AB24722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39F352CD"/>
    <w:multiLevelType w:val="hybridMultilevel"/>
    <w:tmpl w:val="A32E9110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0BB9"/>
    <w:multiLevelType w:val="hybridMultilevel"/>
    <w:tmpl w:val="E95E3778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BC4F17"/>
    <w:multiLevelType w:val="hybridMultilevel"/>
    <w:tmpl w:val="2056D74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52A4A"/>
    <w:multiLevelType w:val="hybridMultilevel"/>
    <w:tmpl w:val="01F44082"/>
    <w:lvl w:ilvl="0">
      <w:start w:val="0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10116"/>
    <w:multiLevelType w:val="hybridMultilevel"/>
    <w:tmpl w:val="A70042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53971"/>
    <w:multiLevelType w:val="hybridMultilevel"/>
    <w:tmpl w:val="E6D4D13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96E97"/>
    <w:multiLevelType w:val="hybridMultilevel"/>
    <w:tmpl w:val="C310C8C2"/>
    <w:lvl w:ilvl="0">
      <w:start w:val="0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5F"/>
    <w:rsid w:val="00010924"/>
    <w:rsid w:val="0002500C"/>
    <w:rsid w:val="00030703"/>
    <w:rsid w:val="000311FC"/>
    <w:rsid w:val="00031532"/>
    <w:rsid w:val="00040127"/>
    <w:rsid w:val="00055862"/>
    <w:rsid w:val="00064BB0"/>
    <w:rsid w:val="00065E2D"/>
    <w:rsid w:val="0007290F"/>
    <w:rsid w:val="00081232"/>
    <w:rsid w:val="00091E65"/>
    <w:rsid w:val="00096D4A"/>
    <w:rsid w:val="000A38EA"/>
    <w:rsid w:val="000B0B54"/>
    <w:rsid w:val="000C0774"/>
    <w:rsid w:val="000C1E47"/>
    <w:rsid w:val="000C26F3"/>
    <w:rsid w:val="000E049E"/>
    <w:rsid w:val="000F158F"/>
    <w:rsid w:val="0010799B"/>
    <w:rsid w:val="00111F26"/>
    <w:rsid w:val="001137D1"/>
    <w:rsid w:val="00117DB2"/>
    <w:rsid w:val="00123ED2"/>
    <w:rsid w:val="00125BE0"/>
    <w:rsid w:val="00126F12"/>
    <w:rsid w:val="00142C13"/>
    <w:rsid w:val="00144016"/>
    <w:rsid w:val="0015045D"/>
    <w:rsid w:val="00152776"/>
    <w:rsid w:val="00153222"/>
    <w:rsid w:val="001577D3"/>
    <w:rsid w:val="001733A6"/>
    <w:rsid w:val="00175765"/>
    <w:rsid w:val="001767E1"/>
    <w:rsid w:val="001813E6"/>
    <w:rsid w:val="00183F4E"/>
    <w:rsid w:val="0018585A"/>
    <w:rsid w:val="001865A9"/>
    <w:rsid w:val="00187DB2"/>
    <w:rsid w:val="001A577E"/>
    <w:rsid w:val="001A7124"/>
    <w:rsid w:val="001B18E1"/>
    <w:rsid w:val="001B1D2A"/>
    <w:rsid w:val="001B20BB"/>
    <w:rsid w:val="001C4370"/>
    <w:rsid w:val="001C5CD2"/>
    <w:rsid w:val="001C7249"/>
    <w:rsid w:val="001D3779"/>
    <w:rsid w:val="001D53B2"/>
    <w:rsid w:val="001E4806"/>
    <w:rsid w:val="001E542B"/>
    <w:rsid w:val="001F0469"/>
    <w:rsid w:val="001F385C"/>
    <w:rsid w:val="001F77D5"/>
    <w:rsid w:val="00203A98"/>
    <w:rsid w:val="00206EDD"/>
    <w:rsid w:val="0021247E"/>
    <w:rsid w:val="002146F6"/>
    <w:rsid w:val="00222068"/>
    <w:rsid w:val="00222B50"/>
    <w:rsid w:val="00231C32"/>
    <w:rsid w:val="00233FC0"/>
    <w:rsid w:val="00237969"/>
    <w:rsid w:val="00240345"/>
    <w:rsid w:val="002421F0"/>
    <w:rsid w:val="00247274"/>
    <w:rsid w:val="0025480A"/>
    <w:rsid w:val="00266966"/>
    <w:rsid w:val="00267334"/>
    <w:rsid w:val="00275AFC"/>
    <w:rsid w:val="002849EF"/>
    <w:rsid w:val="00285C36"/>
    <w:rsid w:val="00286596"/>
    <w:rsid w:val="00294C0C"/>
    <w:rsid w:val="002A0934"/>
    <w:rsid w:val="002A1E2D"/>
    <w:rsid w:val="002B1013"/>
    <w:rsid w:val="002B157D"/>
    <w:rsid w:val="002B77F1"/>
    <w:rsid w:val="002D03E5"/>
    <w:rsid w:val="002E165B"/>
    <w:rsid w:val="002E3F1D"/>
    <w:rsid w:val="002E479E"/>
    <w:rsid w:val="002F31D0"/>
    <w:rsid w:val="002F71B1"/>
    <w:rsid w:val="00300359"/>
    <w:rsid w:val="00304E64"/>
    <w:rsid w:val="00306A42"/>
    <w:rsid w:val="00310B95"/>
    <w:rsid w:val="0031773E"/>
    <w:rsid w:val="00320641"/>
    <w:rsid w:val="00321AE8"/>
    <w:rsid w:val="003259C1"/>
    <w:rsid w:val="00327E0B"/>
    <w:rsid w:val="0033069E"/>
    <w:rsid w:val="00332534"/>
    <w:rsid w:val="00333871"/>
    <w:rsid w:val="00347716"/>
    <w:rsid w:val="003506E1"/>
    <w:rsid w:val="00355392"/>
    <w:rsid w:val="0036275A"/>
    <w:rsid w:val="00371B89"/>
    <w:rsid w:val="003727E3"/>
    <w:rsid w:val="00385A93"/>
    <w:rsid w:val="003910F1"/>
    <w:rsid w:val="003A39F5"/>
    <w:rsid w:val="003B1922"/>
    <w:rsid w:val="003C094D"/>
    <w:rsid w:val="003C2635"/>
    <w:rsid w:val="003D7499"/>
    <w:rsid w:val="003E4072"/>
    <w:rsid w:val="003E42FC"/>
    <w:rsid w:val="003E5991"/>
    <w:rsid w:val="003F2491"/>
    <w:rsid w:val="003F344A"/>
    <w:rsid w:val="003F421A"/>
    <w:rsid w:val="003F7457"/>
    <w:rsid w:val="00403FF0"/>
    <w:rsid w:val="00404925"/>
    <w:rsid w:val="00405E44"/>
    <w:rsid w:val="0042046D"/>
    <w:rsid w:val="0042116E"/>
    <w:rsid w:val="00425AEF"/>
    <w:rsid w:val="00426518"/>
    <w:rsid w:val="00427B06"/>
    <w:rsid w:val="004306C4"/>
    <w:rsid w:val="00431188"/>
    <w:rsid w:val="00441F59"/>
    <w:rsid w:val="00444A3B"/>
    <w:rsid w:val="00444E07"/>
    <w:rsid w:val="00444FA9"/>
    <w:rsid w:val="00446957"/>
    <w:rsid w:val="0044753E"/>
    <w:rsid w:val="0045619C"/>
    <w:rsid w:val="00467228"/>
    <w:rsid w:val="00470E01"/>
    <w:rsid w:val="00473E9C"/>
    <w:rsid w:val="00477F16"/>
    <w:rsid w:val="00480099"/>
    <w:rsid w:val="004941A2"/>
    <w:rsid w:val="004958F6"/>
    <w:rsid w:val="00497858"/>
    <w:rsid w:val="004A0F21"/>
    <w:rsid w:val="004A51AE"/>
    <w:rsid w:val="004A729A"/>
    <w:rsid w:val="004B4FEA"/>
    <w:rsid w:val="004C0ADA"/>
    <w:rsid w:val="004C3870"/>
    <w:rsid w:val="004C433E"/>
    <w:rsid w:val="004C4512"/>
    <w:rsid w:val="004C4F36"/>
    <w:rsid w:val="004D3D85"/>
    <w:rsid w:val="004D68DD"/>
    <w:rsid w:val="004E2BD8"/>
    <w:rsid w:val="004E4A99"/>
    <w:rsid w:val="004F0954"/>
    <w:rsid w:val="004F0F1F"/>
    <w:rsid w:val="004F3F6D"/>
    <w:rsid w:val="005022AA"/>
    <w:rsid w:val="00502B8C"/>
    <w:rsid w:val="00504845"/>
    <w:rsid w:val="0050757F"/>
    <w:rsid w:val="00511B2E"/>
    <w:rsid w:val="00516AD2"/>
    <w:rsid w:val="00516AFF"/>
    <w:rsid w:val="00545DAE"/>
    <w:rsid w:val="00561FD9"/>
    <w:rsid w:val="00571B83"/>
    <w:rsid w:val="00575A00"/>
    <w:rsid w:val="0058000B"/>
    <w:rsid w:val="00586417"/>
    <w:rsid w:val="0058673C"/>
    <w:rsid w:val="00595A8B"/>
    <w:rsid w:val="005A1642"/>
    <w:rsid w:val="005A301B"/>
    <w:rsid w:val="005A670F"/>
    <w:rsid w:val="005A7972"/>
    <w:rsid w:val="005B17E7"/>
    <w:rsid w:val="005B2643"/>
    <w:rsid w:val="005B5EAA"/>
    <w:rsid w:val="005D17FD"/>
    <w:rsid w:val="005D2440"/>
    <w:rsid w:val="005E475F"/>
    <w:rsid w:val="005F0D55"/>
    <w:rsid w:val="005F183E"/>
    <w:rsid w:val="00600DDA"/>
    <w:rsid w:val="00603A30"/>
    <w:rsid w:val="00604211"/>
    <w:rsid w:val="006113CB"/>
    <w:rsid w:val="00613498"/>
    <w:rsid w:val="00617B94"/>
    <w:rsid w:val="00620BED"/>
    <w:rsid w:val="006415B4"/>
    <w:rsid w:val="00644E3D"/>
    <w:rsid w:val="0064721B"/>
    <w:rsid w:val="00651B9E"/>
    <w:rsid w:val="00652019"/>
    <w:rsid w:val="00657EC9"/>
    <w:rsid w:val="00663ECA"/>
    <w:rsid w:val="00665633"/>
    <w:rsid w:val="006728BB"/>
    <w:rsid w:val="00673388"/>
    <w:rsid w:val="00674C86"/>
    <w:rsid w:val="00676CC3"/>
    <w:rsid w:val="0068015E"/>
    <w:rsid w:val="00685424"/>
    <w:rsid w:val="006861AB"/>
    <w:rsid w:val="00686B89"/>
    <w:rsid w:val="0069420F"/>
    <w:rsid w:val="00694458"/>
    <w:rsid w:val="006970BB"/>
    <w:rsid w:val="006A2FC5"/>
    <w:rsid w:val="006A7D75"/>
    <w:rsid w:val="006B0A70"/>
    <w:rsid w:val="006B59F2"/>
    <w:rsid w:val="006B606A"/>
    <w:rsid w:val="006B7993"/>
    <w:rsid w:val="006C33AF"/>
    <w:rsid w:val="006C48C4"/>
    <w:rsid w:val="006C54E4"/>
    <w:rsid w:val="006C6433"/>
    <w:rsid w:val="006D16EF"/>
    <w:rsid w:val="006D5D22"/>
    <w:rsid w:val="006E0324"/>
    <w:rsid w:val="006E156E"/>
    <w:rsid w:val="006E4A76"/>
    <w:rsid w:val="006F1DBD"/>
    <w:rsid w:val="006F71D5"/>
    <w:rsid w:val="00700556"/>
    <w:rsid w:val="0070589A"/>
    <w:rsid w:val="007167DD"/>
    <w:rsid w:val="0072478B"/>
    <w:rsid w:val="0073414D"/>
    <w:rsid w:val="007438BD"/>
    <w:rsid w:val="007473F0"/>
    <w:rsid w:val="007475A1"/>
    <w:rsid w:val="00747E60"/>
    <w:rsid w:val="0075235E"/>
    <w:rsid w:val="007528A5"/>
    <w:rsid w:val="007549DB"/>
    <w:rsid w:val="007610E8"/>
    <w:rsid w:val="00761308"/>
    <w:rsid w:val="007732CC"/>
    <w:rsid w:val="00774079"/>
    <w:rsid w:val="0077752B"/>
    <w:rsid w:val="0078083D"/>
    <w:rsid w:val="007843A6"/>
    <w:rsid w:val="00793D6F"/>
    <w:rsid w:val="00794090"/>
    <w:rsid w:val="007965E2"/>
    <w:rsid w:val="007A2892"/>
    <w:rsid w:val="007A44F8"/>
    <w:rsid w:val="007C54BD"/>
    <w:rsid w:val="007D21BF"/>
    <w:rsid w:val="007E0C3D"/>
    <w:rsid w:val="007E1290"/>
    <w:rsid w:val="007F3C12"/>
    <w:rsid w:val="007F4886"/>
    <w:rsid w:val="007F5205"/>
    <w:rsid w:val="00802955"/>
    <w:rsid w:val="0080486B"/>
    <w:rsid w:val="00807CBB"/>
    <w:rsid w:val="0081264C"/>
    <w:rsid w:val="00820C01"/>
    <w:rsid w:val="008215E7"/>
    <w:rsid w:val="008256CE"/>
    <w:rsid w:val="00825DB0"/>
    <w:rsid w:val="00830FC6"/>
    <w:rsid w:val="00850E26"/>
    <w:rsid w:val="008557C1"/>
    <w:rsid w:val="00865EAA"/>
    <w:rsid w:val="00865F30"/>
    <w:rsid w:val="00866F06"/>
    <w:rsid w:val="00867B10"/>
    <w:rsid w:val="008728F5"/>
    <w:rsid w:val="008824C2"/>
    <w:rsid w:val="008960E4"/>
    <w:rsid w:val="008A3940"/>
    <w:rsid w:val="008B13C9"/>
    <w:rsid w:val="008C248C"/>
    <w:rsid w:val="008C3E2B"/>
    <w:rsid w:val="008C5432"/>
    <w:rsid w:val="008C7BF1"/>
    <w:rsid w:val="008D00D6"/>
    <w:rsid w:val="008D3F55"/>
    <w:rsid w:val="008D4D00"/>
    <w:rsid w:val="008D4E5E"/>
    <w:rsid w:val="008D7ABD"/>
    <w:rsid w:val="008E3FF0"/>
    <w:rsid w:val="008E55A2"/>
    <w:rsid w:val="008F1609"/>
    <w:rsid w:val="008F78D8"/>
    <w:rsid w:val="00902844"/>
    <w:rsid w:val="009134F8"/>
    <w:rsid w:val="00932A28"/>
    <w:rsid w:val="0093373C"/>
    <w:rsid w:val="00942AC1"/>
    <w:rsid w:val="009441D8"/>
    <w:rsid w:val="00953C31"/>
    <w:rsid w:val="00961620"/>
    <w:rsid w:val="00971E61"/>
    <w:rsid w:val="009734B6"/>
    <w:rsid w:val="0098096F"/>
    <w:rsid w:val="0098437A"/>
    <w:rsid w:val="00986C92"/>
    <w:rsid w:val="00993C47"/>
    <w:rsid w:val="00996A43"/>
    <w:rsid w:val="009972BC"/>
    <w:rsid w:val="009A1FE6"/>
    <w:rsid w:val="009B04E2"/>
    <w:rsid w:val="009B4A77"/>
    <w:rsid w:val="009B4B16"/>
    <w:rsid w:val="009C1086"/>
    <w:rsid w:val="009C60D0"/>
    <w:rsid w:val="009D0947"/>
    <w:rsid w:val="009E01A0"/>
    <w:rsid w:val="009E54A1"/>
    <w:rsid w:val="009E6E5D"/>
    <w:rsid w:val="009F1A2E"/>
    <w:rsid w:val="009F4E25"/>
    <w:rsid w:val="009F5B1F"/>
    <w:rsid w:val="00A1576A"/>
    <w:rsid w:val="00A16E68"/>
    <w:rsid w:val="00A225A9"/>
    <w:rsid w:val="00A24AEB"/>
    <w:rsid w:val="00A24C78"/>
    <w:rsid w:val="00A3295F"/>
    <w:rsid w:val="00A3308E"/>
    <w:rsid w:val="00A333B5"/>
    <w:rsid w:val="00A33FB3"/>
    <w:rsid w:val="00A35DFD"/>
    <w:rsid w:val="00A431F6"/>
    <w:rsid w:val="00A44528"/>
    <w:rsid w:val="00A44579"/>
    <w:rsid w:val="00A5048B"/>
    <w:rsid w:val="00A50C7D"/>
    <w:rsid w:val="00A63A0F"/>
    <w:rsid w:val="00A702DF"/>
    <w:rsid w:val="00A775A3"/>
    <w:rsid w:val="00A81700"/>
    <w:rsid w:val="00A81B5B"/>
    <w:rsid w:val="00A82FAD"/>
    <w:rsid w:val="00A92637"/>
    <w:rsid w:val="00A9673A"/>
    <w:rsid w:val="00A96EF2"/>
    <w:rsid w:val="00AA1C76"/>
    <w:rsid w:val="00AA5C35"/>
    <w:rsid w:val="00AA5ED9"/>
    <w:rsid w:val="00AB1720"/>
    <w:rsid w:val="00AB2732"/>
    <w:rsid w:val="00AC0A38"/>
    <w:rsid w:val="00AC4E0E"/>
    <w:rsid w:val="00AC517B"/>
    <w:rsid w:val="00AD0D19"/>
    <w:rsid w:val="00AD4184"/>
    <w:rsid w:val="00AF051B"/>
    <w:rsid w:val="00AF1903"/>
    <w:rsid w:val="00B037A2"/>
    <w:rsid w:val="00B1130A"/>
    <w:rsid w:val="00B15925"/>
    <w:rsid w:val="00B20E46"/>
    <w:rsid w:val="00B31870"/>
    <w:rsid w:val="00B31BF6"/>
    <w:rsid w:val="00B320B8"/>
    <w:rsid w:val="00B35EE2"/>
    <w:rsid w:val="00B36DEF"/>
    <w:rsid w:val="00B45E56"/>
    <w:rsid w:val="00B57131"/>
    <w:rsid w:val="00B62F2C"/>
    <w:rsid w:val="00B727C9"/>
    <w:rsid w:val="00B735C8"/>
    <w:rsid w:val="00B76A63"/>
    <w:rsid w:val="00B838A9"/>
    <w:rsid w:val="00B84AD3"/>
    <w:rsid w:val="00B86E56"/>
    <w:rsid w:val="00B875E7"/>
    <w:rsid w:val="00B87A80"/>
    <w:rsid w:val="00BA6350"/>
    <w:rsid w:val="00BB3465"/>
    <w:rsid w:val="00BB4E29"/>
    <w:rsid w:val="00BB74C9"/>
    <w:rsid w:val="00BC3AB6"/>
    <w:rsid w:val="00BD19E8"/>
    <w:rsid w:val="00BD4273"/>
    <w:rsid w:val="00BE5FCE"/>
    <w:rsid w:val="00BF3FCE"/>
    <w:rsid w:val="00BF6AD7"/>
    <w:rsid w:val="00BF7BA9"/>
    <w:rsid w:val="00C06CC4"/>
    <w:rsid w:val="00C17D38"/>
    <w:rsid w:val="00C31ED8"/>
    <w:rsid w:val="00C40960"/>
    <w:rsid w:val="00C41E8E"/>
    <w:rsid w:val="00C432E4"/>
    <w:rsid w:val="00C633D2"/>
    <w:rsid w:val="00C6434C"/>
    <w:rsid w:val="00C70C26"/>
    <w:rsid w:val="00C72001"/>
    <w:rsid w:val="00C772B7"/>
    <w:rsid w:val="00C80017"/>
    <w:rsid w:val="00C80347"/>
    <w:rsid w:val="00C80713"/>
    <w:rsid w:val="00C8668A"/>
    <w:rsid w:val="00C9073C"/>
    <w:rsid w:val="00C97216"/>
    <w:rsid w:val="00CA534C"/>
    <w:rsid w:val="00CB24D2"/>
    <w:rsid w:val="00CB5F5D"/>
    <w:rsid w:val="00CB6B96"/>
    <w:rsid w:val="00CB7C1A"/>
    <w:rsid w:val="00CC5E08"/>
    <w:rsid w:val="00CD1AC6"/>
    <w:rsid w:val="00CD5B95"/>
    <w:rsid w:val="00CE14FD"/>
    <w:rsid w:val="00CE18DE"/>
    <w:rsid w:val="00CF6860"/>
    <w:rsid w:val="00CF793A"/>
    <w:rsid w:val="00D009D0"/>
    <w:rsid w:val="00D02AC6"/>
    <w:rsid w:val="00D03F0C"/>
    <w:rsid w:val="00D04312"/>
    <w:rsid w:val="00D16A7F"/>
    <w:rsid w:val="00D16AD2"/>
    <w:rsid w:val="00D22596"/>
    <w:rsid w:val="00D22691"/>
    <w:rsid w:val="00D24C3D"/>
    <w:rsid w:val="00D442B0"/>
    <w:rsid w:val="00D46CB1"/>
    <w:rsid w:val="00D53F8A"/>
    <w:rsid w:val="00D723F0"/>
    <w:rsid w:val="00D8133F"/>
    <w:rsid w:val="00D846AC"/>
    <w:rsid w:val="00D85CCC"/>
    <w:rsid w:val="00D861EE"/>
    <w:rsid w:val="00D95B05"/>
    <w:rsid w:val="00D97E2D"/>
    <w:rsid w:val="00DA103D"/>
    <w:rsid w:val="00DA3837"/>
    <w:rsid w:val="00DA45D3"/>
    <w:rsid w:val="00DA4772"/>
    <w:rsid w:val="00DA63A7"/>
    <w:rsid w:val="00DA7531"/>
    <w:rsid w:val="00DA7B44"/>
    <w:rsid w:val="00DB2667"/>
    <w:rsid w:val="00DB67B7"/>
    <w:rsid w:val="00DC0F05"/>
    <w:rsid w:val="00DC15A9"/>
    <w:rsid w:val="00DC21D5"/>
    <w:rsid w:val="00DC40AA"/>
    <w:rsid w:val="00DD1750"/>
    <w:rsid w:val="00E04D6A"/>
    <w:rsid w:val="00E2143D"/>
    <w:rsid w:val="00E349AA"/>
    <w:rsid w:val="00E41390"/>
    <w:rsid w:val="00E41CA0"/>
    <w:rsid w:val="00E4366B"/>
    <w:rsid w:val="00E50A4A"/>
    <w:rsid w:val="00E57152"/>
    <w:rsid w:val="00E606DE"/>
    <w:rsid w:val="00E644FE"/>
    <w:rsid w:val="00E65532"/>
    <w:rsid w:val="00E67D45"/>
    <w:rsid w:val="00E72733"/>
    <w:rsid w:val="00E742FA"/>
    <w:rsid w:val="00E76816"/>
    <w:rsid w:val="00E82B93"/>
    <w:rsid w:val="00E83DBF"/>
    <w:rsid w:val="00E845A5"/>
    <w:rsid w:val="00E85612"/>
    <w:rsid w:val="00E87C13"/>
    <w:rsid w:val="00E94CD9"/>
    <w:rsid w:val="00EA1A76"/>
    <w:rsid w:val="00EA290B"/>
    <w:rsid w:val="00EA29B6"/>
    <w:rsid w:val="00EA46B0"/>
    <w:rsid w:val="00EB1834"/>
    <w:rsid w:val="00EB2820"/>
    <w:rsid w:val="00EE0E90"/>
    <w:rsid w:val="00EE3C05"/>
    <w:rsid w:val="00EF3BCA"/>
    <w:rsid w:val="00EF729B"/>
    <w:rsid w:val="00F01B0D"/>
    <w:rsid w:val="00F01BF0"/>
    <w:rsid w:val="00F1238F"/>
    <w:rsid w:val="00F16485"/>
    <w:rsid w:val="00F16872"/>
    <w:rsid w:val="00F228ED"/>
    <w:rsid w:val="00F26E31"/>
    <w:rsid w:val="00F27C6C"/>
    <w:rsid w:val="00F34A8D"/>
    <w:rsid w:val="00F50D25"/>
    <w:rsid w:val="00F535D8"/>
    <w:rsid w:val="00F61155"/>
    <w:rsid w:val="00F66E31"/>
    <w:rsid w:val="00F708E3"/>
    <w:rsid w:val="00F7578F"/>
    <w:rsid w:val="00F76561"/>
    <w:rsid w:val="00F845A5"/>
    <w:rsid w:val="00F84736"/>
    <w:rsid w:val="00FA1E78"/>
    <w:rsid w:val="00FC235B"/>
    <w:rsid w:val="00FC6550"/>
    <w:rsid w:val="00FC6C29"/>
    <w:rsid w:val="00FD58E0"/>
    <w:rsid w:val="00FD71AE"/>
    <w:rsid w:val="00FE0198"/>
    <w:rsid w:val="00FE0769"/>
    <w:rsid w:val="00FE1EAB"/>
    <w:rsid w:val="00FE1EE7"/>
    <w:rsid w:val="00FE3363"/>
    <w:rsid w:val="00FE3A7C"/>
    <w:rsid w:val="00FF1C0B"/>
    <w:rsid w:val="00FF232D"/>
    <w:rsid w:val="00FF7F9B"/>
    <w:rsid w:val="0293BD1A"/>
    <w:rsid w:val="0328080B"/>
    <w:rsid w:val="045F2D5B"/>
    <w:rsid w:val="050B88D7"/>
    <w:rsid w:val="05EBEDF4"/>
    <w:rsid w:val="06874A50"/>
    <w:rsid w:val="0694682E"/>
    <w:rsid w:val="06A75938"/>
    <w:rsid w:val="06AF7894"/>
    <w:rsid w:val="06DAE506"/>
    <w:rsid w:val="074A16C7"/>
    <w:rsid w:val="090298FC"/>
    <w:rsid w:val="0A2B1F93"/>
    <w:rsid w:val="0A9E695D"/>
    <w:rsid w:val="0B5FE75D"/>
    <w:rsid w:val="0C131F5D"/>
    <w:rsid w:val="0C322C70"/>
    <w:rsid w:val="0CBD4948"/>
    <w:rsid w:val="0DAC6848"/>
    <w:rsid w:val="0DEC1DF6"/>
    <w:rsid w:val="0E1DA467"/>
    <w:rsid w:val="0FA62E10"/>
    <w:rsid w:val="10947405"/>
    <w:rsid w:val="11B4792E"/>
    <w:rsid w:val="12BDB603"/>
    <w:rsid w:val="1311650F"/>
    <w:rsid w:val="14BFF6E8"/>
    <w:rsid w:val="155E1F8D"/>
    <w:rsid w:val="16318C4E"/>
    <w:rsid w:val="179B2D9A"/>
    <w:rsid w:val="1897351F"/>
    <w:rsid w:val="18A70DCE"/>
    <w:rsid w:val="18EAE605"/>
    <w:rsid w:val="198A7610"/>
    <w:rsid w:val="1A9F7B6C"/>
    <w:rsid w:val="1AAC816E"/>
    <w:rsid w:val="1AFF5935"/>
    <w:rsid w:val="1B126A2C"/>
    <w:rsid w:val="1C584B0E"/>
    <w:rsid w:val="1D34AC0C"/>
    <w:rsid w:val="1E5C053C"/>
    <w:rsid w:val="1F841C53"/>
    <w:rsid w:val="1FDF5EEE"/>
    <w:rsid w:val="20894B5F"/>
    <w:rsid w:val="20E6D7EA"/>
    <w:rsid w:val="222CBE5D"/>
    <w:rsid w:val="2295948B"/>
    <w:rsid w:val="22EC0113"/>
    <w:rsid w:val="2355CE92"/>
    <w:rsid w:val="23B0A89A"/>
    <w:rsid w:val="2579F7D7"/>
    <w:rsid w:val="25ED871C"/>
    <w:rsid w:val="26436F18"/>
    <w:rsid w:val="26671721"/>
    <w:rsid w:val="2820A225"/>
    <w:rsid w:val="2A179E34"/>
    <w:rsid w:val="2A3EA80A"/>
    <w:rsid w:val="2AC1C968"/>
    <w:rsid w:val="2B6C2817"/>
    <w:rsid w:val="2D918C32"/>
    <w:rsid w:val="2DC0CE9D"/>
    <w:rsid w:val="2F07F18D"/>
    <w:rsid w:val="2F7F58A1"/>
    <w:rsid w:val="306693A5"/>
    <w:rsid w:val="30870F48"/>
    <w:rsid w:val="316FBA6E"/>
    <w:rsid w:val="32AEB9A1"/>
    <w:rsid w:val="33346A35"/>
    <w:rsid w:val="33ECB01C"/>
    <w:rsid w:val="35BC0520"/>
    <w:rsid w:val="36AD4ECA"/>
    <w:rsid w:val="37822AC4"/>
    <w:rsid w:val="38382DB6"/>
    <w:rsid w:val="38EE8095"/>
    <w:rsid w:val="39CFBC81"/>
    <w:rsid w:val="3AABBF22"/>
    <w:rsid w:val="3B633BA5"/>
    <w:rsid w:val="3BF923D5"/>
    <w:rsid w:val="3C715D9B"/>
    <w:rsid w:val="3CC72F3E"/>
    <w:rsid w:val="3DD9D87D"/>
    <w:rsid w:val="3E17F321"/>
    <w:rsid w:val="3E516F3C"/>
    <w:rsid w:val="3E5B222F"/>
    <w:rsid w:val="3FEEC08C"/>
    <w:rsid w:val="4061C3C4"/>
    <w:rsid w:val="4111793F"/>
    <w:rsid w:val="4117E5D6"/>
    <w:rsid w:val="4225615E"/>
    <w:rsid w:val="42732A35"/>
    <w:rsid w:val="42CCCAF1"/>
    <w:rsid w:val="43AF978B"/>
    <w:rsid w:val="441D302C"/>
    <w:rsid w:val="44465293"/>
    <w:rsid w:val="44681B68"/>
    <w:rsid w:val="4474D3FD"/>
    <w:rsid w:val="44AC1152"/>
    <w:rsid w:val="44E7C7F7"/>
    <w:rsid w:val="45241E2B"/>
    <w:rsid w:val="46B183F7"/>
    <w:rsid w:val="47895539"/>
    <w:rsid w:val="47C5F72B"/>
    <w:rsid w:val="48653B1D"/>
    <w:rsid w:val="48B9600F"/>
    <w:rsid w:val="493C0C75"/>
    <w:rsid w:val="493EAE6E"/>
    <w:rsid w:val="4A181B74"/>
    <w:rsid w:val="4B9F74BF"/>
    <w:rsid w:val="4C0C1E8B"/>
    <w:rsid w:val="4CF70135"/>
    <w:rsid w:val="4D97E356"/>
    <w:rsid w:val="4DF9C1AD"/>
    <w:rsid w:val="515C9AB9"/>
    <w:rsid w:val="517817EB"/>
    <w:rsid w:val="5213D71D"/>
    <w:rsid w:val="521914C4"/>
    <w:rsid w:val="53D631C4"/>
    <w:rsid w:val="53E0D6E6"/>
    <w:rsid w:val="54E692C6"/>
    <w:rsid w:val="55A70775"/>
    <w:rsid w:val="5677CA38"/>
    <w:rsid w:val="57353017"/>
    <w:rsid w:val="57507293"/>
    <w:rsid w:val="57E7596F"/>
    <w:rsid w:val="588DA075"/>
    <w:rsid w:val="59029CE6"/>
    <w:rsid w:val="5A2CCAD5"/>
    <w:rsid w:val="5A866132"/>
    <w:rsid w:val="5B35A485"/>
    <w:rsid w:val="5C69DA51"/>
    <w:rsid w:val="5D82E9F9"/>
    <w:rsid w:val="5E1B6DF1"/>
    <w:rsid w:val="5EB67FAC"/>
    <w:rsid w:val="5EDA0FB4"/>
    <w:rsid w:val="5F26C4DF"/>
    <w:rsid w:val="5F34C15E"/>
    <w:rsid w:val="5F701802"/>
    <w:rsid w:val="5FD5F203"/>
    <w:rsid w:val="6071B716"/>
    <w:rsid w:val="619014C5"/>
    <w:rsid w:val="6239ED81"/>
    <w:rsid w:val="6300198C"/>
    <w:rsid w:val="63867A43"/>
    <w:rsid w:val="63D3AD1B"/>
    <w:rsid w:val="650C98D3"/>
    <w:rsid w:val="6680A959"/>
    <w:rsid w:val="669D037C"/>
    <w:rsid w:val="6701AD92"/>
    <w:rsid w:val="673C476E"/>
    <w:rsid w:val="69978732"/>
    <w:rsid w:val="6A0C2577"/>
    <w:rsid w:val="6AF09471"/>
    <w:rsid w:val="6BB469BD"/>
    <w:rsid w:val="6BF9A636"/>
    <w:rsid w:val="6C8FCDDD"/>
    <w:rsid w:val="6CF70E1A"/>
    <w:rsid w:val="6F10EA3A"/>
    <w:rsid w:val="6F4FE81B"/>
    <w:rsid w:val="70203FD2"/>
    <w:rsid w:val="7039A9FF"/>
    <w:rsid w:val="70B99DBF"/>
    <w:rsid w:val="716FDD0E"/>
    <w:rsid w:val="717C271A"/>
    <w:rsid w:val="71DA02A9"/>
    <w:rsid w:val="728000B2"/>
    <w:rsid w:val="738DF1E7"/>
    <w:rsid w:val="73A871A1"/>
    <w:rsid w:val="7413880B"/>
    <w:rsid w:val="7492CD52"/>
    <w:rsid w:val="74B31F78"/>
    <w:rsid w:val="754A905A"/>
    <w:rsid w:val="762DB569"/>
    <w:rsid w:val="7641977C"/>
    <w:rsid w:val="76B78645"/>
    <w:rsid w:val="775A6B66"/>
    <w:rsid w:val="781F64BD"/>
    <w:rsid w:val="79CC6F08"/>
    <w:rsid w:val="7A52A193"/>
    <w:rsid w:val="7AB62005"/>
    <w:rsid w:val="7B57DAFA"/>
    <w:rsid w:val="7B67BC92"/>
    <w:rsid w:val="7BB52982"/>
    <w:rsid w:val="7BEAEFE6"/>
    <w:rsid w:val="7C105376"/>
    <w:rsid w:val="7D35B4FF"/>
    <w:rsid w:val="7D5B7657"/>
    <w:rsid w:val="7E4C0067"/>
    <w:rsid w:val="7E56C6DC"/>
    <w:rsid w:val="7F8F3581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8BD2ED"/>
  <w15:docId w15:val="{1895C730-D308-453F-AC1D-7B0927B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D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63A0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3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3A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3A0F"/>
    <w:rPr>
      <w:b/>
      <w:bCs/>
    </w:rPr>
  </w:style>
  <w:style w:type="paragraph" w:styleId="Revision">
    <w:name w:val="Revision"/>
    <w:hidden/>
    <w:uiPriority w:val="99"/>
    <w:semiHidden/>
    <w:rsid w:val="00CD5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243556A1.pdf" TargetMode="External" /><Relationship Id="rId6" Type="http://schemas.openxmlformats.org/officeDocument/2006/relationships/hyperlink" Target="https://docs.fcc.gov/public/attachments/FCC-08-183A1.pdf" TargetMode="External" /><Relationship Id="rId7" Type="http://schemas.openxmlformats.org/officeDocument/2006/relationships/hyperlink" Target="https://www.fcc.gov/document/preserving-open-internet-final-rule" TargetMode="External" /><Relationship Id="rId8" Type="http://schemas.openxmlformats.org/officeDocument/2006/relationships/hyperlink" Target="https://www.fcc.gov/document/fcc-releases-open-internet-order" TargetMode="External" /><Relationship Id="rId9" Type="http://schemas.openxmlformats.org/officeDocument/2006/relationships/hyperlink" Target="https://www.fcc.gov/ecf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