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61959" w:rsidRPr="00946687" w:rsidP="00361959" w14:paraId="204EFD9F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94668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28360" cy="802005"/>
            <wp:effectExtent l="0" t="0" r="2540" b="0"/>
            <wp:docPr id="4" name="Picture 4" descr="page1image4125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age1image412576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59" w:rsidP="00361959" w14:paraId="116472B7" w14:textId="77777777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:rsidR="00361959" w:rsidRPr="007520E1" w:rsidP="00361959" w14:paraId="55918190" w14:textId="748A3A0C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Carr </w:t>
      </w:r>
      <w:r w:rsidR="00BB780C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Opposes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Plan for Government Control of the Internet</w:t>
      </w:r>
    </w:p>
    <w:p w:rsidR="00361959" w:rsidRPr="0076607F" w:rsidP="00361959" w14:paraId="4A245C29" w14:textId="57D67D53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i/>
          <w:iCs/>
        </w:rPr>
      </w:pPr>
      <w:r>
        <w:rPr>
          <w:rFonts w:ascii="TimesNewRomanPS" w:eastAsia="Times New Roman" w:hAnsi="TimesNewRomanPS" w:cs="Times New Roman"/>
          <w:i/>
          <w:iCs/>
        </w:rPr>
        <w:t xml:space="preserve"> </w:t>
      </w:r>
    </w:p>
    <w:p w:rsidR="00107B71" w:rsidP="00B7531A" w14:paraId="55983853" w14:textId="0D6F548A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946687">
        <w:rPr>
          <w:rFonts w:ascii="TimesNewRomanPSMT" w:eastAsia="Times New Roman" w:hAnsi="TimesNewRomanPSMT" w:cs="Times New Roman"/>
          <w:sz w:val="22"/>
          <w:szCs w:val="22"/>
        </w:rPr>
        <w:t xml:space="preserve">WASHINGTON, DC, </w:t>
      </w:r>
      <w:r>
        <w:rPr>
          <w:rFonts w:ascii="TimesNewRomanPSMT" w:eastAsia="Times New Roman" w:hAnsi="TimesNewRomanPSMT" w:cs="Times New Roman"/>
          <w:sz w:val="22"/>
          <w:szCs w:val="22"/>
        </w:rPr>
        <w:t>September</w:t>
      </w:r>
      <w:r w:rsidRPr="00946687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Pr="006305D2" w:rsidR="00F903A1">
        <w:rPr>
          <w:rFonts w:ascii="TimesNewRomanPSMT" w:eastAsia="Times New Roman" w:hAnsi="TimesNewRomanPSMT" w:cs="Times New Roman"/>
          <w:sz w:val="22"/>
          <w:szCs w:val="22"/>
        </w:rPr>
        <w:t>27</w:t>
      </w:r>
      <w:r w:rsidRPr="00946687">
        <w:rPr>
          <w:rFonts w:ascii="TimesNewRomanPSMT" w:eastAsia="Times New Roman" w:hAnsi="TimesNewRomanPSMT" w:cs="Times New Roman"/>
          <w:sz w:val="22"/>
          <w:szCs w:val="22"/>
        </w:rPr>
        <w:t>, 202</w:t>
      </w:r>
      <w:r>
        <w:rPr>
          <w:rFonts w:ascii="TimesNewRomanPSMT" w:eastAsia="Times New Roman" w:hAnsi="TimesNewRomanPSMT" w:cs="Times New Roman"/>
          <w:sz w:val="22"/>
          <w:szCs w:val="22"/>
        </w:rPr>
        <w:t>3</w:t>
      </w:r>
      <w:r w:rsidRPr="00946687">
        <w:rPr>
          <w:rFonts w:ascii="TimesNewRomanPSMT" w:eastAsia="Times New Roman" w:hAnsi="TimesNewRomanPSMT" w:cs="Times New Roman"/>
          <w:sz w:val="22"/>
          <w:szCs w:val="22"/>
        </w:rPr>
        <w:t>—</w:t>
      </w:r>
      <w:r w:rsidRPr="00506609" w:rsidR="00F30A13">
        <w:rPr>
          <w:rFonts w:ascii="Times New Roman" w:eastAsia="Times New Roman" w:hAnsi="Times New Roman" w:cs="Times New Roman"/>
          <w:sz w:val="22"/>
          <w:szCs w:val="22"/>
        </w:rPr>
        <w:t>FCC Commissioner Carr issued the following statement</w:t>
      </w:r>
      <w:r w:rsidR="00F30A13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B7531A" w:rsidP="00B7531A" w14:paraId="2670FC5F" w14:textId="77777777">
      <w:pPr>
        <w:spacing w:before="0" w:beforeAutospacing="0" w:after="0" w:afterAutospacing="0"/>
        <w:rPr>
          <w:rFonts w:ascii="TimesNewRomanPSMT" w:eastAsia="Times New Roman" w:hAnsi="TimesNewRomanPSMT" w:cs="Times New Roman"/>
          <w:sz w:val="22"/>
          <w:szCs w:val="22"/>
        </w:rPr>
      </w:pPr>
    </w:p>
    <w:p w:rsidR="00183E9B" w:rsidP="00B7531A" w14:paraId="29210000" w14:textId="287D8420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 an </w:t>
      </w:r>
      <w:hyperlink r:id="rId6" w:history="1">
        <w:r w:rsidRPr="00E17E4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Executive Order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, President Biden</w:t>
      </w:r>
      <w:r w:rsidR="009B413F">
        <w:rPr>
          <w:rFonts w:ascii="Times New Roman" w:eastAsia="Times New Roman" w:hAnsi="Times New Roman" w:cs="Times New Roman"/>
          <w:sz w:val="22"/>
          <w:szCs w:val="22"/>
        </w:rPr>
        <w:t>—like President Obama before him—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called on the FCC to apply </w:t>
      </w:r>
      <w:r w:rsidR="00427605">
        <w:rPr>
          <w:rFonts w:ascii="Times New Roman" w:eastAsia="Times New Roman" w:hAnsi="Times New Roman" w:cs="Times New Roman"/>
          <w:sz w:val="22"/>
          <w:szCs w:val="22"/>
        </w:rPr>
        <w:t xml:space="preserve">vast and expansive </w:t>
      </w:r>
      <w:r w:rsidR="00411096">
        <w:rPr>
          <w:rFonts w:ascii="Times New Roman" w:eastAsia="Times New Roman" w:hAnsi="Times New Roman" w:cs="Times New Roman"/>
          <w:sz w:val="22"/>
          <w:szCs w:val="22"/>
        </w:rPr>
        <w:t>government</w:t>
      </w:r>
      <w:r w:rsidR="00925CBA">
        <w:rPr>
          <w:rFonts w:ascii="Times New Roman" w:eastAsia="Times New Roman" w:hAnsi="Times New Roman" w:cs="Times New Roman"/>
          <w:sz w:val="22"/>
          <w:szCs w:val="22"/>
        </w:rPr>
        <w:t xml:space="preserve"> controls to the Internet</w:t>
      </w:r>
      <w:r w:rsidR="000B34E6">
        <w:rPr>
          <w:rFonts w:ascii="Times New Roman" w:eastAsia="Times New Roman" w:hAnsi="Times New Roman" w:cs="Times New Roman"/>
          <w:sz w:val="22"/>
          <w:szCs w:val="22"/>
        </w:rPr>
        <w:t xml:space="preserve">.  This is </w:t>
      </w:r>
      <w:r w:rsidR="00041DC5">
        <w:rPr>
          <w:rFonts w:ascii="Times New Roman" w:eastAsia="Times New Roman" w:hAnsi="Times New Roman" w:cs="Times New Roman"/>
          <w:sz w:val="22"/>
          <w:szCs w:val="22"/>
        </w:rPr>
        <w:t xml:space="preserve">part of the Administration’s plan </w:t>
      </w:r>
      <w:r w:rsidR="00D61E82">
        <w:rPr>
          <w:rFonts w:ascii="Times New Roman" w:eastAsia="Times New Roman" w:hAnsi="Times New Roman" w:cs="Times New Roman"/>
          <w:sz w:val="22"/>
          <w:szCs w:val="22"/>
        </w:rPr>
        <w:t>for</w:t>
      </w:r>
      <w:r w:rsidR="00041DC5">
        <w:rPr>
          <w:rFonts w:ascii="Times New Roman" w:eastAsia="Times New Roman" w:hAnsi="Times New Roman" w:cs="Times New Roman"/>
          <w:sz w:val="22"/>
          <w:szCs w:val="22"/>
        </w:rPr>
        <w:t xml:space="preserve"> impos</w:t>
      </w:r>
      <w:r w:rsidR="00D61E82">
        <w:rPr>
          <w:rFonts w:ascii="Times New Roman" w:eastAsia="Times New Roman" w:hAnsi="Times New Roman" w:cs="Times New Roman"/>
          <w:sz w:val="22"/>
          <w:szCs w:val="22"/>
        </w:rPr>
        <w:t>ing</w:t>
      </w:r>
      <w:r w:rsidR="00041D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249AF">
        <w:rPr>
          <w:rFonts w:ascii="Times New Roman" w:eastAsia="Times New Roman" w:hAnsi="Times New Roman" w:cs="Times New Roman"/>
          <w:sz w:val="22"/>
          <w:szCs w:val="22"/>
        </w:rPr>
        <w:t xml:space="preserve">new, </w:t>
      </w:r>
      <w:r w:rsidR="00411096">
        <w:rPr>
          <w:rFonts w:ascii="Times New Roman" w:eastAsia="Times New Roman" w:hAnsi="Times New Roman" w:cs="Times New Roman"/>
          <w:sz w:val="22"/>
          <w:szCs w:val="22"/>
        </w:rPr>
        <w:t>utility-style</w:t>
      </w:r>
      <w:r w:rsidR="0071559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41DC5">
        <w:rPr>
          <w:rFonts w:ascii="Times New Roman" w:eastAsia="Times New Roman" w:hAnsi="Times New Roman" w:cs="Times New Roman"/>
          <w:sz w:val="22"/>
          <w:szCs w:val="22"/>
        </w:rPr>
        <w:t>“net neutrality” r</w:t>
      </w:r>
      <w:r w:rsidR="00D61E82">
        <w:rPr>
          <w:rFonts w:ascii="Times New Roman" w:eastAsia="Times New Roman" w:hAnsi="Times New Roman" w:cs="Times New Roman"/>
          <w:sz w:val="22"/>
          <w:szCs w:val="22"/>
        </w:rPr>
        <w:t>egulations</w:t>
      </w:r>
      <w:r w:rsidR="00EA1D55">
        <w:rPr>
          <w:rFonts w:ascii="Times New Roman" w:eastAsia="Times New Roman" w:hAnsi="Times New Roman" w:cs="Times New Roman"/>
          <w:sz w:val="22"/>
          <w:szCs w:val="22"/>
        </w:rPr>
        <w:t xml:space="preserve"> under Title II of the Communications Act of 1934.  </w:t>
      </w:r>
      <w:r w:rsidRPr="006305D2" w:rsidR="00B07987">
        <w:rPr>
          <w:rFonts w:ascii="Times New Roman" w:eastAsia="Times New Roman" w:hAnsi="Times New Roman" w:cs="Times New Roman"/>
          <w:sz w:val="22"/>
          <w:szCs w:val="22"/>
        </w:rPr>
        <w:t>Yesterday</w:t>
      </w:r>
      <w:r w:rsidRPr="006305D2" w:rsidR="00EA1D55">
        <w:rPr>
          <w:rFonts w:ascii="Times New Roman" w:eastAsia="Times New Roman" w:hAnsi="Times New Roman" w:cs="Times New Roman"/>
          <w:sz w:val="22"/>
          <w:szCs w:val="22"/>
        </w:rPr>
        <w:t>,</w:t>
      </w:r>
      <w:r w:rsidR="00EA1D55">
        <w:rPr>
          <w:rFonts w:ascii="Times New Roman" w:eastAsia="Times New Roman" w:hAnsi="Times New Roman" w:cs="Times New Roman"/>
          <w:sz w:val="22"/>
          <w:szCs w:val="22"/>
        </w:rPr>
        <w:t xml:space="preserve"> the Chair of the FCC announced that the </w:t>
      </w:r>
      <w:r w:rsidR="00DA6D9C">
        <w:rPr>
          <w:rFonts w:ascii="Times New Roman" w:eastAsia="Times New Roman" w:hAnsi="Times New Roman" w:cs="Times New Roman"/>
          <w:sz w:val="22"/>
          <w:szCs w:val="22"/>
        </w:rPr>
        <w:t>agency</w:t>
      </w:r>
      <w:r w:rsidR="00EA1D55">
        <w:rPr>
          <w:rFonts w:ascii="Times New Roman" w:eastAsia="Times New Roman" w:hAnsi="Times New Roman" w:cs="Times New Roman"/>
          <w:sz w:val="22"/>
          <w:szCs w:val="22"/>
        </w:rPr>
        <w:t xml:space="preserve"> will</w:t>
      </w:r>
      <w:r w:rsidR="00993244">
        <w:rPr>
          <w:rFonts w:ascii="Times New Roman" w:eastAsia="Times New Roman" w:hAnsi="Times New Roman" w:cs="Times New Roman"/>
          <w:sz w:val="22"/>
          <w:szCs w:val="22"/>
        </w:rPr>
        <w:t xml:space="preserve"> start the process </w:t>
      </w:r>
      <w:r w:rsidR="00026154">
        <w:rPr>
          <w:rFonts w:ascii="Times New Roman" w:eastAsia="Times New Roman" w:hAnsi="Times New Roman" w:cs="Times New Roman"/>
          <w:sz w:val="22"/>
          <w:szCs w:val="22"/>
        </w:rPr>
        <w:t>of</w:t>
      </w:r>
      <w:r w:rsidR="009932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07B71">
        <w:rPr>
          <w:rFonts w:ascii="Times New Roman" w:eastAsia="Times New Roman" w:hAnsi="Times New Roman" w:cs="Times New Roman"/>
          <w:sz w:val="22"/>
          <w:szCs w:val="22"/>
        </w:rPr>
        <w:t>increa</w:t>
      </w:r>
      <w:r w:rsidR="0004262E">
        <w:rPr>
          <w:rFonts w:ascii="Times New Roman" w:eastAsia="Times New Roman" w:hAnsi="Times New Roman" w:cs="Times New Roman"/>
          <w:sz w:val="22"/>
          <w:szCs w:val="22"/>
        </w:rPr>
        <w:t>sing</w:t>
      </w:r>
      <w:r w:rsidR="00107B71">
        <w:rPr>
          <w:rFonts w:ascii="Times New Roman" w:eastAsia="Times New Roman" w:hAnsi="Times New Roman" w:cs="Times New Roman"/>
          <w:sz w:val="22"/>
          <w:szCs w:val="22"/>
        </w:rPr>
        <w:t xml:space="preserve"> government </w:t>
      </w:r>
      <w:r w:rsidR="00C61BF1">
        <w:rPr>
          <w:rFonts w:ascii="Times New Roman" w:eastAsia="Times New Roman" w:hAnsi="Times New Roman" w:cs="Times New Roman"/>
          <w:sz w:val="22"/>
          <w:szCs w:val="22"/>
        </w:rPr>
        <w:t xml:space="preserve">power over </w:t>
      </w:r>
      <w:r w:rsidR="00107B71">
        <w:rPr>
          <w:rFonts w:ascii="Times New Roman" w:eastAsia="Times New Roman" w:hAnsi="Times New Roman" w:cs="Times New Roman"/>
          <w:sz w:val="22"/>
          <w:szCs w:val="22"/>
        </w:rPr>
        <w:t>the Internet.</w:t>
      </w:r>
      <w:r w:rsidR="00DA6D9C">
        <w:rPr>
          <w:rFonts w:ascii="Times New Roman" w:eastAsia="Times New Roman" w:hAnsi="Times New Roman" w:cs="Times New Roman"/>
          <w:sz w:val="22"/>
          <w:szCs w:val="22"/>
        </w:rPr>
        <w:t xml:space="preserve">  I oppose this </w:t>
      </w:r>
      <w:r w:rsidR="00EC348E">
        <w:rPr>
          <w:rFonts w:ascii="Times New Roman" w:eastAsia="Times New Roman" w:hAnsi="Times New Roman" w:cs="Times New Roman"/>
          <w:sz w:val="22"/>
          <w:szCs w:val="22"/>
        </w:rPr>
        <w:t xml:space="preserve">unlawful </w:t>
      </w:r>
      <w:r w:rsidR="00DA6D9C">
        <w:rPr>
          <w:rFonts w:ascii="Times New Roman" w:eastAsia="Times New Roman" w:hAnsi="Times New Roman" w:cs="Times New Roman"/>
          <w:sz w:val="22"/>
          <w:szCs w:val="22"/>
        </w:rPr>
        <w:t>plan.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The American people want more freedom on the Internet</w:t>
      </w:r>
      <w:r w:rsidR="0004262E">
        <w:rPr>
          <w:rFonts w:ascii="Times New Roman" w:eastAsia="Times New Roman" w:hAnsi="Times New Roman" w:cs="Times New Roman"/>
          <w:sz w:val="22"/>
          <w:szCs w:val="22"/>
        </w:rPr>
        <w:t>—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not greater government </w:t>
      </w:r>
      <w:r w:rsidR="00C61BF1">
        <w:rPr>
          <w:rFonts w:ascii="Times New Roman" w:eastAsia="Times New Roman" w:hAnsi="Times New Roman" w:cs="Times New Roman"/>
          <w:sz w:val="22"/>
          <w:szCs w:val="22"/>
        </w:rPr>
        <w:t>controls over their online lives.</w:t>
      </w:r>
    </w:p>
    <w:p w:rsidR="00B864B0" w:rsidP="00B7531A" w14:paraId="0A5D916A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DE5392" w:rsidP="00B7531A" w14:paraId="32E1E76C" w14:textId="2CFC727A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C45000">
        <w:rPr>
          <w:rFonts w:ascii="Times New Roman" w:eastAsia="Times New Roman" w:hAnsi="Times New Roman" w:cs="Times New Roman"/>
          <w:b/>
          <w:bCs/>
          <w:sz w:val="22"/>
          <w:szCs w:val="22"/>
        </w:rPr>
        <w:t>Six years ago, Americans lived through one of the</w:t>
      </w:r>
      <w:r w:rsidRPr="00C45000" w:rsidR="009D6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45000" w:rsidR="009A27D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most </w:t>
      </w:r>
      <w:r w:rsidRPr="00C45000" w:rsidR="009D62EF">
        <w:rPr>
          <w:rFonts w:ascii="Times New Roman" w:eastAsia="Times New Roman" w:hAnsi="Times New Roman" w:cs="Times New Roman"/>
          <w:b/>
          <w:bCs/>
          <w:sz w:val="22"/>
          <w:szCs w:val="22"/>
        </w:rPr>
        <w:t>Orwellian campaigns in</w:t>
      </w:r>
      <w:r w:rsidRPr="00C45000" w:rsidR="009A27D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regulatory hist</w:t>
      </w:r>
      <w:r w:rsidRPr="00C45000" w:rsidR="000B645A">
        <w:rPr>
          <w:rFonts w:ascii="Times New Roman" w:eastAsia="Times New Roman" w:hAnsi="Times New Roman" w:cs="Times New Roman"/>
          <w:b/>
          <w:bCs/>
          <w:sz w:val="22"/>
          <w:szCs w:val="22"/>
        </w:rPr>
        <w:t>ory</w:t>
      </w:r>
      <w:r w:rsidRPr="00573038" w:rsidR="000B645A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0B645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2326F0">
        <w:rPr>
          <w:rFonts w:ascii="Times New Roman" w:eastAsia="Times New Roman" w:hAnsi="Times New Roman" w:cs="Times New Roman"/>
          <w:sz w:val="22"/>
          <w:szCs w:val="22"/>
        </w:rPr>
        <w:t xml:space="preserve">They were told that the 2017 decision by my Republican </w:t>
      </w:r>
      <w:r w:rsidR="00B935BE">
        <w:rPr>
          <w:rFonts w:ascii="Times New Roman" w:eastAsia="Times New Roman" w:hAnsi="Times New Roman" w:cs="Times New Roman"/>
          <w:sz w:val="22"/>
          <w:szCs w:val="22"/>
        </w:rPr>
        <w:t xml:space="preserve">FCC </w:t>
      </w:r>
      <w:r w:rsidR="002326F0">
        <w:rPr>
          <w:rFonts w:ascii="Times New Roman" w:eastAsia="Times New Roman" w:hAnsi="Times New Roman" w:cs="Times New Roman"/>
          <w:sz w:val="22"/>
          <w:szCs w:val="22"/>
        </w:rPr>
        <w:t>colleagues</w:t>
      </w:r>
      <w:r w:rsidR="00B935BE">
        <w:rPr>
          <w:rFonts w:ascii="Times New Roman" w:eastAsia="Times New Roman" w:hAnsi="Times New Roman" w:cs="Times New Roman"/>
          <w:sz w:val="22"/>
          <w:szCs w:val="22"/>
        </w:rPr>
        <w:t xml:space="preserve"> and me</w:t>
      </w:r>
      <w:r w:rsidR="002326F0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 w:rsidR="00CF72DB">
        <w:rPr>
          <w:rFonts w:ascii="Times New Roman" w:eastAsia="Times New Roman" w:hAnsi="Times New Roman" w:cs="Times New Roman"/>
          <w:sz w:val="22"/>
          <w:szCs w:val="22"/>
        </w:rPr>
        <w:t>overturn</w:t>
      </w:r>
      <w:r w:rsidR="0001628E">
        <w:rPr>
          <w:rFonts w:ascii="Times New Roman" w:eastAsia="Times New Roman" w:hAnsi="Times New Roman" w:cs="Times New Roman"/>
          <w:sz w:val="22"/>
          <w:szCs w:val="22"/>
        </w:rPr>
        <w:t xml:space="preserve"> the Obama Administration’s failed, two-year experiment with government control of the Internet would </w:t>
      </w:r>
      <w:r w:rsidR="003F66A4">
        <w:rPr>
          <w:rFonts w:ascii="Times New Roman" w:eastAsia="Times New Roman" w:hAnsi="Times New Roman" w:cs="Times New Roman"/>
          <w:sz w:val="22"/>
          <w:szCs w:val="22"/>
        </w:rPr>
        <w:t xml:space="preserve">mark </w:t>
      </w:r>
      <w:r w:rsidR="0001628E">
        <w:rPr>
          <w:rFonts w:ascii="Times New Roman" w:eastAsia="Times New Roman" w:hAnsi="Times New Roman" w:cs="Times New Roman"/>
          <w:sz w:val="22"/>
          <w:szCs w:val="22"/>
        </w:rPr>
        <w:t>“</w:t>
      </w:r>
      <w:hyperlink r:id="rId7" w:history="1">
        <w:r w:rsidRPr="003F66A4" w:rsidR="0001628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 xml:space="preserve">The End of the </w:t>
        </w:r>
        <w:r w:rsidRPr="003F66A4" w:rsidR="003F66A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i</w:t>
        </w:r>
        <w:r w:rsidRPr="003F66A4" w:rsidR="0001628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nternet as we know it</w:t>
        </w:r>
      </w:hyperlink>
      <w:r w:rsidR="0001628E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1A174B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C94386">
        <w:rPr>
          <w:rFonts w:ascii="Times New Roman" w:eastAsia="Times New Roman" w:hAnsi="Times New Roman" w:cs="Times New Roman"/>
          <w:sz w:val="22"/>
          <w:szCs w:val="22"/>
        </w:rPr>
        <w:t xml:space="preserve">that </w:t>
      </w:r>
      <w:r w:rsidR="002C47A9">
        <w:rPr>
          <w:rFonts w:ascii="Times New Roman" w:eastAsia="Times New Roman" w:hAnsi="Times New Roman" w:cs="Times New Roman"/>
          <w:sz w:val="22"/>
          <w:szCs w:val="22"/>
        </w:rPr>
        <w:t>“you’ll</w:t>
      </w:r>
      <w:r w:rsidR="007F012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4386">
        <w:rPr>
          <w:rFonts w:ascii="Times New Roman" w:eastAsia="Times New Roman" w:hAnsi="Times New Roman" w:cs="Times New Roman"/>
          <w:sz w:val="22"/>
          <w:szCs w:val="22"/>
        </w:rPr>
        <w:t>get the internet one word at a time.”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None of the Apocalyptic predictions came to pass.  Quite the opposite.</w:t>
      </w:r>
    </w:p>
    <w:p w:rsidR="00DE5392" w:rsidP="00B7531A" w14:paraId="54F88FCF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361959" w:rsidP="00B7531A" w14:paraId="55694964" w14:textId="5C4B6076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Since the FCC’s 2017 decision to restore Internet freedom, </w:t>
      </w:r>
      <w:r w:rsidR="00C45000">
        <w:rPr>
          <w:rFonts w:ascii="Times New Roman" w:eastAsia="Times New Roman" w:hAnsi="Times New Roman" w:cs="Times New Roman"/>
          <w:sz w:val="22"/>
          <w:szCs w:val="22"/>
        </w:rPr>
        <w:t xml:space="preserve">broadband </w:t>
      </w:r>
      <w:r>
        <w:rPr>
          <w:rFonts w:ascii="Times New Roman" w:eastAsia="Times New Roman" w:hAnsi="Times New Roman" w:cs="Times New Roman"/>
          <w:sz w:val="22"/>
          <w:szCs w:val="22"/>
        </w:rPr>
        <w:t>speeds</w:t>
      </w:r>
      <w:r w:rsidR="00C45000">
        <w:rPr>
          <w:rFonts w:ascii="Times New Roman" w:eastAsia="Times New Roman" w:hAnsi="Times New Roman" w:cs="Times New Roman"/>
          <w:sz w:val="22"/>
          <w:szCs w:val="22"/>
        </w:rPr>
        <w:t xml:space="preserve"> in the U.S.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are up, prices are down, competition has increased, and </w:t>
      </w:r>
      <w:r w:rsidR="00784107">
        <w:rPr>
          <w:rFonts w:ascii="Times New Roman" w:eastAsia="Times New Roman" w:hAnsi="Times New Roman" w:cs="Times New Roman"/>
          <w:sz w:val="22"/>
          <w:szCs w:val="22"/>
        </w:rPr>
        <w:t xml:space="preserve">record-breaking broadband builds brought </w:t>
      </w:r>
      <w:r>
        <w:rPr>
          <w:rFonts w:ascii="Times New Roman" w:eastAsia="Times New Roman" w:hAnsi="Times New Roman" w:cs="Times New Roman"/>
          <w:sz w:val="22"/>
          <w:szCs w:val="22"/>
        </w:rPr>
        <w:t>millions of Americans across the digital divide</w:t>
      </w:r>
      <w:r w:rsidR="007D5C44">
        <w:rPr>
          <w:rFonts w:ascii="Times New Roman" w:eastAsia="Times New Roman" w:hAnsi="Times New Roman" w:cs="Times New Roman"/>
          <w:sz w:val="22"/>
          <w:szCs w:val="22"/>
        </w:rPr>
        <w:t>.</w:t>
      </w:r>
      <w:r w:rsidR="005259D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784107">
        <w:rPr>
          <w:rFonts w:ascii="Times New Roman" w:eastAsia="Times New Roman" w:hAnsi="Times New Roman" w:cs="Times New Roman"/>
          <w:sz w:val="22"/>
          <w:szCs w:val="22"/>
        </w:rPr>
        <w:t>U</w:t>
      </w:r>
      <w:r w:rsidR="009403B9">
        <w:rPr>
          <w:rFonts w:ascii="Times New Roman" w:eastAsia="Times New Roman" w:hAnsi="Times New Roman" w:cs="Times New Roman"/>
          <w:sz w:val="22"/>
          <w:szCs w:val="22"/>
        </w:rPr>
        <w:t xml:space="preserve">tility-style regulation of the Internet was never about </w:t>
      </w:r>
      <w:r w:rsidR="001C430F">
        <w:rPr>
          <w:rFonts w:ascii="Times New Roman" w:eastAsia="Times New Roman" w:hAnsi="Times New Roman" w:cs="Times New Roman"/>
          <w:sz w:val="22"/>
          <w:szCs w:val="22"/>
        </w:rPr>
        <w:t xml:space="preserve">improving </w:t>
      </w:r>
      <w:r w:rsidR="00965FF0">
        <w:rPr>
          <w:rFonts w:ascii="Times New Roman" w:eastAsia="Times New Roman" w:hAnsi="Times New Roman" w:cs="Times New Roman"/>
          <w:sz w:val="22"/>
          <w:szCs w:val="22"/>
        </w:rPr>
        <w:t>your</w:t>
      </w:r>
      <w:r w:rsidR="001C430F">
        <w:rPr>
          <w:rFonts w:ascii="Times New Roman" w:eastAsia="Times New Roman" w:hAnsi="Times New Roman" w:cs="Times New Roman"/>
          <w:sz w:val="22"/>
          <w:szCs w:val="22"/>
        </w:rPr>
        <w:t xml:space="preserve"> online experience—that was just the sheep’s clothing</w:t>
      </w:r>
      <w:r w:rsidR="002C47A9">
        <w:rPr>
          <w:rFonts w:ascii="Times New Roman" w:eastAsia="Times New Roman" w:hAnsi="Times New Roman" w:cs="Times New Roman"/>
          <w:sz w:val="22"/>
          <w:szCs w:val="22"/>
        </w:rPr>
        <w:t>.  I</w:t>
      </w:r>
      <w:r w:rsidR="00093D07">
        <w:rPr>
          <w:rFonts w:ascii="Times New Roman" w:eastAsia="Times New Roman" w:hAnsi="Times New Roman" w:cs="Times New Roman"/>
          <w:sz w:val="22"/>
          <w:szCs w:val="22"/>
        </w:rPr>
        <w:t xml:space="preserve">t was </w:t>
      </w:r>
      <w:r w:rsidR="002C47A9">
        <w:rPr>
          <w:rFonts w:ascii="Times New Roman" w:eastAsia="Times New Roman" w:hAnsi="Times New Roman" w:cs="Times New Roman"/>
          <w:sz w:val="22"/>
          <w:szCs w:val="22"/>
        </w:rPr>
        <w:t xml:space="preserve">always </w:t>
      </w:r>
      <w:r w:rsidR="00093D07">
        <w:rPr>
          <w:rFonts w:ascii="Times New Roman" w:eastAsia="Times New Roman" w:hAnsi="Times New Roman" w:cs="Times New Roman"/>
          <w:sz w:val="22"/>
          <w:szCs w:val="22"/>
        </w:rPr>
        <w:t>about control.</w:t>
      </w:r>
    </w:p>
    <w:p w:rsidR="00CA122C" w:rsidP="00B7531A" w14:paraId="7ADE378C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9403B9" w:rsidP="009403B9" w14:paraId="10B6C0C3" w14:textId="4C6420FF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This u</w:t>
      </w:r>
      <w:r w:rsidR="00CA12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tility-style regulation </w:t>
      </w:r>
      <w:r w:rsidR="00351F8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of the Internet </w:t>
      </w:r>
      <w:r w:rsidR="00142D1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entails </w:t>
      </w:r>
      <w:r w:rsidR="004D1BCA">
        <w:rPr>
          <w:rFonts w:ascii="Times New Roman" w:eastAsia="Times New Roman" w:hAnsi="Times New Roman" w:cs="Times New Roman"/>
          <w:b/>
          <w:bCs/>
          <w:sz w:val="22"/>
          <w:szCs w:val="22"/>
        </w:rPr>
        <w:t>sweeping new government controls</w:t>
      </w:r>
      <w:r w:rsidR="008267B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 </w:t>
      </w:r>
      <w:r w:rsidR="004D1BCA">
        <w:rPr>
          <w:rFonts w:ascii="Times New Roman" w:eastAsia="Times New Roman" w:hAnsi="Times New Roman" w:cs="Times New Roman"/>
          <w:sz w:val="22"/>
          <w:szCs w:val="22"/>
        </w:rPr>
        <w:t xml:space="preserve">But do not take my word for it.  </w:t>
      </w:r>
      <w:r w:rsidR="005F5DAE">
        <w:rPr>
          <w:rFonts w:ascii="Times New Roman" w:eastAsia="Times New Roman" w:hAnsi="Times New Roman" w:cs="Times New Roman"/>
          <w:sz w:val="22"/>
          <w:szCs w:val="22"/>
        </w:rPr>
        <w:t xml:space="preserve">Two of </w:t>
      </w:r>
      <w:r w:rsidR="004D1BCA">
        <w:rPr>
          <w:rFonts w:ascii="Times New Roman" w:eastAsia="Times New Roman" w:hAnsi="Times New Roman" w:cs="Times New Roman"/>
          <w:sz w:val="22"/>
          <w:szCs w:val="22"/>
        </w:rPr>
        <w:t xml:space="preserve">President Obama’s former </w:t>
      </w:r>
      <w:r w:rsidRPr="00506609" w:rsidR="002B17C9">
        <w:rPr>
          <w:rFonts w:ascii="Times New Roman" w:eastAsia="Times New Roman" w:hAnsi="Times New Roman" w:cs="Times New Roman"/>
          <w:sz w:val="22"/>
          <w:szCs w:val="22"/>
        </w:rPr>
        <w:t>Solicitors General</w:t>
      </w:r>
      <w:r w:rsidR="001534EF">
        <w:rPr>
          <w:rFonts w:ascii="Times New Roman" w:eastAsia="Times New Roman" w:hAnsi="Times New Roman" w:cs="Times New Roman"/>
          <w:sz w:val="22"/>
          <w:szCs w:val="22"/>
        </w:rPr>
        <w:t>—</w:t>
      </w:r>
      <w:r w:rsidR="00E67C8A">
        <w:rPr>
          <w:rFonts w:ascii="Times New Roman" w:eastAsia="Times New Roman" w:hAnsi="Times New Roman" w:cs="Times New Roman"/>
          <w:sz w:val="22"/>
          <w:szCs w:val="22"/>
        </w:rPr>
        <w:t xml:space="preserve">some of </w:t>
      </w:r>
      <w:r w:rsidR="001534EF">
        <w:rPr>
          <w:rFonts w:ascii="Times New Roman" w:eastAsia="Times New Roman" w:hAnsi="Times New Roman" w:cs="Times New Roman"/>
          <w:sz w:val="22"/>
          <w:szCs w:val="22"/>
        </w:rPr>
        <w:t>his top lawyers at the D</w:t>
      </w:r>
      <w:r w:rsidR="002A36F8">
        <w:rPr>
          <w:rFonts w:ascii="Times New Roman" w:eastAsia="Times New Roman" w:hAnsi="Times New Roman" w:cs="Times New Roman"/>
          <w:sz w:val="22"/>
          <w:szCs w:val="22"/>
        </w:rPr>
        <w:t>OJ</w:t>
      </w:r>
      <w:r w:rsidR="001534EF">
        <w:rPr>
          <w:rFonts w:ascii="Times New Roman" w:eastAsia="Times New Roman" w:hAnsi="Times New Roman" w:cs="Times New Roman"/>
          <w:sz w:val="22"/>
          <w:szCs w:val="22"/>
        </w:rPr>
        <w:t xml:space="preserve">—wrote </w:t>
      </w:r>
      <w:r w:rsidR="00235D33">
        <w:rPr>
          <w:rFonts w:ascii="Times New Roman" w:eastAsia="Times New Roman" w:hAnsi="Times New Roman" w:cs="Times New Roman"/>
          <w:sz w:val="22"/>
          <w:szCs w:val="22"/>
        </w:rPr>
        <w:t xml:space="preserve">just last week </w:t>
      </w:r>
      <w:r w:rsidR="001534EF">
        <w:rPr>
          <w:rFonts w:ascii="Times New Roman" w:eastAsia="Times New Roman" w:hAnsi="Times New Roman" w:cs="Times New Roman"/>
          <w:sz w:val="22"/>
          <w:szCs w:val="22"/>
        </w:rPr>
        <w:t xml:space="preserve">that </w:t>
      </w:r>
      <w:r w:rsidR="000E1EB4">
        <w:rPr>
          <w:rFonts w:ascii="Times New Roman" w:eastAsia="Times New Roman" w:hAnsi="Times New Roman" w:cs="Times New Roman"/>
          <w:sz w:val="22"/>
          <w:szCs w:val="22"/>
        </w:rPr>
        <w:t xml:space="preserve">Title II </w:t>
      </w:r>
      <w:r w:rsidRPr="00506609">
        <w:rPr>
          <w:rFonts w:ascii="Times New Roman" w:eastAsia="Times New Roman" w:hAnsi="Times New Roman" w:cs="Times New Roman"/>
          <w:sz w:val="22"/>
          <w:szCs w:val="22"/>
        </w:rPr>
        <w:t>regulati</w:t>
      </w:r>
      <w:r w:rsidR="000E1EB4">
        <w:rPr>
          <w:rFonts w:ascii="Times New Roman" w:eastAsia="Times New Roman" w:hAnsi="Times New Roman" w:cs="Times New Roman"/>
          <w:sz w:val="22"/>
          <w:szCs w:val="22"/>
        </w:rPr>
        <w:t>on</w:t>
      </w:r>
      <w:r w:rsidR="0048303C">
        <w:rPr>
          <w:rFonts w:ascii="Times New Roman" w:eastAsia="Times New Roman" w:hAnsi="Times New Roman" w:cs="Times New Roman"/>
          <w:sz w:val="22"/>
          <w:szCs w:val="22"/>
        </w:rPr>
        <w:t xml:space="preserve"> of the Internet</w:t>
      </w:r>
      <w:r w:rsidRPr="00506609">
        <w:rPr>
          <w:rFonts w:ascii="Times New Roman" w:eastAsia="Times New Roman" w:hAnsi="Times New Roman" w:cs="Times New Roman"/>
          <w:sz w:val="22"/>
          <w:szCs w:val="22"/>
        </w:rPr>
        <w:t xml:space="preserve"> “would vastly expand the Commission’s authority and would transform the way a federal agency regulates a vitally important element of our economy and the personal and social lives of hundreds of millions of Americans.”</w:t>
      </w:r>
      <w:r w:rsidR="000901BD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8468CC">
        <w:rPr>
          <w:rFonts w:ascii="Times New Roman" w:eastAsia="Times New Roman" w:hAnsi="Times New Roman" w:cs="Times New Roman"/>
          <w:sz w:val="22"/>
          <w:szCs w:val="22"/>
        </w:rPr>
        <w:t xml:space="preserve">That includes </w:t>
      </w:r>
      <w:r w:rsidR="00281884">
        <w:rPr>
          <w:rFonts w:ascii="Times New Roman" w:eastAsia="Times New Roman" w:hAnsi="Times New Roman" w:cs="Times New Roman"/>
          <w:sz w:val="22"/>
          <w:szCs w:val="22"/>
        </w:rPr>
        <w:t>targeting pro-consumer offerings under a</w:t>
      </w:r>
      <w:r w:rsidR="0048303C">
        <w:rPr>
          <w:rFonts w:ascii="Times New Roman" w:eastAsia="Times New Roman" w:hAnsi="Times New Roman" w:cs="Times New Roman"/>
          <w:sz w:val="22"/>
          <w:szCs w:val="22"/>
        </w:rPr>
        <w:t xml:space="preserve"> boundless </w:t>
      </w:r>
      <w:r w:rsidR="00281884">
        <w:rPr>
          <w:rFonts w:ascii="Times New Roman" w:eastAsia="Times New Roman" w:hAnsi="Times New Roman" w:cs="Times New Roman"/>
          <w:sz w:val="22"/>
          <w:szCs w:val="22"/>
        </w:rPr>
        <w:t>“general conduct</w:t>
      </w:r>
      <w:r w:rsidR="005C790E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281884">
        <w:rPr>
          <w:rFonts w:ascii="Times New Roman" w:eastAsia="Times New Roman" w:hAnsi="Times New Roman" w:cs="Times New Roman"/>
          <w:sz w:val="22"/>
          <w:szCs w:val="22"/>
        </w:rPr>
        <w:t xml:space="preserve"> rule.  </w:t>
      </w:r>
      <w:r w:rsidR="000901BD">
        <w:rPr>
          <w:rFonts w:ascii="Times New Roman" w:eastAsia="Times New Roman" w:hAnsi="Times New Roman" w:cs="Times New Roman"/>
          <w:sz w:val="22"/>
          <w:szCs w:val="22"/>
        </w:rPr>
        <w:t xml:space="preserve">Americans want the freedom to express themselves online, not </w:t>
      </w:r>
      <w:r w:rsidR="00D64084">
        <w:rPr>
          <w:rFonts w:ascii="Times New Roman" w:eastAsia="Times New Roman" w:hAnsi="Times New Roman" w:cs="Times New Roman"/>
          <w:sz w:val="22"/>
          <w:szCs w:val="22"/>
        </w:rPr>
        <w:t xml:space="preserve">freewheeling </w:t>
      </w:r>
      <w:r w:rsidR="00616E7A">
        <w:rPr>
          <w:rFonts w:ascii="Times New Roman" w:eastAsia="Times New Roman" w:hAnsi="Times New Roman" w:cs="Times New Roman"/>
          <w:sz w:val="22"/>
          <w:szCs w:val="22"/>
        </w:rPr>
        <w:t>micromanagement</w:t>
      </w:r>
      <w:r w:rsidR="00010E03">
        <w:rPr>
          <w:rFonts w:ascii="Times New Roman" w:eastAsia="Times New Roman" w:hAnsi="Times New Roman" w:cs="Times New Roman"/>
          <w:sz w:val="22"/>
          <w:szCs w:val="22"/>
        </w:rPr>
        <w:t xml:space="preserve"> by government bureaucrats</w:t>
      </w:r>
      <w:r w:rsidR="000901B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83D98" w:rsidP="009403B9" w14:paraId="6396BF9C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EE3D8C" w:rsidRPr="003D0833" w:rsidP="003D0833" w14:paraId="63387AA5" w14:textId="6DCD9CCA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This u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tility-style regulation</w:t>
      </w:r>
      <w:r w:rsidR="00BB5F5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A872B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opens the door to </w:t>
      </w:r>
      <w:r w:rsidR="00EA69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broadband </w:t>
      </w:r>
      <w:r w:rsidR="003D0833">
        <w:rPr>
          <w:rFonts w:ascii="Times New Roman" w:eastAsia="Times New Roman" w:hAnsi="Times New Roman" w:cs="Times New Roman"/>
          <w:b/>
          <w:bCs/>
          <w:sz w:val="22"/>
          <w:szCs w:val="22"/>
        </w:rPr>
        <w:t>rate regulation.</w:t>
      </w:r>
      <w:r w:rsidR="00261397">
        <w:rPr>
          <w:rFonts w:ascii="Times New Roman" w:eastAsia="Times New Roman" w:hAnsi="Times New Roman" w:cs="Times New Roman"/>
          <w:sz w:val="22"/>
          <w:szCs w:val="22"/>
        </w:rPr>
        <w:t xml:space="preserve">  T</w:t>
      </w:r>
      <w:r w:rsidR="003D0833">
        <w:rPr>
          <w:rFonts w:ascii="Times New Roman" w:eastAsia="Times New Roman" w:hAnsi="Times New Roman" w:cs="Times New Roman"/>
          <w:sz w:val="22"/>
          <w:szCs w:val="22"/>
        </w:rPr>
        <w:t>here is no more surefire way of killing off investment and innovation tha</w:t>
      </w:r>
      <w:r w:rsidR="0056659B">
        <w:rPr>
          <w:rFonts w:ascii="Times New Roman" w:eastAsia="Times New Roman" w:hAnsi="Times New Roman" w:cs="Times New Roman"/>
          <w:sz w:val="22"/>
          <w:szCs w:val="22"/>
        </w:rPr>
        <w:t>n putting price controls squarely on the table.</w:t>
      </w:r>
      <w:r w:rsidR="00B16A78">
        <w:rPr>
          <w:rFonts w:ascii="Times New Roman" w:eastAsia="Times New Roman" w:hAnsi="Times New Roman" w:cs="Times New Roman"/>
          <w:sz w:val="22"/>
          <w:szCs w:val="22"/>
        </w:rPr>
        <w:t xml:space="preserve">  Adjudicating broadband </w:t>
      </w:r>
      <w:r w:rsidR="00EC6CEE">
        <w:rPr>
          <w:rFonts w:ascii="Times New Roman" w:eastAsia="Times New Roman" w:hAnsi="Times New Roman" w:cs="Times New Roman"/>
          <w:sz w:val="22"/>
          <w:szCs w:val="22"/>
        </w:rPr>
        <w:t>rates under</w:t>
      </w:r>
      <w:r w:rsidR="00EA6967">
        <w:rPr>
          <w:rFonts w:ascii="Times New Roman" w:eastAsia="Times New Roman" w:hAnsi="Times New Roman" w:cs="Times New Roman"/>
          <w:sz w:val="22"/>
          <w:szCs w:val="22"/>
        </w:rPr>
        <w:t xml:space="preserve"> a “</w:t>
      </w:r>
      <w:r w:rsidR="00EC6CEE">
        <w:rPr>
          <w:rFonts w:ascii="Times New Roman" w:eastAsia="Times New Roman" w:hAnsi="Times New Roman" w:cs="Times New Roman"/>
          <w:sz w:val="22"/>
          <w:szCs w:val="22"/>
        </w:rPr>
        <w:t xml:space="preserve">just and reasonable” standard </w:t>
      </w:r>
      <w:r w:rsidR="00B16A78">
        <w:rPr>
          <w:rFonts w:ascii="Times New Roman" w:eastAsia="Times New Roman" w:hAnsi="Times New Roman" w:cs="Times New Roman"/>
          <w:sz w:val="22"/>
          <w:szCs w:val="22"/>
        </w:rPr>
        <w:t>should be a nonstarter.</w:t>
      </w:r>
    </w:p>
    <w:p w:rsidR="00EE3D8C" w:rsidP="009403B9" w14:paraId="0FFB995E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0F1796" w:rsidP="00764289" w14:paraId="21E99D78" w14:textId="73D13B26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This uti</w:t>
      </w:r>
      <w:r w:rsidR="00EA6967">
        <w:rPr>
          <w:rFonts w:ascii="Times New Roman" w:eastAsia="Times New Roman" w:hAnsi="Times New Roman" w:cs="Times New Roman"/>
          <w:b/>
          <w:bCs/>
          <w:sz w:val="22"/>
          <w:szCs w:val="22"/>
        </w:rPr>
        <w:t>l</w:t>
      </w:r>
      <w:r w:rsidR="00097BF9">
        <w:rPr>
          <w:rFonts w:ascii="Times New Roman" w:eastAsia="Times New Roman" w:hAnsi="Times New Roman" w:cs="Times New Roman"/>
          <w:b/>
          <w:bCs/>
          <w:sz w:val="22"/>
          <w:szCs w:val="22"/>
        </w:rPr>
        <w:t>ity-style regulation</w:t>
      </w:r>
      <w:r w:rsidR="00D56B9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0901B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will slow down rural broadband </w:t>
      </w:r>
      <w:r w:rsidR="008C0427">
        <w:rPr>
          <w:rFonts w:ascii="Times New Roman" w:eastAsia="Times New Roman" w:hAnsi="Times New Roman" w:cs="Times New Roman"/>
          <w:b/>
          <w:bCs/>
          <w:sz w:val="22"/>
          <w:szCs w:val="22"/>
        </w:rPr>
        <w:t>build</w:t>
      </w:r>
      <w:r w:rsidR="00E50392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="000901BD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EA020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 w:rsidR="00EA020C">
        <w:rPr>
          <w:rFonts w:ascii="Times New Roman" w:eastAsia="Times New Roman" w:hAnsi="Times New Roman" w:cs="Times New Roman"/>
          <w:sz w:val="22"/>
          <w:szCs w:val="22"/>
        </w:rPr>
        <w:t xml:space="preserve">The last thing that broadband builders across rural America need right now is a regulatory onslaught from Washington.  </w:t>
      </w:r>
      <w:r w:rsidR="007D5C1B">
        <w:rPr>
          <w:rFonts w:ascii="Times New Roman" w:eastAsia="Times New Roman" w:hAnsi="Times New Roman" w:cs="Times New Roman"/>
          <w:sz w:val="22"/>
          <w:szCs w:val="22"/>
        </w:rPr>
        <w:t>Yet that is precisely what Title II utility-style regulation entail</w:t>
      </w:r>
      <w:r w:rsidR="004F1743">
        <w:rPr>
          <w:rFonts w:ascii="Times New Roman" w:eastAsia="Times New Roman" w:hAnsi="Times New Roman" w:cs="Times New Roman"/>
          <w:sz w:val="22"/>
          <w:szCs w:val="22"/>
        </w:rPr>
        <w:t>s</w:t>
      </w:r>
      <w:r w:rsidR="007D5C1B">
        <w:rPr>
          <w:rFonts w:ascii="Times New Roman" w:eastAsia="Times New Roman" w:hAnsi="Times New Roman" w:cs="Times New Roman"/>
          <w:sz w:val="22"/>
          <w:szCs w:val="22"/>
        </w:rPr>
        <w:t xml:space="preserve">.  As </w:t>
      </w:r>
      <w:r w:rsidR="000324E5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7D5C1B">
        <w:rPr>
          <w:rFonts w:ascii="Times New Roman" w:eastAsia="Times New Roman" w:hAnsi="Times New Roman" w:cs="Times New Roman"/>
          <w:sz w:val="22"/>
          <w:szCs w:val="22"/>
        </w:rPr>
        <w:t xml:space="preserve">FCC determined in 2017, </w:t>
      </w:r>
      <w:r w:rsidR="00AD479A">
        <w:rPr>
          <w:rFonts w:ascii="Times New Roman" w:eastAsia="Times New Roman" w:hAnsi="Times New Roman" w:cs="Times New Roman"/>
          <w:sz w:val="22"/>
          <w:szCs w:val="22"/>
        </w:rPr>
        <w:t xml:space="preserve">the agency’s </w:t>
      </w:r>
      <w:r w:rsidR="006E0C2F">
        <w:rPr>
          <w:rFonts w:ascii="Times New Roman" w:eastAsia="Times New Roman" w:hAnsi="Times New Roman" w:cs="Times New Roman"/>
          <w:sz w:val="22"/>
          <w:szCs w:val="22"/>
        </w:rPr>
        <w:t>2015</w:t>
      </w:r>
      <w:r w:rsidR="00014AB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D479A">
        <w:rPr>
          <w:rFonts w:ascii="Times New Roman" w:eastAsia="Times New Roman" w:hAnsi="Times New Roman" w:cs="Times New Roman"/>
          <w:sz w:val="22"/>
          <w:szCs w:val="22"/>
        </w:rPr>
        <w:t xml:space="preserve">experiment with Title II </w:t>
      </w:r>
      <w:r w:rsidR="00970B78">
        <w:rPr>
          <w:rFonts w:ascii="Times New Roman" w:eastAsia="Times New Roman" w:hAnsi="Times New Roman" w:cs="Times New Roman"/>
          <w:sz w:val="22"/>
          <w:szCs w:val="22"/>
        </w:rPr>
        <w:t xml:space="preserve">regulation </w:t>
      </w:r>
      <w:r w:rsidR="006D531F">
        <w:rPr>
          <w:rFonts w:ascii="Times New Roman" w:eastAsia="Times New Roman" w:hAnsi="Times New Roman" w:cs="Times New Roman"/>
          <w:sz w:val="22"/>
          <w:szCs w:val="22"/>
        </w:rPr>
        <w:t>negatively impacted</w:t>
      </w:r>
      <w:r w:rsidR="00AD479A">
        <w:rPr>
          <w:rFonts w:ascii="Times New Roman" w:eastAsia="Times New Roman" w:hAnsi="Times New Roman" w:cs="Times New Roman"/>
          <w:sz w:val="22"/>
          <w:szCs w:val="22"/>
        </w:rPr>
        <w:t xml:space="preserve"> small </w:t>
      </w:r>
      <w:r w:rsidR="00AF7C5E">
        <w:rPr>
          <w:rFonts w:ascii="Times New Roman" w:eastAsia="Times New Roman" w:hAnsi="Times New Roman" w:cs="Times New Roman"/>
          <w:sz w:val="22"/>
          <w:szCs w:val="22"/>
        </w:rPr>
        <w:t xml:space="preserve">ISPs </w:t>
      </w:r>
      <w:r w:rsidR="009E49C2">
        <w:rPr>
          <w:rFonts w:ascii="Times New Roman" w:eastAsia="Times New Roman" w:hAnsi="Times New Roman" w:cs="Times New Roman"/>
          <w:sz w:val="22"/>
          <w:szCs w:val="22"/>
        </w:rPr>
        <w:t>that serve rural communities</w:t>
      </w:r>
      <w:r w:rsidR="00AF7C5E">
        <w:rPr>
          <w:rFonts w:ascii="Times New Roman" w:eastAsia="Times New Roman" w:hAnsi="Times New Roman" w:cs="Times New Roman"/>
          <w:sz w:val="22"/>
          <w:szCs w:val="22"/>
        </w:rPr>
        <w:t>.</w:t>
      </w:r>
      <w:r w:rsidR="00764289">
        <w:rPr>
          <w:rFonts w:ascii="Times New Roman" w:eastAsia="Times New Roman" w:hAnsi="Times New Roman" w:cs="Times New Roman"/>
          <w:sz w:val="22"/>
          <w:szCs w:val="22"/>
        </w:rPr>
        <w:t xml:space="preserve">  Indeed, </w:t>
      </w:r>
      <w:r w:rsidR="00A20D87">
        <w:rPr>
          <w:rFonts w:ascii="Times New Roman" w:eastAsia="Times New Roman" w:hAnsi="Times New Roman" w:cs="Times New Roman"/>
          <w:sz w:val="22"/>
          <w:szCs w:val="22"/>
        </w:rPr>
        <w:t xml:space="preserve">those </w:t>
      </w:r>
      <w:r w:rsidR="0021719D">
        <w:rPr>
          <w:rFonts w:ascii="Times New Roman" w:eastAsia="Times New Roman" w:hAnsi="Times New Roman" w:cs="Times New Roman"/>
          <w:sz w:val="22"/>
          <w:szCs w:val="22"/>
        </w:rPr>
        <w:t xml:space="preserve">small </w:t>
      </w:r>
      <w:r w:rsidR="00A20D87">
        <w:rPr>
          <w:rFonts w:ascii="Times New Roman" w:eastAsia="Times New Roman" w:hAnsi="Times New Roman" w:cs="Times New Roman"/>
          <w:sz w:val="22"/>
          <w:szCs w:val="22"/>
        </w:rPr>
        <w:t>ISPs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20D87" w:rsidR="00764289">
        <w:rPr>
          <w:rFonts w:ascii="Times New Roman" w:eastAsia="Times New Roman" w:hAnsi="Times New Roman" w:cs="Times New Roman"/>
          <w:i/>
          <w:iCs/>
          <w:sz w:val="22"/>
          <w:szCs w:val="22"/>
        </w:rPr>
        <w:t>reduced</w:t>
      </w:r>
      <w:r w:rsidRPr="00764289" w:rsidR="007642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D531F">
        <w:rPr>
          <w:rFonts w:ascii="Times New Roman" w:eastAsia="Times New Roman" w:hAnsi="Times New Roman" w:cs="Times New Roman"/>
          <w:sz w:val="22"/>
          <w:szCs w:val="22"/>
        </w:rPr>
        <w:t xml:space="preserve">broadband infrastructure investment </w:t>
      </w:r>
      <w:r w:rsidR="009C003C">
        <w:rPr>
          <w:rFonts w:ascii="Times New Roman" w:eastAsia="Times New Roman" w:hAnsi="Times New Roman" w:cs="Times New Roman"/>
          <w:sz w:val="22"/>
          <w:szCs w:val="22"/>
        </w:rPr>
        <w:t>due to</w:t>
      </w:r>
      <w:r w:rsidRPr="00764289" w:rsidR="007642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64289">
        <w:rPr>
          <w:rFonts w:ascii="Times New Roman" w:eastAsia="Times New Roman" w:hAnsi="Times New Roman" w:cs="Times New Roman"/>
          <w:sz w:val="22"/>
          <w:szCs w:val="22"/>
        </w:rPr>
        <w:t xml:space="preserve">the FCC’s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2015 Title II decision. </w:t>
      </w:r>
      <w:r w:rsidR="00D65EE7">
        <w:rPr>
          <w:rFonts w:ascii="Times New Roman" w:eastAsia="Times New Roman" w:hAnsi="Times New Roman" w:cs="Times New Roman"/>
          <w:sz w:val="22"/>
          <w:szCs w:val="22"/>
        </w:rPr>
        <w:t xml:space="preserve"> Compare that to the significant narrowing of the digital divide that we have seen in the years since the 2017 </w:t>
      </w:r>
      <w:r w:rsidR="00A55485">
        <w:rPr>
          <w:rFonts w:ascii="Times New Roman" w:eastAsia="Times New Roman" w:hAnsi="Times New Roman" w:cs="Times New Roman"/>
          <w:sz w:val="22"/>
          <w:szCs w:val="22"/>
        </w:rPr>
        <w:t>decision—</w:t>
      </w:r>
      <w:r w:rsidR="00970B78">
        <w:rPr>
          <w:rFonts w:ascii="Times New Roman" w:eastAsia="Times New Roman" w:hAnsi="Times New Roman" w:cs="Times New Roman"/>
          <w:sz w:val="22"/>
          <w:szCs w:val="22"/>
        </w:rPr>
        <w:t>a decision</w:t>
      </w:r>
      <w:r w:rsidR="00A55485">
        <w:rPr>
          <w:rFonts w:ascii="Times New Roman" w:eastAsia="Times New Roman" w:hAnsi="Times New Roman" w:cs="Times New Roman"/>
          <w:sz w:val="22"/>
          <w:szCs w:val="22"/>
        </w:rPr>
        <w:t xml:space="preserve"> that returned the Internet to the same, bipartisan, and light-touch regulatory framework under which the Internet flourished for more than 20 years</w:t>
      </w:r>
      <w:r w:rsidR="00D65EE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901BD" w:rsidRPr="007E4993" w:rsidP="00764289" w14:paraId="2295581F" w14:textId="20FCEBAA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:rsidR="000901BD" w:rsidP="0080595A" w14:paraId="233BCFFD" w14:textId="046BE27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</w:t>
      </w:r>
      <w:r w:rsidR="0051272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tility-style regulation </w:t>
      </w:r>
      <w:r w:rsidR="008F0ED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will hit Americans in their </w:t>
      </w:r>
      <w:r w:rsidR="00514693">
        <w:rPr>
          <w:rFonts w:ascii="Times New Roman" w:eastAsia="Times New Roman" w:hAnsi="Times New Roman" w:cs="Times New Roman"/>
          <w:b/>
          <w:bCs/>
          <w:sz w:val="22"/>
          <w:szCs w:val="22"/>
        </w:rPr>
        <w:t>pocketbook</w:t>
      </w:r>
      <w:r w:rsidR="008F0ED7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="00514693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7E499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 w:rsidR="0080595A">
        <w:rPr>
          <w:rFonts w:ascii="Times New Roman" w:eastAsia="Times New Roman" w:hAnsi="Times New Roman" w:cs="Times New Roman"/>
          <w:sz w:val="22"/>
          <w:szCs w:val="22"/>
        </w:rPr>
        <w:t>Since 2017, t</w:t>
      </w:r>
      <w:r w:rsidRPr="0080595A" w:rsidR="0080595A">
        <w:rPr>
          <w:rFonts w:ascii="Times New Roman" w:eastAsia="Times New Roman" w:hAnsi="Times New Roman" w:cs="Times New Roman"/>
          <w:sz w:val="22"/>
          <w:szCs w:val="22"/>
        </w:rPr>
        <w:t xml:space="preserve">he prices </w:t>
      </w:r>
      <w:r w:rsidR="000324E5">
        <w:rPr>
          <w:rFonts w:ascii="Times New Roman" w:eastAsia="Times New Roman" w:hAnsi="Times New Roman" w:cs="Times New Roman"/>
          <w:sz w:val="22"/>
          <w:szCs w:val="22"/>
        </w:rPr>
        <w:t xml:space="preserve">Americans pay </w:t>
      </w:r>
      <w:r w:rsidRPr="0080595A" w:rsidR="0080595A">
        <w:rPr>
          <w:rFonts w:ascii="Times New Roman" w:eastAsia="Times New Roman" w:hAnsi="Times New Roman" w:cs="Times New Roman"/>
          <w:sz w:val="22"/>
          <w:szCs w:val="22"/>
        </w:rPr>
        <w:t xml:space="preserve">for Internet services have </w:t>
      </w:r>
      <w:r w:rsidRPr="0080595A" w:rsidR="0080595A">
        <w:rPr>
          <w:rFonts w:ascii="Times New Roman" w:eastAsia="Times New Roman" w:hAnsi="Times New Roman" w:cs="Times New Roman"/>
          <w:i/>
          <w:iCs/>
          <w:sz w:val="22"/>
          <w:szCs w:val="22"/>
        </w:rPr>
        <w:t>decreased</w:t>
      </w:r>
      <w:r w:rsidRPr="0080595A" w:rsidR="0080595A">
        <w:rPr>
          <w:rFonts w:ascii="Times New Roman" w:eastAsia="Times New Roman" w:hAnsi="Times New Roman" w:cs="Times New Roman"/>
          <w:sz w:val="22"/>
          <w:szCs w:val="22"/>
        </w:rPr>
        <w:t xml:space="preserve"> on an inflation-adjusted basis.  </w:t>
      </w:r>
      <w:r w:rsidR="0080595A">
        <w:rPr>
          <w:rFonts w:ascii="Times New Roman" w:eastAsia="Times New Roman" w:hAnsi="Times New Roman" w:cs="Times New Roman"/>
          <w:sz w:val="22"/>
          <w:szCs w:val="22"/>
        </w:rPr>
        <w:t xml:space="preserve">Meanwhile, </w:t>
      </w:r>
      <w:r w:rsidRPr="0080595A" w:rsidR="0080595A">
        <w:rPr>
          <w:rFonts w:ascii="Times New Roman" w:eastAsia="Times New Roman" w:hAnsi="Times New Roman" w:cs="Times New Roman"/>
          <w:sz w:val="22"/>
          <w:szCs w:val="22"/>
        </w:rPr>
        <w:t xml:space="preserve">the prices for utility-regulated services like electricity, water, and gas have </w:t>
      </w:r>
      <w:r w:rsidRPr="0080595A" w:rsidR="0080595A">
        <w:rPr>
          <w:rFonts w:ascii="Times New Roman" w:eastAsia="Times New Roman" w:hAnsi="Times New Roman" w:cs="Times New Roman"/>
          <w:i/>
          <w:iCs/>
          <w:sz w:val="22"/>
          <w:szCs w:val="22"/>
        </w:rPr>
        <w:t>increased</w:t>
      </w:r>
      <w:r w:rsidR="00F74E8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0595A" w:rsidR="0080595A">
        <w:rPr>
          <w:rFonts w:ascii="Times New Roman" w:eastAsia="Times New Roman" w:hAnsi="Times New Roman" w:cs="Times New Roman"/>
          <w:sz w:val="22"/>
          <w:szCs w:val="22"/>
        </w:rPr>
        <w:t xml:space="preserve">over </w:t>
      </w:r>
      <w:r w:rsidR="0080595A">
        <w:rPr>
          <w:rFonts w:ascii="Times New Roman" w:eastAsia="Times New Roman" w:hAnsi="Times New Roman" w:cs="Times New Roman"/>
          <w:sz w:val="22"/>
          <w:szCs w:val="22"/>
        </w:rPr>
        <w:t>two times</w:t>
      </w:r>
      <w:r w:rsidRPr="0080595A" w:rsidR="0080595A">
        <w:rPr>
          <w:rFonts w:ascii="Times New Roman" w:eastAsia="Times New Roman" w:hAnsi="Times New Roman" w:cs="Times New Roman"/>
          <w:sz w:val="22"/>
          <w:szCs w:val="22"/>
        </w:rPr>
        <w:t xml:space="preserve"> faster </w:t>
      </w:r>
      <w:r w:rsidR="0080595A">
        <w:rPr>
          <w:rFonts w:ascii="Times New Roman" w:eastAsia="Times New Roman" w:hAnsi="Times New Roman" w:cs="Times New Roman"/>
          <w:sz w:val="22"/>
          <w:szCs w:val="22"/>
        </w:rPr>
        <w:t>than the prices for Internet services</w:t>
      </w:r>
      <w:r w:rsidRPr="0080595A" w:rsidR="0080595A">
        <w:rPr>
          <w:rFonts w:ascii="Times New Roman" w:eastAsia="Times New Roman" w:hAnsi="Times New Roman" w:cs="Times New Roman"/>
          <w:sz w:val="22"/>
          <w:szCs w:val="22"/>
        </w:rPr>
        <w:t>.</w:t>
      </w:r>
      <w:r w:rsidR="0080595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C16249">
        <w:rPr>
          <w:rFonts w:ascii="Times New Roman" w:eastAsia="Times New Roman" w:hAnsi="Times New Roman" w:cs="Times New Roman"/>
          <w:sz w:val="22"/>
          <w:szCs w:val="22"/>
        </w:rPr>
        <w:t xml:space="preserve">Monopoly regulations invariably lead to monopoly prices.  </w:t>
      </w:r>
      <w:r w:rsidR="00C01E69">
        <w:rPr>
          <w:rFonts w:ascii="Times New Roman" w:eastAsia="Times New Roman" w:hAnsi="Times New Roman" w:cs="Times New Roman"/>
          <w:sz w:val="22"/>
          <w:szCs w:val="22"/>
        </w:rPr>
        <w:t xml:space="preserve">In </w:t>
      </w:r>
      <w:r w:rsidR="007E4993">
        <w:rPr>
          <w:rFonts w:ascii="Times New Roman" w:eastAsia="Times New Roman" w:hAnsi="Times New Roman" w:cs="Times New Roman"/>
          <w:sz w:val="22"/>
          <w:szCs w:val="22"/>
        </w:rPr>
        <w:t xml:space="preserve">addition, Title II </w:t>
      </w:r>
      <w:r w:rsidR="00C01E69">
        <w:rPr>
          <w:rFonts w:ascii="Times New Roman" w:eastAsia="Times New Roman" w:hAnsi="Times New Roman" w:cs="Times New Roman"/>
          <w:sz w:val="22"/>
          <w:szCs w:val="22"/>
        </w:rPr>
        <w:t xml:space="preserve">regulation </w:t>
      </w:r>
      <w:r w:rsidR="007E4993">
        <w:rPr>
          <w:rFonts w:ascii="Times New Roman" w:eastAsia="Times New Roman" w:hAnsi="Times New Roman" w:cs="Times New Roman"/>
          <w:sz w:val="22"/>
          <w:szCs w:val="22"/>
        </w:rPr>
        <w:t xml:space="preserve">opens the door to </w:t>
      </w:r>
      <w:r w:rsidR="00CE2025">
        <w:rPr>
          <w:rFonts w:ascii="Times New Roman" w:eastAsia="Times New Roman" w:hAnsi="Times New Roman" w:cs="Times New Roman"/>
          <w:sz w:val="22"/>
          <w:szCs w:val="22"/>
        </w:rPr>
        <w:t>regulators</w:t>
      </w:r>
      <w:r w:rsidR="00321CC6">
        <w:rPr>
          <w:rFonts w:ascii="Times New Roman" w:eastAsia="Times New Roman" w:hAnsi="Times New Roman" w:cs="Times New Roman"/>
          <w:sz w:val="22"/>
          <w:szCs w:val="22"/>
        </w:rPr>
        <w:t xml:space="preserve"> adding </w:t>
      </w:r>
      <w:r w:rsidR="00CB0F3E">
        <w:rPr>
          <w:rFonts w:ascii="Times New Roman" w:eastAsia="Times New Roman" w:hAnsi="Times New Roman" w:cs="Times New Roman"/>
          <w:sz w:val="22"/>
          <w:szCs w:val="22"/>
        </w:rPr>
        <w:t xml:space="preserve">new taxes and fees </w:t>
      </w:r>
      <w:r w:rsidR="00321CC6">
        <w:rPr>
          <w:rFonts w:ascii="Times New Roman" w:eastAsia="Times New Roman" w:hAnsi="Times New Roman" w:cs="Times New Roman"/>
          <w:sz w:val="22"/>
          <w:szCs w:val="22"/>
        </w:rPr>
        <w:t xml:space="preserve">to </w:t>
      </w:r>
      <w:r w:rsidR="00CB0F3E">
        <w:rPr>
          <w:rFonts w:ascii="Times New Roman" w:eastAsia="Times New Roman" w:hAnsi="Times New Roman" w:cs="Times New Roman"/>
          <w:sz w:val="22"/>
          <w:szCs w:val="22"/>
        </w:rPr>
        <w:t xml:space="preserve">consumers’ </w:t>
      </w:r>
      <w:r w:rsidR="00C01E69">
        <w:rPr>
          <w:rFonts w:ascii="Times New Roman" w:eastAsia="Times New Roman" w:hAnsi="Times New Roman" w:cs="Times New Roman"/>
          <w:sz w:val="22"/>
          <w:szCs w:val="22"/>
        </w:rPr>
        <w:t xml:space="preserve">monthly broadband </w:t>
      </w:r>
      <w:r w:rsidR="00CB0F3E">
        <w:rPr>
          <w:rFonts w:ascii="Times New Roman" w:eastAsia="Times New Roman" w:hAnsi="Times New Roman" w:cs="Times New Roman"/>
          <w:sz w:val="22"/>
          <w:szCs w:val="22"/>
        </w:rPr>
        <w:t>bills.</w:t>
      </w:r>
    </w:p>
    <w:p w:rsidR="0039567E" w:rsidP="009403B9" w14:paraId="40BA67E6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3585D" w:rsidP="009403B9" w14:paraId="4E3BF7E1" w14:textId="0E29D5D1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This plan</w:t>
      </w:r>
      <w:r w:rsidR="008F0ED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is a big </w:t>
      </w:r>
      <w:r w:rsidR="0039567E">
        <w:rPr>
          <w:rFonts w:ascii="Times New Roman" w:eastAsia="Times New Roman" w:hAnsi="Times New Roman" w:cs="Times New Roman"/>
          <w:b/>
          <w:bCs/>
          <w:sz w:val="22"/>
          <w:szCs w:val="22"/>
        </w:rPr>
        <w:t>gift to Big Tech</w:t>
      </w:r>
      <w:r w:rsidR="008F0ED7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12635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 w:rsidR="00126356">
        <w:rPr>
          <w:rFonts w:ascii="Times New Roman" w:eastAsia="Times New Roman" w:hAnsi="Times New Roman" w:cs="Times New Roman"/>
          <w:sz w:val="22"/>
          <w:szCs w:val="22"/>
        </w:rPr>
        <w:t xml:space="preserve">As the past few years have </w:t>
      </w:r>
      <w:r w:rsidR="00920AE9">
        <w:rPr>
          <w:rFonts w:ascii="Times New Roman" w:eastAsia="Times New Roman" w:hAnsi="Times New Roman" w:cs="Times New Roman"/>
          <w:sz w:val="22"/>
          <w:szCs w:val="22"/>
        </w:rPr>
        <w:t>made clear</w:t>
      </w:r>
      <w:r w:rsidR="0012635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20AE9">
        <w:rPr>
          <w:rFonts w:ascii="Times New Roman" w:eastAsia="Times New Roman" w:hAnsi="Times New Roman" w:cs="Times New Roman"/>
          <w:sz w:val="22"/>
          <w:szCs w:val="22"/>
        </w:rPr>
        <w:t>B</w:t>
      </w:r>
      <w:r w:rsidR="00126356">
        <w:rPr>
          <w:rFonts w:ascii="Times New Roman" w:eastAsia="Times New Roman" w:hAnsi="Times New Roman" w:cs="Times New Roman"/>
          <w:sz w:val="22"/>
          <w:szCs w:val="22"/>
        </w:rPr>
        <w:t xml:space="preserve">ig </w:t>
      </w:r>
      <w:r w:rsidR="00920AE9">
        <w:rPr>
          <w:rFonts w:ascii="Times New Roman" w:eastAsia="Times New Roman" w:hAnsi="Times New Roman" w:cs="Times New Roman"/>
          <w:sz w:val="22"/>
          <w:szCs w:val="22"/>
        </w:rPr>
        <w:t>T</w:t>
      </w:r>
      <w:r w:rsidR="00126356">
        <w:rPr>
          <w:rFonts w:ascii="Times New Roman" w:eastAsia="Times New Roman" w:hAnsi="Times New Roman" w:cs="Times New Roman"/>
          <w:sz w:val="22"/>
          <w:szCs w:val="22"/>
        </w:rPr>
        <w:t xml:space="preserve">ech </w:t>
      </w:r>
      <w:r w:rsidR="00920AE9">
        <w:rPr>
          <w:rFonts w:ascii="Times New Roman" w:eastAsia="Times New Roman" w:hAnsi="Times New Roman" w:cs="Times New Roman"/>
          <w:sz w:val="22"/>
          <w:szCs w:val="22"/>
        </w:rPr>
        <w:t>companies have engag</w:t>
      </w:r>
      <w:r w:rsidR="000E5194">
        <w:rPr>
          <w:rFonts w:ascii="Times New Roman" w:eastAsia="Times New Roman" w:hAnsi="Times New Roman" w:cs="Times New Roman"/>
          <w:sz w:val="22"/>
          <w:szCs w:val="22"/>
        </w:rPr>
        <w:t>ed</w:t>
      </w:r>
      <w:r w:rsidR="00920AE9">
        <w:rPr>
          <w:rFonts w:ascii="Times New Roman" w:eastAsia="Times New Roman" w:hAnsi="Times New Roman" w:cs="Times New Roman"/>
          <w:sz w:val="22"/>
          <w:szCs w:val="22"/>
        </w:rPr>
        <w:t xml:space="preserve"> in </w:t>
      </w:r>
      <w:r w:rsidR="00522CE0">
        <w:rPr>
          <w:rFonts w:ascii="Times New Roman" w:eastAsia="Times New Roman" w:hAnsi="Times New Roman" w:cs="Times New Roman"/>
          <w:sz w:val="22"/>
          <w:szCs w:val="22"/>
        </w:rPr>
        <w:t>a</w:t>
      </w:r>
      <w:r w:rsidR="006B6D31">
        <w:rPr>
          <w:rFonts w:ascii="Times New Roman" w:eastAsia="Times New Roman" w:hAnsi="Times New Roman" w:cs="Times New Roman"/>
          <w:sz w:val="22"/>
          <w:szCs w:val="22"/>
        </w:rPr>
        <w:t xml:space="preserve"> discriminatory </w:t>
      </w:r>
      <w:r w:rsidR="00522CE0">
        <w:rPr>
          <w:rFonts w:ascii="Times New Roman" w:eastAsia="Times New Roman" w:hAnsi="Times New Roman" w:cs="Times New Roman"/>
          <w:sz w:val="22"/>
          <w:szCs w:val="22"/>
        </w:rPr>
        <w:t xml:space="preserve">pattern of </w:t>
      </w:r>
      <w:r w:rsidR="00835A3E">
        <w:rPr>
          <w:rFonts w:ascii="Times New Roman" w:eastAsia="Times New Roman" w:hAnsi="Times New Roman" w:cs="Times New Roman"/>
          <w:sz w:val="22"/>
          <w:szCs w:val="22"/>
        </w:rPr>
        <w:t>gatekeeper conduct</w:t>
      </w:r>
      <w:r w:rsidR="0012479E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="000E5194">
        <w:rPr>
          <w:rFonts w:ascii="Times New Roman" w:eastAsia="Times New Roman" w:hAnsi="Times New Roman" w:cs="Times New Roman"/>
          <w:sz w:val="22"/>
          <w:szCs w:val="22"/>
        </w:rPr>
        <w:t>Y</w:t>
      </w:r>
      <w:r w:rsidR="00835A3E">
        <w:rPr>
          <w:rFonts w:ascii="Times New Roman" w:eastAsia="Times New Roman" w:hAnsi="Times New Roman" w:cs="Times New Roman"/>
          <w:sz w:val="22"/>
          <w:szCs w:val="22"/>
        </w:rPr>
        <w:t xml:space="preserve">et </w:t>
      </w:r>
      <w:r w:rsidR="00BC7BAC">
        <w:rPr>
          <w:rFonts w:ascii="Times New Roman" w:eastAsia="Times New Roman" w:hAnsi="Times New Roman" w:cs="Times New Roman"/>
          <w:sz w:val="22"/>
          <w:szCs w:val="22"/>
        </w:rPr>
        <w:t>Big Tech companies have been</w:t>
      </w:r>
      <w:r w:rsidR="00835A3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E5194">
        <w:rPr>
          <w:rFonts w:ascii="Times New Roman" w:eastAsia="Times New Roman" w:hAnsi="Times New Roman" w:cs="Times New Roman"/>
          <w:sz w:val="22"/>
          <w:szCs w:val="22"/>
        </w:rPr>
        <w:t xml:space="preserve">some of </w:t>
      </w:r>
      <w:r w:rsidR="00835A3E">
        <w:rPr>
          <w:rFonts w:ascii="Times New Roman" w:eastAsia="Times New Roman" w:hAnsi="Times New Roman" w:cs="Times New Roman"/>
          <w:sz w:val="22"/>
          <w:szCs w:val="22"/>
        </w:rPr>
        <w:t xml:space="preserve">the longest and </w:t>
      </w:r>
      <w:r w:rsidR="0012479E">
        <w:rPr>
          <w:rFonts w:ascii="Times New Roman" w:eastAsia="Times New Roman" w:hAnsi="Times New Roman" w:cs="Times New Roman"/>
          <w:sz w:val="22"/>
          <w:szCs w:val="22"/>
        </w:rPr>
        <w:t>deepest</w:t>
      </w:r>
      <w:r w:rsidR="006C24E7">
        <w:rPr>
          <w:rFonts w:ascii="Times New Roman" w:eastAsia="Times New Roman" w:hAnsi="Times New Roman" w:cs="Times New Roman"/>
          <w:sz w:val="22"/>
          <w:szCs w:val="22"/>
        </w:rPr>
        <w:t>-</w:t>
      </w:r>
      <w:r w:rsidR="0012479E">
        <w:rPr>
          <w:rFonts w:ascii="Times New Roman" w:eastAsia="Times New Roman" w:hAnsi="Times New Roman" w:cs="Times New Roman"/>
          <w:sz w:val="22"/>
          <w:szCs w:val="22"/>
        </w:rPr>
        <w:t>pocketed</w:t>
      </w:r>
      <w:r w:rsidR="00DC12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2479E">
        <w:rPr>
          <w:rFonts w:ascii="Times New Roman" w:eastAsia="Times New Roman" w:hAnsi="Times New Roman" w:cs="Times New Roman"/>
          <w:sz w:val="22"/>
          <w:szCs w:val="22"/>
        </w:rPr>
        <w:t xml:space="preserve">backers of </w:t>
      </w:r>
      <w:r w:rsidR="00AA7000">
        <w:rPr>
          <w:rFonts w:ascii="Times New Roman" w:eastAsia="Times New Roman" w:hAnsi="Times New Roman" w:cs="Times New Roman"/>
          <w:sz w:val="22"/>
          <w:szCs w:val="22"/>
        </w:rPr>
        <w:t>“net neutrality” rules</w:t>
      </w:r>
      <w:r w:rsidR="00BC7BAC">
        <w:rPr>
          <w:rFonts w:ascii="Times New Roman" w:eastAsia="Times New Roman" w:hAnsi="Times New Roman" w:cs="Times New Roman"/>
          <w:sz w:val="22"/>
          <w:szCs w:val="22"/>
        </w:rPr>
        <w:t>.  Why?  Because</w:t>
      </w:r>
      <w:r w:rsidR="006B6D31">
        <w:rPr>
          <w:rFonts w:ascii="Times New Roman" w:eastAsia="Times New Roman" w:hAnsi="Times New Roman" w:cs="Times New Roman"/>
          <w:sz w:val="22"/>
          <w:szCs w:val="22"/>
        </w:rPr>
        <w:t xml:space="preserve"> Title II regulations </w:t>
      </w:r>
      <w:r w:rsidR="00512CCA">
        <w:rPr>
          <w:rFonts w:ascii="Times New Roman" w:eastAsia="Times New Roman" w:hAnsi="Times New Roman" w:cs="Times New Roman"/>
          <w:sz w:val="22"/>
          <w:szCs w:val="22"/>
        </w:rPr>
        <w:t xml:space="preserve">apply only to </w:t>
      </w:r>
      <w:r w:rsidR="00402E63">
        <w:rPr>
          <w:rFonts w:ascii="Times New Roman" w:eastAsia="Times New Roman" w:hAnsi="Times New Roman" w:cs="Times New Roman"/>
          <w:sz w:val="22"/>
          <w:szCs w:val="22"/>
        </w:rPr>
        <w:t>Big Tech’s</w:t>
      </w:r>
      <w:r w:rsidR="00512CCA">
        <w:rPr>
          <w:rFonts w:ascii="Times New Roman" w:eastAsia="Times New Roman" w:hAnsi="Times New Roman" w:cs="Times New Roman"/>
          <w:sz w:val="22"/>
          <w:szCs w:val="22"/>
        </w:rPr>
        <w:t xml:space="preserve"> competitors</w:t>
      </w:r>
      <w:r w:rsidR="00D10EB1">
        <w:rPr>
          <w:rFonts w:ascii="Times New Roman" w:eastAsia="Times New Roman" w:hAnsi="Times New Roman" w:cs="Times New Roman"/>
          <w:sz w:val="22"/>
          <w:szCs w:val="22"/>
        </w:rPr>
        <w:t>, distr</w:t>
      </w:r>
      <w:r w:rsidR="006C24E7">
        <w:rPr>
          <w:rFonts w:ascii="Times New Roman" w:eastAsia="Times New Roman" w:hAnsi="Times New Roman" w:cs="Times New Roman"/>
          <w:sz w:val="22"/>
          <w:szCs w:val="22"/>
        </w:rPr>
        <w:t>act</w:t>
      </w:r>
      <w:r w:rsidR="00D10EB1">
        <w:rPr>
          <w:rFonts w:ascii="Times New Roman" w:eastAsia="Times New Roman" w:hAnsi="Times New Roman" w:cs="Times New Roman"/>
          <w:sz w:val="22"/>
          <w:szCs w:val="22"/>
        </w:rPr>
        <w:t xml:space="preserve"> regulators’ attention</w:t>
      </w:r>
      <w:r w:rsidR="006C24E7">
        <w:rPr>
          <w:rFonts w:ascii="Times New Roman" w:eastAsia="Times New Roman" w:hAnsi="Times New Roman" w:cs="Times New Roman"/>
          <w:sz w:val="22"/>
          <w:szCs w:val="22"/>
        </w:rPr>
        <w:t xml:space="preserve"> from </w:t>
      </w:r>
      <w:r w:rsidR="00EA49FE">
        <w:rPr>
          <w:rFonts w:ascii="Times New Roman" w:eastAsia="Times New Roman" w:hAnsi="Times New Roman" w:cs="Times New Roman"/>
          <w:sz w:val="22"/>
          <w:szCs w:val="22"/>
        </w:rPr>
        <w:t>actual</w:t>
      </w:r>
      <w:r w:rsidR="006C24E7">
        <w:rPr>
          <w:rFonts w:ascii="Times New Roman" w:eastAsia="Times New Roman" w:hAnsi="Times New Roman" w:cs="Times New Roman"/>
          <w:sz w:val="22"/>
          <w:szCs w:val="22"/>
        </w:rPr>
        <w:t xml:space="preserve"> problems</w:t>
      </w:r>
      <w:r w:rsidR="00D10EB1">
        <w:rPr>
          <w:rFonts w:ascii="Times New Roman" w:eastAsia="Times New Roman" w:hAnsi="Times New Roman" w:cs="Times New Roman"/>
          <w:sz w:val="22"/>
          <w:szCs w:val="22"/>
        </w:rPr>
        <w:t xml:space="preserve">, and </w:t>
      </w:r>
      <w:r w:rsidR="00402E63">
        <w:rPr>
          <w:rFonts w:ascii="Times New Roman" w:eastAsia="Times New Roman" w:hAnsi="Times New Roman" w:cs="Times New Roman"/>
          <w:sz w:val="22"/>
          <w:szCs w:val="22"/>
        </w:rPr>
        <w:t xml:space="preserve">leave </w:t>
      </w:r>
      <w:r w:rsidR="00512CCA">
        <w:rPr>
          <w:rFonts w:ascii="Times New Roman" w:eastAsia="Times New Roman" w:hAnsi="Times New Roman" w:cs="Times New Roman"/>
          <w:sz w:val="22"/>
          <w:szCs w:val="22"/>
        </w:rPr>
        <w:t>Big Tech</w:t>
      </w:r>
      <w:r w:rsidR="00402E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D18A6">
        <w:rPr>
          <w:rFonts w:ascii="Times New Roman" w:eastAsia="Times New Roman" w:hAnsi="Times New Roman" w:cs="Times New Roman"/>
          <w:sz w:val="22"/>
          <w:szCs w:val="22"/>
        </w:rPr>
        <w:t xml:space="preserve">companies </w:t>
      </w:r>
      <w:r w:rsidR="00402E63">
        <w:rPr>
          <w:rFonts w:ascii="Times New Roman" w:eastAsia="Times New Roman" w:hAnsi="Times New Roman" w:cs="Times New Roman"/>
          <w:sz w:val="22"/>
          <w:szCs w:val="22"/>
        </w:rPr>
        <w:t>free to continue operat</w:t>
      </w:r>
      <w:r w:rsidR="002F3663">
        <w:rPr>
          <w:rFonts w:ascii="Times New Roman" w:eastAsia="Times New Roman" w:hAnsi="Times New Roman" w:cs="Times New Roman"/>
          <w:sz w:val="22"/>
          <w:szCs w:val="22"/>
        </w:rPr>
        <w:t>ing</w:t>
      </w:r>
      <w:r w:rsidR="00402E63">
        <w:rPr>
          <w:rFonts w:ascii="Times New Roman" w:eastAsia="Times New Roman" w:hAnsi="Times New Roman" w:cs="Times New Roman"/>
          <w:sz w:val="22"/>
          <w:szCs w:val="22"/>
        </w:rPr>
        <w:t xml:space="preserve"> in a biased and non-neutral manner.</w:t>
      </w:r>
    </w:p>
    <w:p w:rsidR="00490DBF" w:rsidP="009403B9" w14:paraId="57F99FFE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F3663" w:rsidP="005F5DAE" w14:paraId="5BD37D59" w14:textId="0F621A1D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This</w:t>
      </w:r>
      <w:r w:rsidR="00E97CA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plan is unlawful</w:t>
      </w:r>
      <w:r w:rsidR="00200FCF">
        <w:rPr>
          <w:rFonts w:ascii="Times New Roman" w:eastAsia="Times New Roman" w:hAnsi="Times New Roman" w:cs="Times New Roman"/>
          <w:b/>
          <w:bCs/>
          <w:sz w:val="22"/>
          <w:szCs w:val="22"/>
        </w:rPr>
        <w:t>,</w:t>
      </w:r>
      <w:r w:rsidR="00E97CA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as President Obama’s</w:t>
      </w:r>
      <w:r w:rsidR="00200FC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lawyers</w:t>
      </w:r>
      <w:r w:rsidR="00E97CA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makes clear.</w:t>
      </w:r>
      <w:r w:rsidR="005F5DA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 w:rsidR="005F5DAE">
        <w:rPr>
          <w:rFonts w:ascii="Times New Roman" w:eastAsia="Times New Roman" w:hAnsi="Times New Roman" w:cs="Times New Roman"/>
          <w:sz w:val="22"/>
          <w:szCs w:val="22"/>
        </w:rPr>
        <w:t xml:space="preserve">Just last week, </w:t>
      </w:r>
      <w:r w:rsidRPr="00506609" w:rsidR="005F5DAE">
        <w:rPr>
          <w:rFonts w:ascii="Times New Roman" w:eastAsia="Times New Roman" w:hAnsi="Times New Roman" w:cs="Times New Roman"/>
          <w:sz w:val="22"/>
          <w:szCs w:val="22"/>
        </w:rPr>
        <w:t>former Obama Administration Solicitors General, Don</w:t>
      </w:r>
      <w:r w:rsidR="00EA49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06609" w:rsidR="005F5DAE">
        <w:rPr>
          <w:rFonts w:ascii="Times New Roman" w:eastAsia="Times New Roman" w:hAnsi="Times New Roman" w:cs="Times New Roman"/>
          <w:sz w:val="22"/>
          <w:szCs w:val="22"/>
        </w:rPr>
        <w:t xml:space="preserve">Verrilli and Ian Gershengorn, published an important </w:t>
      </w:r>
      <w:hyperlink r:id="rId8" w:history="1">
        <w:r w:rsidRPr="00506609" w:rsidR="005F5DA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legal analysis</w:t>
        </w:r>
      </w:hyperlink>
      <w:r w:rsidR="005F5DAE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Pr="00506609" w:rsidR="005F5DAE">
        <w:rPr>
          <w:rFonts w:ascii="Times New Roman" w:eastAsia="Times New Roman" w:hAnsi="Times New Roman" w:cs="Times New Roman"/>
          <w:sz w:val="22"/>
          <w:szCs w:val="22"/>
        </w:rPr>
        <w:t>The two respected lawyers</w:t>
      </w:r>
      <w:r w:rsidR="00CE202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06609" w:rsidR="005F5DAE">
        <w:rPr>
          <w:rFonts w:ascii="Times New Roman" w:eastAsia="Times New Roman" w:hAnsi="Times New Roman" w:cs="Times New Roman"/>
          <w:sz w:val="22"/>
          <w:szCs w:val="22"/>
        </w:rPr>
        <w:t>concluded that Title II regulation of the Internet “would be struck down” and “would be a serious mistake.”</w:t>
      </w:r>
    </w:p>
    <w:p w:rsidR="002F3663" w:rsidP="005F5DAE" w14:paraId="569138B5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A52102" w:rsidP="005F5DAE" w14:paraId="16E7CE3D" w14:textId="19BAA46B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Indeed, launching a Title II rulemaking would</w:t>
      </w:r>
      <w:r w:rsidR="008D18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represent a “</w:t>
      </w:r>
      <w:r w:rsidRPr="00C55846">
        <w:rPr>
          <w:rFonts w:ascii="Times New Roman" w:eastAsia="Times New Roman" w:hAnsi="Times New Roman" w:cs="Times New Roman"/>
          <w:sz w:val="22"/>
          <w:szCs w:val="22"/>
        </w:rPr>
        <w:t>massive waste of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55846">
        <w:rPr>
          <w:rFonts w:ascii="Times New Roman" w:eastAsia="Times New Roman" w:hAnsi="Times New Roman" w:cs="Times New Roman"/>
          <w:sz w:val="22"/>
          <w:szCs w:val="22"/>
        </w:rPr>
        <w:t>resources for the government, industry, and the public, as well as the lost opportunity to pursue more pressing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55846">
        <w:rPr>
          <w:rFonts w:ascii="Times New Roman" w:eastAsia="Times New Roman" w:hAnsi="Times New Roman" w:cs="Times New Roman"/>
          <w:sz w:val="22"/>
          <w:szCs w:val="22"/>
        </w:rPr>
        <w:t>policy goals such as deploying robust broadband service to all Americans</w:t>
      </w:r>
      <w:r w:rsidR="008D18A6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  <w:r w:rsidR="008D18A6">
        <w:rPr>
          <w:rFonts w:ascii="Times New Roman" w:eastAsia="Times New Roman" w:hAnsi="Times New Roman" w:cs="Times New Roman"/>
          <w:sz w:val="22"/>
          <w:szCs w:val="22"/>
        </w:rPr>
        <w:t xml:space="preserve"> 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Obama Administration alums</w:t>
      </w:r>
      <w:r w:rsidR="008D18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10EB1">
        <w:rPr>
          <w:rFonts w:ascii="Times New Roman" w:eastAsia="Times New Roman" w:hAnsi="Times New Roman" w:cs="Times New Roman"/>
          <w:sz w:val="22"/>
          <w:szCs w:val="22"/>
        </w:rPr>
        <w:t>stated</w:t>
      </w:r>
      <w:r w:rsidR="008D18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F5DA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C5939">
        <w:rPr>
          <w:rFonts w:ascii="Times New Roman" w:eastAsia="Times New Roman" w:hAnsi="Times New Roman" w:cs="Times New Roman"/>
          <w:sz w:val="22"/>
          <w:szCs w:val="22"/>
        </w:rPr>
        <w:t>Or, as former FCC Chairman Ajit Pai previously remarked, Title II regulation “</w:t>
      </w:r>
      <w:r w:rsidR="00125BA7">
        <w:rPr>
          <w:rFonts w:ascii="Times New Roman" w:eastAsia="Times New Roman" w:hAnsi="Times New Roman" w:cs="Times New Roman"/>
          <w:sz w:val="22"/>
          <w:szCs w:val="22"/>
        </w:rPr>
        <w:t>is a</w:t>
      </w:r>
      <w:r w:rsidR="00477D34">
        <w:rPr>
          <w:rFonts w:ascii="Times New Roman" w:eastAsia="Times New Roman" w:hAnsi="Times New Roman" w:cs="Times New Roman"/>
          <w:sz w:val="22"/>
          <w:szCs w:val="22"/>
        </w:rPr>
        <w:t xml:space="preserve"> solution that won’t work to a problem that doesn’t exist.</w:t>
      </w:r>
      <w:r w:rsidR="00CC5939">
        <w:rPr>
          <w:rFonts w:ascii="Times New Roman" w:eastAsia="Times New Roman" w:hAnsi="Times New Roman" w:cs="Times New Roman"/>
          <w:sz w:val="22"/>
          <w:szCs w:val="22"/>
        </w:rPr>
        <w:t>”</w:t>
      </w:r>
    </w:p>
    <w:p w:rsidR="00A52102" w:rsidP="005F5DAE" w14:paraId="04930FAC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5F5DAE" w:rsidRPr="00506609" w:rsidP="005F5DAE" w14:paraId="464D1C3C" w14:textId="03F6CAEC">
      <w:pPr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506609">
        <w:rPr>
          <w:rFonts w:ascii="Times New Roman" w:eastAsia="Times New Roman" w:hAnsi="Times New Roman" w:cs="Times New Roman"/>
          <w:sz w:val="22"/>
          <w:szCs w:val="22"/>
        </w:rPr>
        <w:t>I agree.</w:t>
      </w:r>
      <w:r w:rsidR="00AE6A83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FC6B0E">
        <w:rPr>
          <w:rFonts w:ascii="Times New Roman" w:eastAsia="Times New Roman" w:hAnsi="Times New Roman" w:cs="Times New Roman"/>
          <w:sz w:val="22"/>
          <w:szCs w:val="22"/>
        </w:rPr>
        <w:t xml:space="preserve">Rather than heading down the doomed and damaging path toward Title II, the FCC should focus on advancing the many </w:t>
      </w:r>
      <w:r w:rsidR="008E60EA">
        <w:rPr>
          <w:rFonts w:ascii="Times New Roman" w:eastAsia="Times New Roman" w:hAnsi="Times New Roman" w:cs="Times New Roman"/>
          <w:sz w:val="22"/>
          <w:szCs w:val="22"/>
        </w:rPr>
        <w:t xml:space="preserve">important </w:t>
      </w:r>
      <w:r w:rsidR="00FC6B0E">
        <w:rPr>
          <w:rFonts w:ascii="Times New Roman" w:eastAsia="Times New Roman" w:hAnsi="Times New Roman" w:cs="Times New Roman"/>
          <w:sz w:val="22"/>
          <w:szCs w:val="22"/>
        </w:rPr>
        <w:t>policies over which the Commission does have authority</w:t>
      </w:r>
      <w:r w:rsidR="00A52102">
        <w:rPr>
          <w:rFonts w:ascii="Times New Roman" w:eastAsia="Times New Roman" w:hAnsi="Times New Roman" w:cs="Times New Roman"/>
          <w:sz w:val="22"/>
          <w:szCs w:val="22"/>
        </w:rPr>
        <w:t>—from rural broadband and spectrum to publi</w:t>
      </w:r>
      <w:r w:rsidR="00EF0776">
        <w:rPr>
          <w:rFonts w:ascii="Times New Roman" w:eastAsia="Times New Roman" w:hAnsi="Times New Roman" w:cs="Times New Roman"/>
          <w:sz w:val="22"/>
          <w:szCs w:val="22"/>
        </w:rPr>
        <w:t xml:space="preserve">c safety and </w:t>
      </w:r>
      <w:r w:rsidR="00D10EB1">
        <w:rPr>
          <w:rFonts w:ascii="Times New Roman" w:eastAsia="Times New Roman" w:hAnsi="Times New Roman" w:cs="Times New Roman"/>
          <w:sz w:val="22"/>
          <w:szCs w:val="22"/>
        </w:rPr>
        <w:t xml:space="preserve">illegal </w:t>
      </w:r>
      <w:r w:rsidR="00EF0776">
        <w:rPr>
          <w:rFonts w:ascii="Times New Roman" w:eastAsia="Times New Roman" w:hAnsi="Times New Roman" w:cs="Times New Roman"/>
          <w:sz w:val="22"/>
          <w:szCs w:val="22"/>
        </w:rPr>
        <w:t>robocalls</w:t>
      </w:r>
      <w:r w:rsidR="00FC6B0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490DBF" w:rsidRPr="005F5DAE" w:rsidP="009403B9" w14:paraId="0998E41E" w14:textId="174114B9">
      <w:pPr>
        <w:spacing w:before="0" w:beforeAutospacing="0" w:after="0" w:afterAutospacing="0"/>
      </w:pPr>
    </w:p>
    <w:p w:rsidR="0039567E" w:rsidP="009403B9" w14:paraId="10170050" w14:textId="59E794A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61959" w:rsidRPr="00A3658B" w:rsidP="00361959" w14:paraId="43315360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1240ACEF" w14:textId="77777777" w:rsidTr="00E6669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361959" w:rsidRPr="007B6125" w:rsidP="00E6669F" w14:paraId="56585FBE" w14:textId="77777777">
            <w:pPr>
              <w:spacing w:before="0" w:beforeAutospacing="0" w:after="0" w:afterAutospacing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61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Office of Commissioner Brendan Carr</w:t>
            </w:r>
          </w:p>
          <w:p w:rsidR="00361959" w:rsidRPr="007B6125" w:rsidP="00E6669F" w14:paraId="175DDC02" w14:textId="77777777">
            <w:pPr>
              <w:spacing w:before="0" w:beforeAutospacing="0" w:after="0" w:afterAutospacing="0"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" w:history="1">
              <w:r w:rsidRPr="00B21AF5">
                <w:rPr>
                  <w:rStyle w:val="Hyperlink"/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>www.fcc.gov/about/leadership/brendan-carr</w:t>
              </w:r>
            </w:hyperlink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49AFC18B" w14:textId="77777777" w:rsidTr="00E6669F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361959" w:rsidRPr="007B6125" w:rsidP="00E6669F" w14:paraId="06CE065B" w14:textId="77777777">
                  <w:pPr>
                    <w:spacing w:before="0" w:beforeAutospacing="0" w:after="0" w:afterAutospacing="0"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7B6125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Media Contact:  Greg Watson</w:t>
                  </w:r>
                </w:p>
                <w:p w:rsidR="00361959" w:rsidRPr="007B6125" w:rsidP="00E6669F" w14:paraId="28D68B6E" w14:textId="2E463382">
                  <w:pPr>
                    <w:spacing w:before="0" w:beforeAutospacing="0" w:after="0" w:afterAutospacing="0"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7B6125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(202) 418-0658 or </w:t>
                  </w:r>
                  <w:hyperlink r:id="rId10" w:history="1">
                    <w:r w:rsidRPr="00A323B6" w:rsidR="002F3663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sz w:val="22"/>
                        <w:szCs w:val="22"/>
                      </w:rPr>
                      <w:t>greg.watson@fcc.gov</w:t>
                    </w:r>
                  </w:hyperlink>
                </w:p>
              </w:tc>
            </w:tr>
          </w:tbl>
          <w:p w:rsidR="00361959" w:rsidRPr="007B6125" w:rsidP="00E6669F" w14:paraId="76A0CF61" w14:textId="77777777">
            <w:pPr>
              <w:spacing w:before="0" w:beforeAutospacing="0" w:after="0" w:afterAutospacing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61959" w:rsidP="00361959" w14:paraId="5637077E" w14:textId="77777777"/>
    <w:p w:rsidR="00361959" w:rsidP="00361959" w14:paraId="18274F3B" w14:textId="77777777"/>
    <w:p w:rsidR="0022773F" w14:paraId="371757D6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1F51E7"/>
    <w:multiLevelType w:val="hybridMultilevel"/>
    <w:tmpl w:val="702A6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59"/>
    <w:rsid w:val="00010E03"/>
    <w:rsid w:val="00014AB5"/>
    <w:rsid w:val="0001628E"/>
    <w:rsid w:val="00026154"/>
    <w:rsid w:val="000324E5"/>
    <w:rsid w:val="00041DC5"/>
    <w:rsid w:val="0004262E"/>
    <w:rsid w:val="00056484"/>
    <w:rsid w:val="000579D6"/>
    <w:rsid w:val="00064DCD"/>
    <w:rsid w:val="000770BF"/>
    <w:rsid w:val="000901BD"/>
    <w:rsid w:val="00091D23"/>
    <w:rsid w:val="00093D07"/>
    <w:rsid w:val="00097BF9"/>
    <w:rsid w:val="000A42B3"/>
    <w:rsid w:val="000B34E6"/>
    <w:rsid w:val="000B645A"/>
    <w:rsid w:val="000C0081"/>
    <w:rsid w:val="000E0B1C"/>
    <w:rsid w:val="000E1EB4"/>
    <w:rsid w:val="000E5194"/>
    <w:rsid w:val="000F1796"/>
    <w:rsid w:val="00106C48"/>
    <w:rsid w:val="00107B71"/>
    <w:rsid w:val="0011233C"/>
    <w:rsid w:val="0012479E"/>
    <w:rsid w:val="00125BA7"/>
    <w:rsid w:val="00126356"/>
    <w:rsid w:val="0013324D"/>
    <w:rsid w:val="00142D18"/>
    <w:rsid w:val="00146382"/>
    <w:rsid w:val="0015263C"/>
    <w:rsid w:val="001534EF"/>
    <w:rsid w:val="00183432"/>
    <w:rsid w:val="00183E9B"/>
    <w:rsid w:val="0019707D"/>
    <w:rsid w:val="001A174B"/>
    <w:rsid w:val="001C430F"/>
    <w:rsid w:val="001C54E3"/>
    <w:rsid w:val="001C5B45"/>
    <w:rsid w:val="00200FCF"/>
    <w:rsid w:val="00206884"/>
    <w:rsid w:val="0021719D"/>
    <w:rsid w:val="00225060"/>
    <w:rsid w:val="0022773F"/>
    <w:rsid w:val="002326F0"/>
    <w:rsid w:val="002347F3"/>
    <w:rsid w:val="00235D33"/>
    <w:rsid w:val="00251402"/>
    <w:rsid w:val="00261397"/>
    <w:rsid w:val="00276491"/>
    <w:rsid w:val="00281884"/>
    <w:rsid w:val="002A36F8"/>
    <w:rsid w:val="002B17C9"/>
    <w:rsid w:val="002C2115"/>
    <w:rsid w:val="002C47A9"/>
    <w:rsid w:val="002D0C98"/>
    <w:rsid w:val="002D52F1"/>
    <w:rsid w:val="002E1F99"/>
    <w:rsid w:val="002E4220"/>
    <w:rsid w:val="002F3663"/>
    <w:rsid w:val="00312633"/>
    <w:rsid w:val="00321CC6"/>
    <w:rsid w:val="00331AC7"/>
    <w:rsid w:val="00351F81"/>
    <w:rsid w:val="003556AB"/>
    <w:rsid w:val="00361959"/>
    <w:rsid w:val="00375BA2"/>
    <w:rsid w:val="00394E73"/>
    <w:rsid w:val="0039567E"/>
    <w:rsid w:val="003B045C"/>
    <w:rsid w:val="003B404A"/>
    <w:rsid w:val="003C40D0"/>
    <w:rsid w:val="003D0833"/>
    <w:rsid w:val="003F1048"/>
    <w:rsid w:val="003F5BF2"/>
    <w:rsid w:val="003F66A4"/>
    <w:rsid w:val="004024D8"/>
    <w:rsid w:val="00402E63"/>
    <w:rsid w:val="00411096"/>
    <w:rsid w:val="00425EF2"/>
    <w:rsid w:val="00427605"/>
    <w:rsid w:val="00455BFF"/>
    <w:rsid w:val="00465956"/>
    <w:rsid w:val="00477D34"/>
    <w:rsid w:val="00482A49"/>
    <w:rsid w:val="0048303C"/>
    <w:rsid w:val="004869BF"/>
    <w:rsid w:val="00490DBF"/>
    <w:rsid w:val="004930B6"/>
    <w:rsid w:val="00494EAA"/>
    <w:rsid w:val="004C3C7F"/>
    <w:rsid w:val="004D0BFF"/>
    <w:rsid w:val="004D1BCA"/>
    <w:rsid w:val="004F1743"/>
    <w:rsid w:val="00500C8F"/>
    <w:rsid w:val="00504719"/>
    <w:rsid w:val="00504EA1"/>
    <w:rsid w:val="00505C7F"/>
    <w:rsid w:val="00506609"/>
    <w:rsid w:val="00512724"/>
    <w:rsid w:val="00512CCA"/>
    <w:rsid w:val="0051359B"/>
    <w:rsid w:val="00514693"/>
    <w:rsid w:val="00515EEE"/>
    <w:rsid w:val="00522CE0"/>
    <w:rsid w:val="005259D1"/>
    <w:rsid w:val="00531D0E"/>
    <w:rsid w:val="00535684"/>
    <w:rsid w:val="00554B2E"/>
    <w:rsid w:val="0056659B"/>
    <w:rsid w:val="00573038"/>
    <w:rsid w:val="00583D98"/>
    <w:rsid w:val="0058679B"/>
    <w:rsid w:val="00593706"/>
    <w:rsid w:val="005941D5"/>
    <w:rsid w:val="005C44F8"/>
    <w:rsid w:val="005C790E"/>
    <w:rsid w:val="005D02D3"/>
    <w:rsid w:val="005F13DE"/>
    <w:rsid w:val="005F5DAE"/>
    <w:rsid w:val="006166F8"/>
    <w:rsid w:val="00616E7A"/>
    <w:rsid w:val="006305D2"/>
    <w:rsid w:val="00641A3D"/>
    <w:rsid w:val="00682C38"/>
    <w:rsid w:val="006846FD"/>
    <w:rsid w:val="00686AAF"/>
    <w:rsid w:val="006B6D31"/>
    <w:rsid w:val="006B743E"/>
    <w:rsid w:val="006C24E7"/>
    <w:rsid w:val="006C457D"/>
    <w:rsid w:val="006D531F"/>
    <w:rsid w:val="006E0C2F"/>
    <w:rsid w:val="0071559D"/>
    <w:rsid w:val="00724C85"/>
    <w:rsid w:val="007520E1"/>
    <w:rsid w:val="00764289"/>
    <w:rsid w:val="0076607F"/>
    <w:rsid w:val="00784107"/>
    <w:rsid w:val="00796559"/>
    <w:rsid w:val="007B2A74"/>
    <w:rsid w:val="007B6125"/>
    <w:rsid w:val="007B6798"/>
    <w:rsid w:val="007C044B"/>
    <w:rsid w:val="007D5C1B"/>
    <w:rsid w:val="007D5C44"/>
    <w:rsid w:val="007E4993"/>
    <w:rsid w:val="007F0120"/>
    <w:rsid w:val="0080595A"/>
    <w:rsid w:val="00824B37"/>
    <w:rsid w:val="008267BB"/>
    <w:rsid w:val="0083585D"/>
    <w:rsid w:val="00835A3E"/>
    <w:rsid w:val="008468CC"/>
    <w:rsid w:val="00863A81"/>
    <w:rsid w:val="00871B5D"/>
    <w:rsid w:val="00881757"/>
    <w:rsid w:val="008A7AF2"/>
    <w:rsid w:val="008B4954"/>
    <w:rsid w:val="008C0427"/>
    <w:rsid w:val="008C16FE"/>
    <w:rsid w:val="008D18A6"/>
    <w:rsid w:val="008D3EA1"/>
    <w:rsid w:val="008D43B8"/>
    <w:rsid w:val="008D55B9"/>
    <w:rsid w:val="008E60EA"/>
    <w:rsid w:val="008F0ED7"/>
    <w:rsid w:val="00914A9B"/>
    <w:rsid w:val="00920AE9"/>
    <w:rsid w:val="00925CBA"/>
    <w:rsid w:val="00927050"/>
    <w:rsid w:val="00934D14"/>
    <w:rsid w:val="009403B9"/>
    <w:rsid w:val="00946687"/>
    <w:rsid w:val="00965FF0"/>
    <w:rsid w:val="009675E0"/>
    <w:rsid w:val="00970B78"/>
    <w:rsid w:val="00977F6D"/>
    <w:rsid w:val="00993244"/>
    <w:rsid w:val="00995F6A"/>
    <w:rsid w:val="009A27D3"/>
    <w:rsid w:val="009B413F"/>
    <w:rsid w:val="009C003C"/>
    <w:rsid w:val="009D62EF"/>
    <w:rsid w:val="009E1CBB"/>
    <w:rsid w:val="009E49C2"/>
    <w:rsid w:val="00A14BB7"/>
    <w:rsid w:val="00A20D87"/>
    <w:rsid w:val="00A27760"/>
    <w:rsid w:val="00A323B6"/>
    <w:rsid w:val="00A361C7"/>
    <w:rsid w:val="00A3658B"/>
    <w:rsid w:val="00A41550"/>
    <w:rsid w:val="00A52102"/>
    <w:rsid w:val="00A55485"/>
    <w:rsid w:val="00A640D3"/>
    <w:rsid w:val="00A860C0"/>
    <w:rsid w:val="00A872BA"/>
    <w:rsid w:val="00AA7000"/>
    <w:rsid w:val="00AB02BE"/>
    <w:rsid w:val="00AC3937"/>
    <w:rsid w:val="00AD32F3"/>
    <w:rsid w:val="00AD479A"/>
    <w:rsid w:val="00AD7E3C"/>
    <w:rsid w:val="00AE6A83"/>
    <w:rsid w:val="00AF7C5E"/>
    <w:rsid w:val="00B07987"/>
    <w:rsid w:val="00B16A78"/>
    <w:rsid w:val="00B21AF5"/>
    <w:rsid w:val="00B3196A"/>
    <w:rsid w:val="00B33149"/>
    <w:rsid w:val="00B7208E"/>
    <w:rsid w:val="00B7531A"/>
    <w:rsid w:val="00B75D6D"/>
    <w:rsid w:val="00B864B0"/>
    <w:rsid w:val="00B935BE"/>
    <w:rsid w:val="00BA342B"/>
    <w:rsid w:val="00BB15E5"/>
    <w:rsid w:val="00BB5F5C"/>
    <w:rsid w:val="00BB780C"/>
    <w:rsid w:val="00BC7BAC"/>
    <w:rsid w:val="00C01E69"/>
    <w:rsid w:val="00C147BE"/>
    <w:rsid w:val="00C16249"/>
    <w:rsid w:val="00C21C9D"/>
    <w:rsid w:val="00C45000"/>
    <w:rsid w:val="00C55846"/>
    <w:rsid w:val="00C61BF1"/>
    <w:rsid w:val="00C77301"/>
    <w:rsid w:val="00C94386"/>
    <w:rsid w:val="00CA122C"/>
    <w:rsid w:val="00CA5888"/>
    <w:rsid w:val="00CB0F3E"/>
    <w:rsid w:val="00CC5939"/>
    <w:rsid w:val="00CD45DB"/>
    <w:rsid w:val="00CE2025"/>
    <w:rsid w:val="00CF46BC"/>
    <w:rsid w:val="00CF72DB"/>
    <w:rsid w:val="00D01B68"/>
    <w:rsid w:val="00D10EB1"/>
    <w:rsid w:val="00D12778"/>
    <w:rsid w:val="00D33DB8"/>
    <w:rsid w:val="00D40D23"/>
    <w:rsid w:val="00D41283"/>
    <w:rsid w:val="00D42834"/>
    <w:rsid w:val="00D55098"/>
    <w:rsid w:val="00D56B9A"/>
    <w:rsid w:val="00D5785F"/>
    <w:rsid w:val="00D61E82"/>
    <w:rsid w:val="00D64084"/>
    <w:rsid w:val="00D65EE7"/>
    <w:rsid w:val="00D66E42"/>
    <w:rsid w:val="00D67429"/>
    <w:rsid w:val="00D72C89"/>
    <w:rsid w:val="00D96100"/>
    <w:rsid w:val="00DA6D9C"/>
    <w:rsid w:val="00DB0E13"/>
    <w:rsid w:val="00DC12EE"/>
    <w:rsid w:val="00DC481B"/>
    <w:rsid w:val="00DC6A40"/>
    <w:rsid w:val="00DE5392"/>
    <w:rsid w:val="00DF3886"/>
    <w:rsid w:val="00E007B2"/>
    <w:rsid w:val="00E038B9"/>
    <w:rsid w:val="00E13839"/>
    <w:rsid w:val="00E16D99"/>
    <w:rsid w:val="00E174FC"/>
    <w:rsid w:val="00E17E44"/>
    <w:rsid w:val="00E249AF"/>
    <w:rsid w:val="00E50392"/>
    <w:rsid w:val="00E6669F"/>
    <w:rsid w:val="00E67C8A"/>
    <w:rsid w:val="00E83D6E"/>
    <w:rsid w:val="00E97CAC"/>
    <w:rsid w:val="00EA020C"/>
    <w:rsid w:val="00EA1D55"/>
    <w:rsid w:val="00EA49FE"/>
    <w:rsid w:val="00EA6967"/>
    <w:rsid w:val="00EC348E"/>
    <w:rsid w:val="00EC6CEE"/>
    <w:rsid w:val="00EC7CF9"/>
    <w:rsid w:val="00EE3D8C"/>
    <w:rsid w:val="00EF0776"/>
    <w:rsid w:val="00EF261A"/>
    <w:rsid w:val="00F038F9"/>
    <w:rsid w:val="00F12EC5"/>
    <w:rsid w:val="00F30A13"/>
    <w:rsid w:val="00F35BAF"/>
    <w:rsid w:val="00F4295B"/>
    <w:rsid w:val="00F74E87"/>
    <w:rsid w:val="00F77B07"/>
    <w:rsid w:val="00F903A1"/>
    <w:rsid w:val="00F94B6B"/>
    <w:rsid w:val="00FA4FB0"/>
    <w:rsid w:val="00FB68C2"/>
    <w:rsid w:val="00FC6B0E"/>
    <w:rsid w:val="00FD31E3"/>
    <w:rsid w:val="00FF6C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D38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959"/>
    <w:pPr>
      <w:spacing w:before="100" w:beforeAutospacing="1" w:after="100" w:afterAutospacing="1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9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1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959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3619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95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F261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61A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EF261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66A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A9"/>
    <w:rPr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B02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02BE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B02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02BE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greg.watson@fcc.gov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file:///C:\var\folders\3t\c6d0f5z51f18hfgb7kf4r3300000gn\T\com.microsoft.Word\WebArchiveCopyPasteTempFiles\page1image41257616" TargetMode="External" /><Relationship Id="rId6" Type="http://schemas.openxmlformats.org/officeDocument/2006/relationships/hyperlink" Target="https://www.whitehouse.gov/briefing-room/presidential-actions/2021/07/09/executive-order-on-promoting-competition-in-the-american-economy/" TargetMode="External" /><Relationship Id="rId7" Type="http://schemas.openxmlformats.org/officeDocument/2006/relationships/hyperlink" Target="https://thehill.com/homenews/media/364959-cnn-headline-declares-end-of-the-internet-as-we-know-it-after-net-neutrality/" TargetMode="External" /><Relationship Id="rId8" Type="http://schemas.openxmlformats.org/officeDocument/2006/relationships/hyperlink" Target="https://docs.fcc.gov/public/attachments/DOC-397209A1.pdf" TargetMode="External" /><Relationship Id="rId9" Type="http://schemas.openxmlformats.org/officeDocument/2006/relationships/hyperlink" Target="http://www.fcc.gov/about/leadership/brendan-car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