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477CCC" w:rsidP="00477CCC" w14:paraId="4A38BD1A" w14:textId="29B88FE6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505450" cy="762000"/>
            <wp:effectExtent l="0" t="0" r="0" b="0"/>
            <wp:docPr id="1" name="Picture 1" descr="FCC - News from the Federal Communication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CCC" w:rsidP="00631E02" w14:paraId="17802282" w14:textId="77777777">
      <w:pPr>
        <w:spacing w:after="0"/>
        <w:rPr>
          <w:rFonts w:ascii="Times New Roman" w:hAnsi="Times New Roman" w:cs="Times New Roman"/>
          <w:b/>
          <w:bCs/>
        </w:rPr>
      </w:pPr>
    </w:p>
    <w:p w:rsidR="001A6E66" w:rsidRPr="00631E02" w:rsidP="00631E02" w14:paraId="2BC70573" w14:textId="7DBB5A32">
      <w:pPr>
        <w:spacing w:after="0"/>
        <w:rPr>
          <w:rFonts w:ascii="Times New Roman" w:hAnsi="Times New Roman" w:cs="Times New Roman"/>
          <w:b/>
          <w:bCs/>
        </w:rPr>
      </w:pPr>
      <w:r w:rsidRPr="00631E02">
        <w:rPr>
          <w:rFonts w:ascii="Times New Roman" w:hAnsi="Times New Roman" w:cs="Times New Roman"/>
          <w:b/>
          <w:bCs/>
        </w:rPr>
        <w:t>Media Contact:</w:t>
      </w:r>
    </w:p>
    <w:p w:rsidR="00233737" w:rsidRPr="00631E02" w:rsidP="00631E02" w14:paraId="4D3781E5" w14:textId="47C062E0">
      <w:pPr>
        <w:spacing w:after="0"/>
        <w:rPr>
          <w:rFonts w:ascii="Times New Roman" w:hAnsi="Times New Roman" w:cs="Times New Roman"/>
        </w:rPr>
      </w:pPr>
      <w:r w:rsidRPr="00631E02">
        <w:rPr>
          <w:rFonts w:ascii="Times New Roman" w:hAnsi="Times New Roman" w:cs="Times New Roman"/>
        </w:rPr>
        <w:t>Eric Phelps</w:t>
      </w:r>
    </w:p>
    <w:p w:rsidR="001A6E66" w:rsidRPr="00631E02" w:rsidP="00631E02" w14:paraId="59BC91DA" w14:textId="76D35FA0">
      <w:pPr>
        <w:spacing w:after="120"/>
        <w:rPr>
          <w:rFonts w:ascii="Times New Roman" w:hAnsi="Times New Roman" w:cs="Times New Roman"/>
        </w:rPr>
      </w:pPr>
      <w:hyperlink r:id="rId5" w:history="1">
        <w:r w:rsidRPr="00631E02" w:rsidR="00631E02">
          <w:rPr>
            <w:rStyle w:val="Hyperlink"/>
            <w:rFonts w:ascii="Times New Roman" w:hAnsi="Times New Roman" w:cs="Times New Roman"/>
          </w:rPr>
          <w:t>Eric.Phelps@fcc.gov</w:t>
        </w:r>
      </w:hyperlink>
    </w:p>
    <w:p w:rsidR="00631E02" w:rsidRPr="00631E02" w:rsidP="009A1122" w14:paraId="42A12C37" w14:textId="70A1BC4F">
      <w:pPr>
        <w:rPr>
          <w:rFonts w:ascii="Times New Roman" w:hAnsi="Times New Roman" w:cs="Times New Roman"/>
          <w:b/>
          <w:bCs/>
        </w:rPr>
      </w:pPr>
      <w:r w:rsidRPr="00631E02">
        <w:rPr>
          <w:rFonts w:ascii="Times New Roman" w:hAnsi="Times New Roman" w:cs="Times New Roman"/>
          <w:b/>
          <w:bCs/>
        </w:rPr>
        <w:t>For Immediate Release</w:t>
      </w:r>
    </w:p>
    <w:p w:rsidR="001A6E66" w:rsidRPr="00631E02" w:rsidP="001A6E66" w14:paraId="0B4A813B" w14:textId="49918F20">
      <w:pPr>
        <w:jc w:val="center"/>
        <w:rPr>
          <w:rFonts w:ascii="Times New Roman" w:hAnsi="Times New Roman" w:cs="Times New Roman"/>
          <w:b/>
          <w:bCs/>
        </w:rPr>
      </w:pPr>
      <w:r w:rsidRPr="00631E02">
        <w:rPr>
          <w:rFonts w:ascii="Times New Roman" w:hAnsi="Times New Roman" w:cs="Times New Roman"/>
          <w:b/>
          <w:bCs/>
        </w:rPr>
        <w:t xml:space="preserve">FCC INSPECTOR GENERAL ANNOUNCES </w:t>
      </w:r>
      <w:r w:rsidRPr="00631E02" w:rsidR="00631E02">
        <w:rPr>
          <w:rFonts w:ascii="Times New Roman" w:hAnsi="Times New Roman" w:cs="Times New Roman"/>
          <w:b/>
          <w:bCs/>
        </w:rPr>
        <w:t xml:space="preserve">MAJOR </w:t>
      </w:r>
      <w:r w:rsidRPr="00631E02">
        <w:rPr>
          <w:rFonts w:ascii="Times New Roman" w:hAnsi="Times New Roman" w:cs="Times New Roman"/>
          <w:b/>
          <w:bCs/>
        </w:rPr>
        <w:t xml:space="preserve">ACP PROVIDER VOLUNTARILY REPAID NEARLY $50 MILLION AND ISSUES ADVISORY REGARDING </w:t>
      </w:r>
      <w:r w:rsidRPr="00631E02" w:rsidR="00631E02">
        <w:rPr>
          <w:rFonts w:ascii="Times New Roman" w:hAnsi="Times New Roman" w:cs="Times New Roman"/>
          <w:b/>
          <w:bCs/>
        </w:rPr>
        <w:t>ACP PROVIDER COMPLIANCE WITH PROGRAM U</w:t>
      </w:r>
      <w:r w:rsidRPr="00631E02">
        <w:rPr>
          <w:rFonts w:ascii="Times New Roman" w:hAnsi="Times New Roman" w:cs="Times New Roman"/>
          <w:b/>
          <w:bCs/>
        </w:rPr>
        <w:t xml:space="preserve">SAGE </w:t>
      </w:r>
      <w:r w:rsidRPr="00631E02" w:rsidR="00631E02">
        <w:rPr>
          <w:rFonts w:ascii="Times New Roman" w:hAnsi="Times New Roman" w:cs="Times New Roman"/>
          <w:b/>
          <w:bCs/>
        </w:rPr>
        <w:t>RULES</w:t>
      </w:r>
    </w:p>
    <w:p w:rsidR="006C5758" w:rsidRPr="00631E02" w:rsidP="009A1122" w14:paraId="016DAD1E" w14:textId="5060B1F0">
      <w:pPr>
        <w:rPr>
          <w:rFonts w:ascii="Times New Roman" w:hAnsi="Times New Roman" w:cs="Times New Roman"/>
        </w:rPr>
      </w:pPr>
      <w:r w:rsidRPr="000C67A5">
        <w:rPr>
          <w:rFonts w:ascii="Times New Roman" w:hAnsi="Times New Roman" w:cs="Times New Roman"/>
        </w:rPr>
        <w:t xml:space="preserve">WASHINGTON, </w:t>
      </w:r>
      <w:r>
        <w:rPr>
          <w:rFonts w:ascii="Times New Roman" w:hAnsi="Times New Roman" w:cs="Times New Roman"/>
        </w:rPr>
        <w:t>September 28</w:t>
      </w:r>
      <w:r w:rsidRPr="000C67A5">
        <w:rPr>
          <w:rFonts w:ascii="Times New Roman" w:hAnsi="Times New Roman" w:cs="Times New Roman"/>
        </w:rPr>
        <w:t>, 2023—</w:t>
      </w:r>
      <w:r w:rsidRPr="00631E02" w:rsidR="009A0C0F">
        <w:rPr>
          <w:rFonts w:ascii="Times New Roman" w:hAnsi="Times New Roman" w:cs="Times New Roman"/>
        </w:rPr>
        <w:t>The Federal Communications Commission’s Office of Inspector General announce</w:t>
      </w:r>
      <w:r w:rsidRPr="00631E02" w:rsidR="00681618">
        <w:rPr>
          <w:rFonts w:ascii="Times New Roman" w:hAnsi="Times New Roman" w:cs="Times New Roman"/>
        </w:rPr>
        <w:t>d</w:t>
      </w:r>
      <w:r w:rsidRPr="00631E02" w:rsidR="00233737">
        <w:rPr>
          <w:rFonts w:ascii="Times New Roman" w:hAnsi="Times New Roman" w:cs="Times New Roman"/>
        </w:rPr>
        <w:t xml:space="preserve"> today </w:t>
      </w:r>
      <w:r w:rsidRPr="00631E02" w:rsidR="00681618">
        <w:rPr>
          <w:rFonts w:ascii="Times New Roman" w:hAnsi="Times New Roman" w:cs="Times New Roman"/>
        </w:rPr>
        <w:t>that</w:t>
      </w:r>
      <w:r w:rsidRPr="00631E02" w:rsidR="003A13E6">
        <w:rPr>
          <w:rFonts w:ascii="Times New Roman" w:hAnsi="Times New Roman" w:cs="Times New Roman"/>
        </w:rPr>
        <w:t xml:space="preserve">, </w:t>
      </w:r>
      <w:r w:rsidRPr="00631E02" w:rsidR="004E42B9">
        <w:rPr>
          <w:rFonts w:ascii="Times New Roman" w:hAnsi="Times New Roman" w:cs="Times New Roman"/>
        </w:rPr>
        <w:t xml:space="preserve">following </w:t>
      </w:r>
      <w:r w:rsidRPr="00631E02" w:rsidR="006D29AA">
        <w:rPr>
          <w:rFonts w:ascii="Times New Roman" w:hAnsi="Times New Roman" w:cs="Times New Roman"/>
        </w:rPr>
        <w:t xml:space="preserve">its </w:t>
      </w:r>
      <w:r w:rsidRPr="00631E02" w:rsidR="003A13E6">
        <w:rPr>
          <w:rFonts w:ascii="Times New Roman" w:hAnsi="Times New Roman" w:cs="Times New Roman"/>
        </w:rPr>
        <w:t>investigation,</w:t>
      </w:r>
      <w:r w:rsidRPr="00631E02" w:rsidR="00681618">
        <w:rPr>
          <w:rFonts w:ascii="Times New Roman" w:hAnsi="Times New Roman" w:cs="Times New Roman"/>
        </w:rPr>
        <w:t xml:space="preserve"> </w:t>
      </w:r>
      <w:r w:rsidRPr="00631E02" w:rsidR="00247D1F">
        <w:rPr>
          <w:rFonts w:ascii="Times New Roman" w:hAnsi="Times New Roman" w:cs="Times New Roman"/>
        </w:rPr>
        <w:t>a</w:t>
      </w:r>
      <w:r w:rsidRPr="00631E02" w:rsidR="009A0C0F">
        <w:rPr>
          <w:rFonts w:ascii="Times New Roman" w:hAnsi="Times New Roman" w:cs="Times New Roman"/>
        </w:rPr>
        <w:t xml:space="preserve"> </w:t>
      </w:r>
      <w:r w:rsidRPr="00631E02" w:rsidR="00DE05A9">
        <w:rPr>
          <w:rFonts w:ascii="Times New Roman" w:hAnsi="Times New Roman" w:cs="Times New Roman"/>
        </w:rPr>
        <w:t xml:space="preserve">major </w:t>
      </w:r>
      <w:r w:rsidRPr="00631E02" w:rsidR="00681618">
        <w:rPr>
          <w:rFonts w:ascii="Times New Roman" w:hAnsi="Times New Roman" w:cs="Times New Roman"/>
        </w:rPr>
        <w:t xml:space="preserve">Affordable Connectivity Program (ACP) </w:t>
      </w:r>
      <w:r w:rsidRPr="00631E02" w:rsidR="009A0C0F">
        <w:rPr>
          <w:rFonts w:ascii="Times New Roman" w:hAnsi="Times New Roman" w:cs="Times New Roman"/>
        </w:rPr>
        <w:t xml:space="preserve">provider </w:t>
      </w:r>
      <w:r w:rsidRPr="00631E02" w:rsidR="001E7500">
        <w:rPr>
          <w:rFonts w:ascii="Times New Roman" w:hAnsi="Times New Roman" w:cs="Times New Roman"/>
        </w:rPr>
        <w:t xml:space="preserve">has </w:t>
      </w:r>
      <w:r w:rsidRPr="00631E02" w:rsidR="00247D1F">
        <w:rPr>
          <w:rFonts w:ascii="Times New Roman" w:hAnsi="Times New Roman" w:cs="Times New Roman"/>
        </w:rPr>
        <w:t xml:space="preserve">voluntarily </w:t>
      </w:r>
      <w:r w:rsidRPr="00631E02" w:rsidR="001E7500">
        <w:rPr>
          <w:rFonts w:ascii="Times New Roman" w:hAnsi="Times New Roman" w:cs="Times New Roman"/>
        </w:rPr>
        <w:t>repaid $49.4 million</w:t>
      </w:r>
      <w:r w:rsidRPr="00631E02" w:rsidR="00247D1F">
        <w:rPr>
          <w:rFonts w:ascii="Times New Roman" w:hAnsi="Times New Roman" w:cs="Times New Roman"/>
        </w:rPr>
        <w:t xml:space="preserve"> </w:t>
      </w:r>
      <w:r w:rsidRPr="00631E02" w:rsidR="00DA358C">
        <w:rPr>
          <w:rFonts w:ascii="Times New Roman" w:hAnsi="Times New Roman" w:cs="Times New Roman"/>
        </w:rPr>
        <w:t xml:space="preserve">that </w:t>
      </w:r>
      <w:r w:rsidRPr="00631E02" w:rsidR="004E42B9">
        <w:rPr>
          <w:rFonts w:ascii="Times New Roman" w:hAnsi="Times New Roman" w:cs="Times New Roman"/>
        </w:rPr>
        <w:t>it</w:t>
      </w:r>
      <w:r w:rsidRPr="00631E02" w:rsidR="003A13E6">
        <w:rPr>
          <w:rFonts w:ascii="Times New Roman" w:hAnsi="Times New Roman" w:cs="Times New Roman"/>
        </w:rPr>
        <w:t xml:space="preserve"> improperly claimed </w:t>
      </w:r>
      <w:bookmarkStart w:id="0" w:name="_Hlk144820767"/>
      <w:r w:rsidRPr="00631E02" w:rsidR="003A13E6">
        <w:rPr>
          <w:rFonts w:ascii="Times New Roman" w:hAnsi="Times New Roman" w:cs="Times New Roman"/>
        </w:rPr>
        <w:t>between June 2021 and July 2022</w:t>
      </w:r>
      <w:bookmarkEnd w:id="0"/>
      <w:r w:rsidRPr="00631E02" w:rsidR="00247D1F">
        <w:rPr>
          <w:rFonts w:ascii="Times New Roman" w:hAnsi="Times New Roman" w:cs="Times New Roman"/>
        </w:rPr>
        <w:t xml:space="preserve">.  </w:t>
      </w:r>
      <w:r w:rsidRPr="00631E02" w:rsidR="008B1BC0">
        <w:rPr>
          <w:rFonts w:ascii="Times New Roman" w:hAnsi="Times New Roman" w:cs="Times New Roman"/>
        </w:rPr>
        <w:t xml:space="preserve">The provider disclosed its improper claims and repaid the monies after OIG </w:t>
      </w:r>
      <w:r w:rsidRPr="00631E02" w:rsidR="004A2742">
        <w:rPr>
          <w:rFonts w:ascii="Times New Roman" w:hAnsi="Times New Roman" w:cs="Times New Roman"/>
        </w:rPr>
        <w:t xml:space="preserve">sent the provider a warning letter and </w:t>
      </w:r>
      <w:r w:rsidRPr="00631E02" w:rsidR="001A6E66">
        <w:rPr>
          <w:rFonts w:ascii="Times New Roman" w:hAnsi="Times New Roman" w:cs="Times New Roman"/>
        </w:rPr>
        <w:t xml:space="preserve">requested </w:t>
      </w:r>
      <w:r w:rsidRPr="00631E02" w:rsidR="00276238">
        <w:rPr>
          <w:rFonts w:ascii="Times New Roman" w:hAnsi="Times New Roman" w:cs="Times New Roman"/>
        </w:rPr>
        <w:t xml:space="preserve">that </w:t>
      </w:r>
      <w:r w:rsidRPr="00631E02" w:rsidR="008B1BC0">
        <w:rPr>
          <w:rFonts w:ascii="Times New Roman" w:hAnsi="Times New Roman" w:cs="Times New Roman"/>
        </w:rPr>
        <w:t xml:space="preserve">the provider </w:t>
      </w:r>
      <w:r w:rsidRPr="00631E02" w:rsidR="001A6E66">
        <w:rPr>
          <w:rFonts w:ascii="Times New Roman" w:hAnsi="Times New Roman" w:cs="Times New Roman"/>
        </w:rPr>
        <w:t xml:space="preserve">explain its claims data which indicated </w:t>
      </w:r>
      <w:r w:rsidRPr="00631E02" w:rsidR="008B1BC0">
        <w:rPr>
          <w:rFonts w:ascii="Times New Roman" w:hAnsi="Times New Roman" w:cs="Times New Roman"/>
        </w:rPr>
        <w:t xml:space="preserve">noncompliance </w:t>
      </w:r>
      <w:r w:rsidRPr="00631E02" w:rsidR="004F63F4">
        <w:rPr>
          <w:rFonts w:ascii="Times New Roman" w:hAnsi="Times New Roman" w:cs="Times New Roman"/>
        </w:rPr>
        <w:t>with program usage requirement</w:t>
      </w:r>
      <w:r w:rsidRPr="00631E02" w:rsidR="00812392">
        <w:rPr>
          <w:rFonts w:ascii="Times New Roman" w:hAnsi="Times New Roman" w:cs="Times New Roman"/>
        </w:rPr>
        <w:t xml:space="preserve">s.  </w:t>
      </w:r>
      <w:r w:rsidRPr="00631E02" w:rsidR="000D5E59">
        <w:rPr>
          <w:rFonts w:ascii="Times New Roman" w:hAnsi="Times New Roman" w:cs="Times New Roman"/>
        </w:rPr>
        <w:t xml:space="preserve">Ninety-percent (or $44.5 million) of the improper claims </w:t>
      </w:r>
      <w:r w:rsidRPr="00631E02" w:rsidR="00EB1808">
        <w:rPr>
          <w:rFonts w:ascii="Times New Roman" w:hAnsi="Times New Roman" w:cs="Times New Roman"/>
        </w:rPr>
        <w:t xml:space="preserve">disclosed by the provider </w:t>
      </w:r>
      <w:r w:rsidRPr="00631E02" w:rsidR="000D5E59">
        <w:rPr>
          <w:rFonts w:ascii="Times New Roman" w:hAnsi="Times New Roman" w:cs="Times New Roman"/>
        </w:rPr>
        <w:t xml:space="preserve">were </w:t>
      </w:r>
      <w:r w:rsidRPr="00631E02" w:rsidR="00EB1808">
        <w:rPr>
          <w:rFonts w:ascii="Times New Roman" w:hAnsi="Times New Roman" w:cs="Times New Roman"/>
        </w:rPr>
        <w:t xml:space="preserve">related to </w:t>
      </w:r>
      <w:r w:rsidRPr="00631E02" w:rsidR="00DA358C">
        <w:rPr>
          <w:rFonts w:ascii="Times New Roman" w:hAnsi="Times New Roman" w:cs="Times New Roman"/>
        </w:rPr>
        <w:t xml:space="preserve">low-income households that were not using the service as required by FCC program rules.  </w:t>
      </w:r>
    </w:p>
    <w:p w:rsidR="00414DC9" w:rsidRPr="00631E02" w:rsidP="009A1122" w14:paraId="7727CD98" w14:textId="2A3BA42C">
      <w:pPr>
        <w:rPr>
          <w:rFonts w:ascii="Times New Roman" w:hAnsi="Times New Roman" w:cs="Times New Roman"/>
        </w:rPr>
      </w:pPr>
      <w:r w:rsidRPr="00631E02">
        <w:rPr>
          <w:rFonts w:ascii="Times New Roman" w:hAnsi="Times New Roman" w:cs="Times New Roman"/>
        </w:rPr>
        <w:t xml:space="preserve">The provider also repaid </w:t>
      </w:r>
      <w:r w:rsidRPr="00631E02" w:rsidR="00C63869">
        <w:rPr>
          <w:rFonts w:ascii="Times New Roman" w:hAnsi="Times New Roman" w:cs="Times New Roman"/>
        </w:rPr>
        <w:t xml:space="preserve">$2.6 million </w:t>
      </w:r>
      <w:r w:rsidRPr="00631E02" w:rsidR="0004262C">
        <w:rPr>
          <w:rFonts w:ascii="Times New Roman" w:hAnsi="Times New Roman" w:cs="Times New Roman"/>
        </w:rPr>
        <w:t>for improper enrollments associated with the National School Lunch Program’s Community Eligibility Provision and $2.3 million for claims associated with other compliance issues.  In total</w:t>
      </w:r>
      <w:r w:rsidRPr="00631E02" w:rsidR="000F717E">
        <w:rPr>
          <w:rFonts w:ascii="Times New Roman" w:hAnsi="Times New Roman" w:cs="Times New Roman"/>
        </w:rPr>
        <w:t>,</w:t>
      </w:r>
      <w:r w:rsidRPr="00631E02" w:rsidR="000B1FAE">
        <w:rPr>
          <w:rFonts w:ascii="Times New Roman" w:hAnsi="Times New Roman" w:cs="Times New Roman"/>
        </w:rPr>
        <w:t xml:space="preserve"> </w:t>
      </w:r>
      <w:r w:rsidRPr="00631E02" w:rsidR="0004262C">
        <w:rPr>
          <w:rFonts w:ascii="Times New Roman" w:hAnsi="Times New Roman" w:cs="Times New Roman"/>
        </w:rPr>
        <w:t xml:space="preserve">the provider repaid approximately one-third of </w:t>
      </w:r>
      <w:r w:rsidRPr="00631E02" w:rsidR="001429F2">
        <w:rPr>
          <w:rFonts w:ascii="Times New Roman" w:hAnsi="Times New Roman" w:cs="Times New Roman"/>
        </w:rPr>
        <w:t xml:space="preserve">the </w:t>
      </w:r>
      <w:r w:rsidRPr="00631E02" w:rsidR="0004262C">
        <w:rPr>
          <w:rFonts w:ascii="Times New Roman" w:hAnsi="Times New Roman" w:cs="Times New Roman"/>
        </w:rPr>
        <w:t xml:space="preserve">program disbursements it received </w:t>
      </w:r>
      <w:r w:rsidRPr="00631E02" w:rsidR="00631E02">
        <w:rPr>
          <w:rFonts w:ascii="Times New Roman" w:hAnsi="Times New Roman" w:cs="Times New Roman"/>
        </w:rPr>
        <w:t xml:space="preserve">for providing ACP service </w:t>
      </w:r>
      <w:r w:rsidRPr="00631E02" w:rsidR="0004262C">
        <w:rPr>
          <w:rFonts w:ascii="Times New Roman" w:hAnsi="Times New Roman" w:cs="Times New Roman"/>
        </w:rPr>
        <w:t xml:space="preserve">between June 2021 and July 2022.  </w:t>
      </w:r>
      <w:r w:rsidRPr="00631E02" w:rsidR="00681618">
        <w:rPr>
          <w:rFonts w:ascii="Times New Roman" w:hAnsi="Times New Roman" w:cs="Times New Roman"/>
        </w:rPr>
        <w:t xml:space="preserve">The provider began making </w:t>
      </w:r>
      <w:r w:rsidRPr="00631E02" w:rsidR="006D29AA">
        <w:rPr>
          <w:rFonts w:ascii="Times New Roman" w:hAnsi="Times New Roman" w:cs="Times New Roman"/>
        </w:rPr>
        <w:t>improper</w:t>
      </w:r>
      <w:r w:rsidRPr="00631E02" w:rsidR="00681618">
        <w:rPr>
          <w:rFonts w:ascii="Times New Roman" w:hAnsi="Times New Roman" w:cs="Times New Roman"/>
        </w:rPr>
        <w:t xml:space="preserve"> claims while participating in the ACP’s predecessor program, </w:t>
      </w:r>
      <w:r w:rsidRPr="00631E02" w:rsidR="009A0C0F">
        <w:rPr>
          <w:rFonts w:ascii="Times New Roman" w:hAnsi="Times New Roman" w:cs="Times New Roman"/>
        </w:rPr>
        <w:t>the Emergency Broadband Benefit Program (</w:t>
      </w:r>
      <w:r w:rsidRPr="00631E02" w:rsidR="004D5C1C">
        <w:rPr>
          <w:rFonts w:ascii="Times New Roman" w:hAnsi="Times New Roman" w:cs="Times New Roman"/>
        </w:rPr>
        <w:t>EBB)</w:t>
      </w:r>
      <w:r w:rsidRPr="00631E02" w:rsidR="00150848">
        <w:rPr>
          <w:rFonts w:ascii="Times New Roman" w:hAnsi="Times New Roman" w:cs="Times New Roman"/>
        </w:rPr>
        <w:t xml:space="preserve">, and continued </w:t>
      </w:r>
      <w:r w:rsidRPr="00631E02" w:rsidR="0058571D">
        <w:rPr>
          <w:rFonts w:ascii="Times New Roman" w:hAnsi="Times New Roman" w:cs="Times New Roman"/>
        </w:rPr>
        <w:t xml:space="preserve">to </w:t>
      </w:r>
      <w:r w:rsidRPr="00631E02" w:rsidR="00150848">
        <w:rPr>
          <w:rFonts w:ascii="Times New Roman" w:hAnsi="Times New Roman" w:cs="Times New Roman"/>
        </w:rPr>
        <w:t xml:space="preserve">seek </w:t>
      </w:r>
      <w:r w:rsidRPr="00631E02" w:rsidR="001D16A2">
        <w:rPr>
          <w:rFonts w:ascii="Times New Roman" w:hAnsi="Times New Roman" w:cs="Times New Roman"/>
        </w:rPr>
        <w:t xml:space="preserve">improper </w:t>
      </w:r>
      <w:r w:rsidRPr="00631E02" w:rsidR="00150848">
        <w:rPr>
          <w:rFonts w:ascii="Times New Roman" w:hAnsi="Times New Roman" w:cs="Times New Roman"/>
        </w:rPr>
        <w:t>reimbursements as EBB was replaced by ACP</w:t>
      </w:r>
      <w:r w:rsidRPr="00631E02" w:rsidR="00A4587B">
        <w:rPr>
          <w:rFonts w:ascii="Times New Roman" w:hAnsi="Times New Roman" w:cs="Times New Roman"/>
        </w:rPr>
        <w:t>.</w:t>
      </w:r>
      <w:r w:rsidRPr="00631E02" w:rsidR="003A56BF">
        <w:rPr>
          <w:rFonts w:ascii="Times New Roman" w:hAnsi="Times New Roman" w:cs="Times New Roman"/>
        </w:rPr>
        <w:t xml:space="preserve">  </w:t>
      </w:r>
    </w:p>
    <w:p w:rsidR="003D33F9" w:rsidRPr="00631E02" w:rsidP="003D33F9" w14:paraId="6B03383A" w14:textId="2A2F611F">
      <w:pPr>
        <w:rPr>
          <w:rFonts w:ascii="Times New Roman" w:hAnsi="Times New Roman" w:cs="Times New Roman"/>
        </w:rPr>
      </w:pPr>
      <w:r w:rsidRPr="00631E02">
        <w:rPr>
          <w:rFonts w:ascii="Times New Roman" w:hAnsi="Times New Roman" w:cs="Times New Roman"/>
        </w:rPr>
        <w:t xml:space="preserve">Further, </w:t>
      </w:r>
      <w:r w:rsidRPr="00631E02" w:rsidR="00EB1808">
        <w:rPr>
          <w:rFonts w:ascii="Times New Roman" w:hAnsi="Times New Roman" w:cs="Times New Roman"/>
        </w:rPr>
        <w:t>as a result of this recovery and addition</w:t>
      </w:r>
      <w:r w:rsidRPr="00631E02" w:rsidR="000B1FAE">
        <w:rPr>
          <w:rFonts w:ascii="Times New Roman" w:hAnsi="Times New Roman" w:cs="Times New Roman"/>
        </w:rPr>
        <w:t>al</w:t>
      </w:r>
      <w:r w:rsidRPr="00631E02" w:rsidR="00EB1808">
        <w:rPr>
          <w:rFonts w:ascii="Times New Roman" w:hAnsi="Times New Roman" w:cs="Times New Roman"/>
        </w:rPr>
        <w:t xml:space="preserve"> work, </w:t>
      </w:r>
      <w:r w:rsidRPr="00631E02" w:rsidR="003F6ACD">
        <w:rPr>
          <w:rFonts w:ascii="Times New Roman" w:hAnsi="Times New Roman" w:cs="Times New Roman"/>
        </w:rPr>
        <w:t xml:space="preserve">the FCC OIG issues the accompanying </w:t>
      </w:r>
      <w:r w:rsidRPr="00631E02" w:rsidR="00DA5491">
        <w:rPr>
          <w:rFonts w:ascii="Times New Roman" w:hAnsi="Times New Roman" w:cs="Times New Roman"/>
        </w:rPr>
        <w:t>a</w:t>
      </w:r>
      <w:r w:rsidRPr="00631E02" w:rsidR="003F6ACD">
        <w:rPr>
          <w:rFonts w:ascii="Times New Roman" w:hAnsi="Times New Roman" w:cs="Times New Roman"/>
        </w:rPr>
        <w:t xml:space="preserve">dvisory to describe </w:t>
      </w:r>
      <w:r w:rsidRPr="00631E02" w:rsidR="00DA5491">
        <w:rPr>
          <w:rFonts w:ascii="Times New Roman" w:hAnsi="Times New Roman" w:cs="Times New Roman"/>
        </w:rPr>
        <w:t xml:space="preserve">its concern that program data indicates dozens of other ACP providers are </w:t>
      </w:r>
      <w:r w:rsidRPr="00631E02" w:rsidR="002C0339">
        <w:rPr>
          <w:rFonts w:ascii="Times New Roman" w:hAnsi="Times New Roman" w:cs="Times New Roman"/>
        </w:rPr>
        <w:t xml:space="preserve">likely </w:t>
      </w:r>
      <w:r w:rsidRPr="00631E02" w:rsidR="00DA5491">
        <w:rPr>
          <w:rFonts w:ascii="Times New Roman" w:hAnsi="Times New Roman" w:cs="Times New Roman"/>
        </w:rPr>
        <w:t xml:space="preserve">not complying with FCC usage and </w:t>
      </w:r>
      <w:r w:rsidRPr="00631E02" w:rsidR="00631E02">
        <w:rPr>
          <w:rFonts w:ascii="Times New Roman" w:hAnsi="Times New Roman" w:cs="Times New Roman"/>
        </w:rPr>
        <w:t xml:space="preserve">related </w:t>
      </w:r>
      <w:r w:rsidRPr="00631E02" w:rsidR="00DA5491">
        <w:rPr>
          <w:rFonts w:ascii="Times New Roman" w:hAnsi="Times New Roman" w:cs="Times New Roman"/>
        </w:rPr>
        <w:t xml:space="preserve">de-enrollments rules.  </w:t>
      </w:r>
      <w:r w:rsidRPr="00631E02">
        <w:rPr>
          <w:rFonts w:ascii="Times New Roman" w:hAnsi="Times New Roman" w:cs="Times New Roman"/>
        </w:rPr>
        <w:t>OIG encourages all ACP providers to examine their usage monitoring procedures</w:t>
      </w:r>
      <w:r w:rsidRPr="00631E02" w:rsidR="009B59F6">
        <w:rPr>
          <w:rFonts w:ascii="Times New Roman" w:hAnsi="Times New Roman" w:cs="Times New Roman"/>
        </w:rPr>
        <w:t xml:space="preserve">, </w:t>
      </w:r>
      <w:r w:rsidRPr="00631E02">
        <w:rPr>
          <w:rFonts w:ascii="Times New Roman" w:hAnsi="Times New Roman" w:cs="Times New Roman"/>
        </w:rPr>
        <w:t xml:space="preserve">fully disclose </w:t>
      </w:r>
      <w:r w:rsidRPr="00631E02" w:rsidR="009B59F6">
        <w:rPr>
          <w:rFonts w:ascii="Times New Roman" w:hAnsi="Times New Roman" w:cs="Times New Roman"/>
        </w:rPr>
        <w:t xml:space="preserve">any deficiencies </w:t>
      </w:r>
      <w:r w:rsidRPr="00631E02">
        <w:rPr>
          <w:rFonts w:ascii="Times New Roman" w:hAnsi="Times New Roman" w:cs="Times New Roman"/>
        </w:rPr>
        <w:t>to the FCC and our office and promptly repay any improperly claimed funds.  Otherwise, OIG will target suspected offenders for investigation and</w:t>
      </w:r>
      <w:r w:rsidRPr="00631E02" w:rsidR="00150848">
        <w:rPr>
          <w:rFonts w:ascii="Times New Roman" w:hAnsi="Times New Roman" w:cs="Times New Roman"/>
        </w:rPr>
        <w:t xml:space="preserve"> </w:t>
      </w:r>
      <w:r w:rsidRPr="00631E02" w:rsidR="00E61DA4">
        <w:rPr>
          <w:rFonts w:ascii="Times New Roman" w:hAnsi="Times New Roman" w:cs="Times New Roman"/>
        </w:rPr>
        <w:t>ap</w:t>
      </w:r>
      <w:r w:rsidRPr="00631E02">
        <w:rPr>
          <w:rFonts w:ascii="Times New Roman" w:hAnsi="Times New Roman" w:cs="Times New Roman"/>
        </w:rPr>
        <w:t>propriate legal sanctions, including criminal prosecution.</w:t>
      </w:r>
    </w:p>
    <w:p w:rsidR="00C85ED8" w14:paraId="2DB357D8" w14:textId="1789E7AA">
      <w:pPr>
        <w:rPr>
          <w:rFonts w:ascii="Times New Roman" w:hAnsi="Times New Roman" w:cs="Times New Roman"/>
        </w:rPr>
      </w:pPr>
      <w:r w:rsidRPr="000C67A5">
        <w:rPr>
          <w:rFonts w:ascii="Times New Roman" w:hAnsi="Times New Roman" w:cs="Times New Roman"/>
          <w:b/>
          <w:bCs/>
        </w:rPr>
        <w:t>A</w:t>
      </w:r>
      <w:r w:rsidRPr="000C67A5" w:rsidR="00CB338B">
        <w:rPr>
          <w:rFonts w:ascii="Times New Roman" w:hAnsi="Times New Roman" w:cs="Times New Roman"/>
          <w:b/>
          <w:bCs/>
        </w:rPr>
        <w:t xml:space="preserve">cting Inspector General </w:t>
      </w:r>
      <w:r w:rsidRPr="000C67A5" w:rsidR="009A1122">
        <w:rPr>
          <w:rFonts w:ascii="Times New Roman" w:hAnsi="Times New Roman" w:cs="Times New Roman"/>
          <w:b/>
          <w:bCs/>
        </w:rPr>
        <w:t>Sharon Diskin</w:t>
      </w:r>
      <w:r w:rsidRPr="00631E02" w:rsidR="00CB338B">
        <w:rPr>
          <w:rFonts w:ascii="Times New Roman" w:hAnsi="Times New Roman" w:cs="Times New Roman"/>
        </w:rPr>
        <w:t xml:space="preserve"> noted, </w:t>
      </w:r>
      <w:r w:rsidRPr="00631E02" w:rsidR="009A1122">
        <w:rPr>
          <w:rFonts w:ascii="Times New Roman" w:hAnsi="Times New Roman" w:cs="Times New Roman"/>
        </w:rPr>
        <w:t>“</w:t>
      </w:r>
      <w:r w:rsidRPr="00631E02" w:rsidR="00FD1D94">
        <w:rPr>
          <w:rFonts w:ascii="Times New Roman" w:hAnsi="Times New Roman" w:cs="Times New Roman"/>
        </w:rPr>
        <w:t xml:space="preserve">Today’s </w:t>
      </w:r>
      <w:r w:rsidRPr="00631E02" w:rsidR="00F666FD">
        <w:rPr>
          <w:rFonts w:ascii="Times New Roman" w:hAnsi="Times New Roman" w:cs="Times New Roman"/>
        </w:rPr>
        <w:t xml:space="preserve">announcement is a </w:t>
      </w:r>
      <w:r w:rsidR="004665C7">
        <w:rPr>
          <w:rFonts w:ascii="Times New Roman" w:hAnsi="Times New Roman" w:cs="Times New Roman"/>
        </w:rPr>
        <w:t xml:space="preserve">significant </w:t>
      </w:r>
      <w:r w:rsidR="00641672">
        <w:rPr>
          <w:rFonts w:ascii="Times New Roman" w:hAnsi="Times New Roman" w:cs="Times New Roman"/>
        </w:rPr>
        <w:t xml:space="preserve">victory for </w:t>
      </w:r>
      <w:r w:rsidRPr="00631E02" w:rsidR="00F666FD">
        <w:rPr>
          <w:rFonts w:ascii="Times New Roman" w:hAnsi="Times New Roman" w:cs="Times New Roman"/>
        </w:rPr>
        <w:t xml:space="preserve">ACP program integrity, </w:t>
      </w:r>
      <w:r w:rsidRPr="00631E02" w:rsidR="00FD1D94">
        <w:rPr>
          <w:rFonts w:ascii="Times New Roman" w:hAnsi="Times New Roman" w:cs="Times New Roman"/>
        </w:rPr>
        <w:t xml:space="preserve">but </w:t>
      </w:r>
      <w:r w:rsidRPr="00631E02" w:rsidR="00837B3C">
        <w:rPr>
          <w:rFonts w:ascii="Times New Roman" w:hAnsi="Times New Roman" w:cs="Times New Roman"/>
        </w:rPr>
        <w:t>more must be done.</w:t>
      </w:r>
      <w:r w:rsidRPr="00631E02" w:rsidR="0089584B">
        <w:rPr>
          <w:rFonts w:ascii="Times New Roman" w:hAnsi="Times New Roman" w:cs="Times New Roman"/>
        </w:rPr>
        <w:t xml:space="preserve">  All </w:t>
      </w:r>
      <w:r w:rsidRPr="00631E02" w:rsidR="00F6744F">
        <w:rPr>
          <w:rFonts w:ascii="Times New Roman" w:hAnsi="Times New Roman" w:cs="Times New Roman"/>
        </w:rPr>
        <w:t xml:space="preserve">ACP providers </w:t>
      </w:r>
      <w:r w:rsidRPr="00631E02" w:rsidR="007C600B">
        <w:rPr>
          <w:rFonts w:ascii="Times New Roman" w:hAnsi="Times New Roman" w:cs="Times New Roman"/>
        </w:rPr>
        <w:t xml:space="preserve">should </w:t>
      </w:r>
      <w:r w:rsidRPr="00631E02" w:rsidR="009A7083">
        <w:rPr>
          <w:rFonts w:ascii="Times New Roman" w:hAnsi="Times New Roman" w:cs="Times New Roman"/>
        </w:rPr>
        <w:t xml:space="preserve">take note </w:t>
      </w:r>
      <w:r w:rsidR="00361442">
        <w:rPr>
          <w:rFonts w:ascii="Times New Roman" w:hAnsi="Times New Roman" w:cs="Times New Roman"/>
        </w:rPr>
        <w:t xml:space="preserve">of </w:t>
      </w:r>
      <w:r w:rsidR="00AE4992">
        <w:rPr>
          <w:rFonts w:ascii="Times New Roman" w:hAnsi="Times New Roman" w:cs="Times New Roman"/>
        </w:rPr>
        <w:t xml:space="preserve">today’s </w:t>
      </w:r>
      <w:r w:rsidR="00361442">
        <w:rPr>
          <w:rFonts w:ascii="Times New Roman" w:hAnsi="Times New Roman" w:cs="Times New Roman"/>
        </w:rPr>
        <w:t xml:space="preserve">advisory </w:t>
      </w:r>
      <w:r w:rsidRPr="00631E02" w:rsidR="009A7083">
        <w:rPr>
          <w:rFonts w:ascii="Times New Roman" w:hAnsi="Times New Roman" w:cs="Times New Roman"/>
        </w:rPr>
        <w:t xml:space="preserve">and </w:t>
      </w:r>
      <w:r w:rsidRPr="00631E02" w:rsidR="00FD1D94">
        <w:rPr>
          <w:rFonts w:ascii="Times New Roman" w:hAnsi="Times New Roman" w:cs="Times New Roman"/>
        </w:rPr>
        <w:t>re</w:t>
      </w:r>
      <w:r w:rsidRPr="00631E02" w:rsidR="0038625E">
        <w:rPr>
          <w:rFonts w:ascii="Times New Roman" w:hAnsi="Times New Roman" w:cs="Times New Roman"/>
        </w:rPr>
        <w:t xml:space="preserve">confirm </w:t>
      </w:r>
      <w:r w:rsidRPr="00631E02" w:rsidR="00C309B9">
        <w:rPr>
          <w:rFonts w:ascii="Times New Roman" w:hAnsi="Times New Roman" w:cs="Times New Roman"/>
        </w:rPr>
        <w:t>the</w:t>
      </w:r>
      <w:r w:rsidRPr="00631E02" w:rsidR="00490DFC">
        <w:rPr>
          <w:rFonts w:ascii="Times New Roman" w:hAnsi="Times New Roman" w:cs="Times New Roman"/>
        </w:rPr>
        <w:t xml:space="preserve">ir compliance with ACP usage and de-enrollment requirements.  </w:t>
      </w:r>
      <w:r w:rsidRPr="00631E02" w:rsidR="00C309B9">
        <w:rPr>
          <w:rFonts w:ascii="Times New Roman" w:hAnsi="Times New Roman" w:cs="Times New Roman"/>
        </w:rPr>
        <w:t xml:space="preserve">The Commission </w:t>
      </w:r>
      <w:r w:rsidRPr="00631E02" w:rsidR="00672CE0">
        <w:rPr>
          <w:rFonts w:ascii="Times New Roman" w:hAnsi="Times New Roman" w:cs="Times New Roman"/>
        </w:rPr>
        <w:t xml:space="preserve">should </w:t>
      </w:r>
      <w:r w:rsidRPr="00631E02" w:rsidR="009B59F6">
        <w:rPr>
          <w:rFonts w:ascii="Times New Roman" w:hAnsi="Times New Roman" w:cs="Times New Roman"/>
        </w:rPr>
        <w:t xml:space="preserve">act as well.  </w:t>
      </w:r>
      <w:r w:rsidRPr="00631E02" w:rsidR="00F73D6C">
        <w:rPr>
          <w:rFonts w:ascii="Times New Roman" w:hAnsi="Times New Roman" w:cs="Times New Roman"/>
        </w:rPr>
        <w:t xml:space="preserve">Current </w:t>
      </w:r>
      <w:r w:rsidRPr="00631E02" w:rsidR="00C6016D">
        <w:rPr>
          <w:rFonts w:ascii="Times New Roman" w:hAnsi="Times New Roman" w:cs="Times New Roman"/>
        </w:rPr>
        <w:t>FCC rules</w:t>
      </w:r>
      <w:r w:rsidRPr="00631E02" w:rsidR="0068291A">
        <w:rPr>
          <w:rFonts w:ascii="Times New Roman" w:hAnsi="Times New Roman" w:cs="Times New Roman"/>
        </w:rPr>
        <w:t xml:space="preserve"> do not require </w:t>
      </w:r>
      <w:r w:rsidRPr="00631E02" w:rsidR="009F7F6A">
        <w:rPr>
          <w:rFonts w:ascii="Times New Roman" w:hAnsi="Times New Roman" w:cs="Times New Roman"/>
        </w:rPr>
        <w:t xml:space="preserve">ACP </w:t>
      </w:r>
      <w:r w:rsidRPr="00631E02" w:rsidR="00C309B9">
        <w:rPr>
          <w:rFonts w:ascii="Times New Roman" w:hAnsi="Times New Roman" w:cs="Times New Roman"/>
        </w:rPr>
        <w:t xml:space="preserve">providers to report </w:t>
      </w:r>
      <w:r w:rsidRPr="00631E02" w:rsidR="00935E6D">
        <w:rPr>
          <w:rFonts w:ascii="Times New Roman" w:hAnsi="Times New Roman" w:cs="Times New Roman"/>
        </w:rPr>
        <w:t>an</w:t>
      </w:r>
      <w:r w:rsidRPr="00631E02" w:rsidR="003E26CE">
        <w:rPr>
          <w:rFonts w:ascii="Times New Roman" w:hAnsi="Times New Roman" w:cs="Times New Roman"/>
        </w:rPr>
        <w:t>y</w:t>
      </w:r>
      <w:r w:rsidRPr="00631E02" w:rsidR="00935E6D">
        <w:rPr>
          <w:rFonts w:ascii="Times New Roman" w:hAnsi="Times New Roman" w:cs="Times New Roman"/>
        </w:rPr>
        <w:t xml:space="preserve"> </w:t>
      </w:r>
      <w:r w:rsidRPr="00631E02" w:rsidR="009B59F6">
        <w:rPr>
          <w:rFonts w:ascii="Times New Roman" w:hAnsi="Times New Roman" w:cs="Times New Roman"/>
        </w:rPr>
        <w:t xml:space="preserve">objective </w:t>
      </w:r>
      <w:r w:rsidRPr="00631E02" w:rsidR="00C309B9">
        <w:rPr>
          <w:rFonts w:ascii="Times New Roman" w:hAnsi="Times New Roman" w:cs="Times New Roman"/>
        </w:rPr>
        <w:t xml:space="preserve">measure of </w:t>
      </w:r>
      <w:r w:rsidRPr="00631E02" w:rsidR="00DA358C">
        <w:rPr>
          <w:rFonts w:ascii="Times New Roman" w:hAnsi="Times New Roman" w:cs="Times New Roman"/>
        </w:rPr>
        <w:t xml:space="preserve">individual </w:t>
      </w:r>
      <w:r w:rsidRPr="00631E02" w:rsidR="00C309B9">
        <w:rPr>
          <w:rFonts w:ascii="Times New Roman" w:hAnsi="Times New Roman" w:cs="Times New Roman"/>
        </w:rPr>
        <w:t xml:space="preserve">subscriber usage when </w:t>
      </w:r>
      <w:r w:rsidRPr="00631E02" w:rsidR="009B59F6">
        <w:rPr>
          <w:rFonts w:ascii="Times New Roman" w:hAnsi="Times New Roman" w:cs="Times New Roman"/>
        </w:rPr>
        <w:t xml:space="preserve">seeking program support </w:t>
      </w:r>
      <w:r w:rsidRPr="00631E02" w:rsidR="00C309B9">
        <w:rPr>
          <w:rFonts w:ascii="Times New Roman" w:hAnsi="Times New Roman" w:cs="Times New Roman"/>
        </w:rPr>
        <w:t xml:space="preserve">each month. </w:t>
      </w:r>
      <w:r w:rsidR="00AE4992">
        <w:rPr>
          <w:rFonts w:ascii="Times New Roman" w:hAnsi="Times New Roman" w:cs="Times New Roman"/>
        </w:rPr>
        <w:t xml:space="preserve"> </w:t>
      </w:r>
      <w:r w:rsidRPr="00631E02" w:rsidR="00875FBB">
        <w:rPr>
          <w:rFonts w:ascii="Times New Roman" w:hAnsi="Times New Roman" w:cs="Times New Roman"/>
        </w:rPr>
        <w:t xml:space="preserve">Without such data, the </w:t>
      </w:r>
      <w:r w:rsidRPr="00631E02" w:rsidR="004E42B9">
        <w:rPr>
          <w:rFonts w:ascii="Times New Roman" w:hAnsi="Times New Roman" w:cs="Times New Roman"/>
        </w:rPr>
        <w:t xml:space="preserve">FCC </w:t>
      </w:r>
      <w:r w:rsidRPr="00631E02" w:rsidR="00875FBB">
        <w:rPr>
          <w:rFonts w:ascii="Times New Roman" w:hAnsi="Times New Roman" w:cs="Times New Roman"/>
        </w:rPr>
        <w:t>cannot</w:t>
      </w:r>
      <w:r w:rsidRPr="00631E02" w:rsidR="003213B4">
        <w:rPr>
          <w:rFonts w:ascii="Times New Roman" w:hAnsi="Times New Roman" w:cs="Times New Roman"/>
        </w:rPr>
        <w:t xml:space="preserve"> confirm that program beneficiaries are </w:t>
      </w:r>
      <w:r w:rsidR="0032585B">
        <w:rPr>
          <w:rFonts w:ascii="Times New Roman" w:hAnsi="Times New Roman" w:cs="Times New Roman"/>
        </w:rPr>
        <w:t xml:space="preserve">actually </w:t>
      </w:r>
      <w:r w:rsidRPr="00631E02" w:rsidR="00FE2001">
        <w:rPr>
          <w:rFonts w:ascii="Times New Roman" w:hAnsi="Times New Roman" w:cs="Times New Roman"/>
        </w:rPr>
        <w:t>using</w:t>
      </w:r>
      <w:r w:rsidRPr="00631E02" w:rsidR="003213B4">
        <w:rPr>
          <w:rFonts w:ascii="Times New Roman" w:hAnsi="Times New Roman" w:cs="Times New Roman"/>
        </w:rPr>
        <w:t xml:space="preserve"> </w:t>
      </w:r>
      <w:r w:rsidRPr="00631E02" w:rsidR="001625BA">
        <w:rPr>
          <w:rFonts w:ascii="Times New Roman" w:hAnsi="Times New Roman" w:cs="Times New Roman"/>
        </w:rPr>
        <w:t xml:space="preserve">the </w:t>
      </w:r>
      <w:r w:rsidRPr="00631E02" w:rsidR="003213B4">
        <w:rPr>
          <w:rFonts w:ascii="Times New Roman" w:hAnsi="Times New Roman" w:cs="Times New Roman"/>
        </w:rPr>
        <w:t xml:space="preserve">broadband service </w:t>
      </w:r>
      <w:r w:rsidRPr="00631E02" w:rsidR="00672CE0">
        <w:rPr>
          <w:rFonts w:ascii="Times New Roman" w:hAnsi="Times New Roman" w:cs="Times New Roman"/>
        </w:rPr>
        <w:t xml:space="preserve">the federal government </w:t>
      </w:r>
      <w:r w:rsidRPr="00631E02" w:rsidR="00A822DF">
        <w:rPr>
          <w:rFonts w:ascii="Times New Roman" w:hAnsi="Times New Roman" w:cs="Times New Roman"/>
        </w:rPr>
        <w:t xml:space="preserve">subsidizes </w:t>
      </w:r>
      <w:r w:rsidRPr="00631E02" w:rsidR="003213B4">
        <w:rPr>
          <w:rFonts w:ascii="Times New Roman" w:hAnsi="Times New Roman" w:cs="Times New Roman"/>
        </w:rPr>
        <w:t>each month.</w:t>
      </w:r>
      <w:r w:rsidRPr="00631E02" w:rsidR="003D117C">
        <w:rPr>
          <w:rFonts w:ascii="Times New Roman" w:hAnsi="Times New Roman" w:cs="Times New Roman"/>
        </w:rPr>
        <w:t>”</w:t>
      </w:r>
      <w:r w:rsidRPr="00631E02" w:rsidR="003213B4">
        <w:rPr>
          <w:rFonts w:ascii="Times New Roman" w:hAnsi="Times New Roman" w:cs="Times New Roman"/>
        </w:rPr>
        <w:t xml:space="preserve"> </w:t>
      </w:r>
      <w:r w:rsidRPr="00631E02" w:rsidR="001625BA">
        <w:rPr>
          <w:rFonts w:ascii="Times New Roman" w:hAnsi="Times New Roman" w:cs="Times New Roman"/>
        </w:rPr>
        <w:t xml:space="preserve"> </w:t>
      </w:r>
    </w:p>
    <w:p w:rsidR="00C85ED8" w:rsidRPr="00C85ED8" w14:paraId="60FA853A" w14:textId="5E888985">
      <w:pPr>
        <w:rPr>
          <w:rFonts w:ascii="Times New Roman" w:hAnsi="Times New Roman" w:cs="Times New Roman"/>
        </w:rPr>
      </w:pPr>
      <w:r w:rsidRPr="00C85ED8">
        <w:rPr>
          <w:rFonts w:ascii="Times New Roman" w:eastAsia="Times New Roman" w:hAnsi="Times New Roman" w:cs="Times New Roman"/>
          <w:i/>
          <w:iCs/>
        </w:rPr>
        <w:t>The Advisory is available at: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hyperlink r:id="rId6" w:history="1">
        <w:r w:rsidRPr="00FB2106" w:rsidR="00C721A4">
          <w:rPr>
            <w:rStyle w:val="Hyperlink"/>
            <w:rFonts w:ascii="Times New Roman" w:eastAsia="Times New Roman" w:hAnsi="Times New Roman" w:cs="Times New Roman"/>
            <w:i/>
            <w:iCs/>
          </w:rPr>
          <w:t>https://docs.fcc.gov/public/attachments/DOC-397337A1.pdf</w:t>
        </w:r>
      </w:hyperlink>
      <w:r w:rsidR="00C721A4">
        <w:rPr>
          <w:rFonts w:ascii="Times New Roman" w:eastAsia="Times New Roman" w:hAnsi="Times New Roman" w:cs="Times New Roman"/>
          <w:i/>
          <w:iCs/>
        </w:rPr>
        <w:t xml:space="preserve"> </w:t>
      </w:r>
    </w:p>
    <w:p w:rsidR="00C85ED8" w:rsidRPr="00C85ED8" w:rsidP="00C85ED8" w14:paraId="1013430E" w14:textId="77777777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</w:rPr>
      </w:pPr>
      <w:r w:rsidRPr="00C85ED8">
        <w:rPr>
          <w:rFonts w:ascii="Times New Roman" w:eastAsia="Times New Roman" w:hAnsi="Times New Roman" w:cs="Times New Roman"/>
        </w:rPr>
        <w:t>###</w:t>
      </w:r>
    </w:p>
    <w:p w:rsidR="00C85ED8" w:rsidRPr="00C85ED8" w:rsidP="00C85ED8" w14:paraId="4E0033AC" w14:textId="77777777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 w:rsidRPr="00C85ED8">
        <w:rPr>
          <w:rFonts w:ascii="Times New Roman" w:eastAsia="Times New Roman" w:hAnsi="Times New Roman" w:cs="Times New Roman"/>
          <w:b/>
          <w:bCs/>
        </w:rPr>
        <w:br/>
      </w:r>
      <w:r w:rsidRPr="00C85ED8">
        <w:rPr>
          <w:rFonts w:ascii="Times New Roman" w:eastAsia="Times New Roman" w:hAnsi="Times New Roman" w:cs="Times New Roman"/>
          <w:b/>
          <w:bCs/>
          <w:sz w:val="17"/>
          <w:szCs w:val="17"/>
        </w:rPr>
        <w:t>Office of Inspector General: (202) 418-0473/ Email: Hotline@fcc.gov</w:t>
      </w:r>
    </w:p>
    <w:p w:rsidR="00C85ED8" w:rsidRPr="00C85ED8" w:rsidP="00C85ED8" w14:paraId="78CB212D" w14:textId="77777777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  <w:u w:val="single"/>
        </w:rPr>
      </w:pPr>
      <w:r w:rsidRPr="00C85ED8">
        <w:rPr>
          <w:rFonts w:ascii="Times New Roman" w:eastAsia="Times New Roman" w:hAnsi="Times New Roman" w:cs="Times New Roman"/>
          <w:b/>
          <w:bCs/>
          <w:sz w:val="17"/>
          <w:szCs w:val="17"/>
        </w:rPr>
        <w:t>https://www.fcc.gov/inspector-general</w:t>
      </w:r>
    </w:p>
    <w:p w:rsidR="00130DFA" w:rsidRPr="00631E02" w:rsidP="00130DFA" w14:paraId="5CBE9D38" w14:textId="05B3A759">
      <w:pPr>
        <w:spacing w:after="0"/>
        <w:rPr>
          <w:rFonts w:ascii="Times New Roman" w:hAnsi="Times New Roman" w:cs="Times New Roman"/>
        </w:rPr>
      </w:pPr>
    </w:p>
    <w:sectPr w:rsidSect="000C67A5">
      <w:headerReference w:type="default" r:id="rId7"/>
      <w:footerReference w:type="default" r:id="rId8"/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506" w:rsidP="000325A3" w14:paraId="0BB59972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506" w:rsidP="000325A3" w14:paraId="19BBF08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B6D4576"/>
    <w:multiLevelType w:val="hybridMultilevel"/>
    <w:tmpl w:val="5C547E12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C0F"/>
    <w:rsid w:val="000325A3"/>
    <w:rsid w:val="0004262C"/>
    <w:rsid w:val="000520BC"/>
    <w:rsid w:val="00055255"/>
    <w:rsid w:val="00072CEB"/>
    <w:rsid w:val="00082D7F"/>
    <w:rsid w:val="000858CB"/>
    <w:rsid w:val="000A3F84"/>
    <w:rsid w:val="000A6E7E"/>
    <w:rsid w:val="000B1FAE"/>
    <w:rsid w:val="000B6E06"/>
    <w:rsid w:val="000C67A5"/>
    <w:rsid w:val="000D3AC7"/>
    <w:rsid w:val="000D5E59"/>
    <w:rsid w:val="000D7C34"/>
    <w:rsid w:val="000E42E7"/>
    <w:rsid w:val="000F6AB8"/>
    <w:rsid w:val="000F717E"/>
    <w:rsid w:val="00101E8B"/>
    <w:rsid w:val="001240EE"/>
    <w:rsid w:val="00130DFA"/>
    <w:rsid w:val="001429F2"/>
    <w:rsid w:val="00150848"/>
    <w:rsid w:val="00150F50"/>
    <w:rsid w:val="001625BA"/>
    <w:rsid w:val="00173244"/>
    <w:rsid w:val="001762F5"/>
    <w:rsid w:val="00195C35"/>
    <w:rsid w:val="001A6E66"/>
    <w:rsid w:val="001C30ED"/>
    <w:rsid w:val="001D16A2"/>
    <w:rsid w:val="001E7500"/>
    <w:rsid w:val="001F4EC6"/>
    <w:rsid w:val="001F72C0"/>
    <w:rsid w:val="00202A30"/>
    <w:rsid w:val="00213A46"/>
    <w:rsid w:val="00217AD6"/>
    <w:rsid w:val="00233737"/>
    <w:rsid w:val="00246100"/>
    <w:rsid w:val="00247D1F"/>
    <w:rsid w:val="00273FDD"/>
    <w:rsid w:val="00276238"/>
    <w:rsid w:val="00281C4D"/>
    <w:rsid w:val="00284B9C"/>
    <w:rsid w:val="00293F46"/>
    <w:rsid w:val="002A5B31"/>
    <w:rsid w:val="002B46C9"/>
    <w:rsid w:val="002C0339"/>
    <w:rsid w:val="002C14FC"/>
    <w:rsid w:val="002C6579"/>
    <w:rsid w:val="002D631C"/>
    <w:rsid w:val="002D72B2"/>
    <w:rsid w:val="002E2037"/>
    <w:rsid w:val="002F313B"/>
    <w:rsid w:val="002F7555"/>
    <w:rsid w:val="00311EB9"/>
    <w:rsid w:val="003213B4"/>
    <w:rsid w:val="00321F01"/>
    <w:rsid w:val="0032585B"/>
    <w:rsid w:val="003259D7"/>
    <w:rsid w:val="0034094F"/>
    <w:rsid w:val="00346D92"/>
    <w:rsid w:val="00351375"/>
    <w:rsid w:val="00355CFD"/>
    <w:rsid w:val="00361442"/>
    <w:rsid w:val="00364A8C"/>
    <w:rsid w:val="00367CD3"/>
    <w:rsid w:val="00371FE7"/>
    <w:rsid w:val="00382191"/>
    <w:rsid w:val="00384DDB"/>
    <w:rsid w:val="0038625E"/>
    <w:rsid w:val="003933A3"/>
    <w:rsid w:val="0039580E"/>
    <w:rsid w:val="003A124D"/>
    <w:rsid w:val="003A13E6"/>
    <w:rsid w:val="003A56BF"/>
    <w:rsid w:val="003B2C18"/>
    <w:rsid w:val="003C234F"/>
    <w:rsid w:val="003C5C22"/>
    <w:rsid w:val="003D053C"/>
    <w:rsid w:val="003D117C"/>
    <w:rsid w:val="003D33F9"/>
    <w:rsid w:val="003D4B79"/>
    <w:rsid w:val="003E1CAD"/>
    <w:rsid w:val="003E26CE"/>
    <w:rsid w:val="003E72E9"/>
    <w:rsid w:val="003F2149"/>
    <w:rsid w:val="003F43D7"/>
    <w:rsid w:val="003F6ACD"/>
    <w:rsid w:val="004069D2"/>
    <w:rsid w:val="00414DC9"/>
    <w:rsid w:val="00421D95"/>
    <w:rsid w:val="00437F92"/>
    <w:rsid w:val="00445933"/>
    <w:rsid w:val="00447675"/>
    <w:rsid w:val="004665C7"/>
    <w:rsid w:val="00477CCC"/>
    <w:rsid w:val="00490DFC"/>
    <w:rsid w:val="004A0EB3"/>
    <w:rsid w:val="004A2742"/>
    <w:rsid w:val="004A4932"/>
    <w:rsid w:val="004A6BFE"/>
    <w:rsid w:val="004C2BE0"/>
    <w:rsid w:val="004D10F6"/>
    <w:rsid w:val="004D5C1C"/>
    <w:rsid w:val="004E22C1"/>
    <w:rsid w:val="004E3904"/>
    <w:rsid w:val="004E42B9"/>
    <w:rsid w:val="004F56FB"/>
    <w:rsid w:val="004F63F4"/>
    <w:rsid w:val="00514FEA"/>
    <w:rsid w:val="00527C69"/>
    <w:rsid w:val="00535CDC"/>
    <w:rsid w:val="00543F88"/>
    <w:rsid w:val="00556555"/>
    <w:rsid w:val="005618C3"/>
    <w:rsid w:val="00565A94"/>
    <w:rsid w:val="00565D34"/>
    <w:rsid w:val="00566F6C"/>
    <w:rsid w:val="0058571D"/>
    <w:rsid w:val="005D1E74"/>
    <w:rsid w:val="005D3018"/>
    <w:rsid w:val="005E3D7C"/>
    <w:rsid w:val="005E3E9A"/>
    <w:rsid w:val="00604AC0"/>
    <w:rsid w:val="00613393"/>
    <w:rsid w:val="00614FB5"/>
    <w:rsid w:val="00623AB7"/>
    <w:rsid w:val="00631197"/>
    <w:rsid w:val="00631E02"/>
    <w:rsid w:val="00641672"/>
    <w:rsid w:val="00645AD6"/>
    <w:rsid w:val="00652B55"/>
    <w:rsid w:val="00655D16"/>
    <w:rsid w:val="0066185F"/>
    <w:rsid w:val="006716DF"/>
    <w:rsid w:val="00672CE0"/>
    <w:rsid w:val="00681618"/>
    <w:rsid w:val="0068291A"/>
    <w:rsid w:val="00696E3C"/>
    <w:rsid w:val="006A608B"/>
    <w:rsid w:val="006A669C"/>
    <w:rsid w:val="006C5758"/>
    <w:rsid w:val="006D29AA"/>
    <w:rsid w:val="006D4020"/>
    <w:rsid w:val="006E1680"/>
    <w:rsid w:val="006F7506"/>
    <w:rsid w:val="00700FF5"/>
    <w:rsid w:val="0071054F"/>
    <w:rsid w:val="00717937"/>
    <w:rsid w:val="00724FA9"/>
    <w:rsid w:val="007265D0"/>
    <w:rsid w:val="00727EC3"/>
    <w:rsid w:val="00743CDD"/>
    <w:rsid w:val="00744B78"/>
    <w:rsid w:val="007614FD"/>
    <w:rsid w:val="00763343"/>
    <w:rsid w:val="0078334F"/>
    <w:rsid w:val="007C41FF"/>
    <w:rsid w:val="007C600B"/>
    <w:rsid w:val="007C7C10"/>
    <w:rsid w:val="007C7D24"/>
    <w:rsid w:val="007E3924"/>
    <w:rsid w:val="007E39DB"/>
    <w:rsid w:val="007E4151"/>
    <w:rsid w:val="007F7247"/>
    <w:rsid w:val="00807656"/>
    <w:rsid w:val="00812392"/>
    <w:rsid w:val="00835F6B"/>
    <w:rsid w:val="008375DB"/>
    <w:rsid w:val="00837B3C"/>
    <w:rsid w:val="008440BE"/>
    <w:rsid w:val="00847631"/>
    <w:rsid w:val="00850C24"/>
    <w:rsid w:val="008607C1"/>
    <w:rsid w:val="00863EF4"/>
    <w:rsid w:val="0086571D"/>
    <w:rsid w:val="0087471F"/>
    <w:rsid w:val="00875FBB"/>
    <w:rsid w:val="00880643"/>
    <w:rsid w:val="0088748B"/>
    <w:rsid w:val="008955F8"/>
    <w:rsid w:val="0089584B"/>
    <w:rsid w:val="008A08D7"/>
    <w:rsid w:val="008A21BE"/>
    <w:rsid w:val="008B1BC0"/>
    <w:rsid w:val="008C6E71"/>
    <w:rsid w:val="008C745B"/>
    <w:rsid w:val="008D73A9"/>
    <w:rsid w:val="008E75FB"/>
    <w:rsid w:val="008F50BD"/>
    <w:rsid w:val="009066B8"/>
    <w:rsid w:val="00924C47"/>
    <w:rsid w:val="00926750"/>
    <w:rsid w:val="00935E6D"/>
    <w:rsid w:val="00961840"/>
    <w:rsid w:val="00973EDC"/>
    <w:rsid w:val="009763F5"/>
    <w:rsid w:val="009779C3"/>
    <w:rsid w:val="00982FF5"/>
    <w:rsid w:val="00993897"/>
    <w:rsid w:val="00994EC6"/>
    <w:rsid w:val="009A0C0F"/>
    <w:rsid w:val="009A1122"/>
    <w:rsid w:val="009A7083"/>
    <w:rsid w:val="009B59F6"/>
    <w:rsid w:val="009D162C"/>
    <w:rsid w:val="009D248A"/>
    <w:rsid w:val="009D770C"/>
    <w:rsid w:val="009E2621"/>
    <w:rsid w:val="009F08D5"/>
    <w:rsid w:val="009F5977"/>
    <w:rsid w:val="009F7F6A"/>
    <w:rsid w:val="00A150D3"/>
    <w:rsid w:val="00A208DE"/>
    <w:rsid w:val="00A23F45"/>
    <w:rsid w:val="00A4139D"/>
    <w:rsid w:val="00A4587B"/>
    <w:rsid w:val="00A51309"/>
    <w:rsid w:val="00A76F7E"/>
    <w:rsid w:val="00A77C24"/>
    <w:rsid w:val="00A822DF"/>
    <w:rsid w:val="00A913AC"/>
    <w:rsid w:val="00AB7386"/>
    <w:rsid w:val="00AD223B"/>
    <w:rsid w:val="00AD5747"/>
    <w:rsid w:val="00AE1D6C"/>
    <w:rsid w:val="00AE4992"/>
    <w:rsid w:val="00B06971"/>
    <w:rsid w:val="00B341AF"/>
    <w:rsid w:val="00B416F3"/>
    <w:rsid w:val="00B567B5"/>
    <w:rsid w:val="00B57429"/>
    <w:rsid w:val="00B715ED"/>
    <w:rsid w:val="00BA7881"/>
    <w:rsid w:val="00BB290C"/>
    <w:rsid w:val="00BC2408"/>
    <w:rsid w:val="00BC42AF"/>
    <w:rsid w:val="00BE419E"/>
    <w:rsid w:val="00BF6C19"/>
    <w:rsid w:val="00C114DA"/>
    <w:rsid w:val="00C12AD3"/>
    <w:rsid w:val="00C1591F"/>
    <w:rsid w:val="00C27D23"/>
    <w:rsid w:val="00C309B9"/>
    <w:rsid w:val="00C43F1B"/>
    <w:rsid w:val="00C452A0"/>
    <w:rsid w:val="00C5089E"/>
    <w:rsid w:val="00C6016D"/>
    <w:rsid w:val="00C63869"/>
    <w:rsid w:val="00C65555"/>
    <w:rsid w:val="00C721A4"/>
    <w:rsid w:val="00C840A1"/>
    <w:rsid w:val="00C852A5"/>
    <w:rsid w:val="00C85ED8"/>
    <w:rsid w:val="00C95D7A"/>
    <w:rsid w:val="00CA1874"/>
    <w:rsid w:val="00CB338B"/>
    <w:rsid w:val="00CB5DC1"/>
    <w:rsid w:val="00CB7EA8"/>
    <w:rsid w:val="00CC4521"/>
    <w:rsid w:val="00CD595E"/>
    <w:rsid w:val="00CE14C7"/>
    <w:rsid w:val="00CE7B2D"/>
    <w:rsid w:val="00CF11FB"/>
    <w:rsid w:val="00CF286E"/>
    <w:rsid w:val="00CF74FB"/>
    <w:rsid w:val="00CF7CDD"/>
    <w:rsid w:val="00D04ED7"/>
    <w:rsid w:val="00D30364"/>
    <w:rsid w:val="00D326EB"/>
    <w:rsid w:val="00D40058"/>
    <w:rsid w:val="00D937B0"/>
    <w:rsid w:val="00DA358C"/>
    <w:rsid w:val="00DA5491"/>
    <w:rsid w:val="00DB5089"/>
    <w:rsid w:val="00DC1239"/>
    <w:rsid w:val="00DC7466"/>
    <w:rsid w:val="00DE05A9"/>
    <w:rsid w:val="00DE7179"/>
    <w:rsid w:val="00DF7207"/>
    <w:rsid w:val="00DF777B"/>
    <w:rsid w:val="00E102C5"/>
    <w:rsid w:val="00E14D32"/>
    <w:rsid w:val="00E162CF"/>
    <w:rsid w:val="00E21721"/>
    <w:rsid w:val="00E22351"/>
    <w:rsid w:val="00E338E2"/>
    <w:rsid w:val="00E34D54"/>
    <w:rsid w:val="00E5262A"/>
    <w:rsid w:val="00E54611"/>
    <w:rsid w:val="00E61DA4"/>
    <w:rsid w:val="00E73D3C"/>
    <w:rsid w:val="00E82A2E"/>
    <w:rsid w:val="00EA53DA"/>
    <w:rsid w:val="00EB0CBA"/>
    <w:rsid w:val="00EB1808"/>
    <w:rsid w:val="00EB7DFA"/>
    <w:rsid w:val="00EB7E1A"/>
    <w:rsid w:val="00EC0885"/>
    <w:rsid w:val="00ED3C99"/>
    <w:rsid w:val="00EE680D"/>
    <w:rsid w:val="00EF2224"/>
    <w:rsid w:val="00F012C9"/>
    <w:rsid w:val="00F02485"/>
    <w:rsid w:val="00F06ABF"/>
    <w:rsid w:val="00F1615C"/>
    <w:rsid w:val="00F329BD"/>
    <w:rsid w:val="00F4193F"/>
    <w:rsid w:val="00F42FA5"/>
    <w:rsid w:val="00F46CD5"/>
    <w:rsid w:val="00F46D3E"/>
    <w:rsid w:val="00F52268"/>
    <w:rsid w:val="00F55B1E"/>
    <w:rsid w:val="00F60F95"/>
    <w:rsid w:val="00F62CB1"/>
    <w:rsid w:val="00F666FD"/>
    <w:rsid w:val="00F6744F"/>
    <w:rsid w:val="00F73710"/>
    <w:rsid w:val="00F73D6C"/>
    <w:rsid w:val="00F75249"/>
    <w:rsid w:val="00F7722B"/>
    <w:rsid w:val="00FA0D55"/>
    <w:rsid w:val="00FA5078"/>
    <w:rsid w:val="00FA7693"/>
    <w:rsid w:val="00FB2106"/>
    <w:rsid w:val="00FC6AF8"/>
    <w:rsid w:val="00FD0CE6"/>
    <w:rsid w:val="00FD1D94"/>
    <w:rsid w:val="00FE2001"/>
    <w:rsid w:val="00FE77F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312A499"/>
  <w15:chartTrackingRefBased/>
  <w15:docId w15:val="{C5E37538-25C2-4D01-8AEA-CF09A04F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14FB5"/>
    <w:pPr>
      <w:spacing w:after="0" w:line="240" w:lineRule="auto"/>
    </w:pPr>
    <w:rPr>
      <w:kern w:val="2"/>
      <w:sz w:val="20"/>
      <w:szCs w:val="20"/>
      <w14:ligatures w14:val="standardContextua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FB5"/>
    <w:rPr>
      <w:kern w:val="2"/>
      <w:sz w:val="20"/>
      <w:szCs w:val="20"/>
      <w14:ligatures w14:val="standardContextual"/>
    </w:rPr>
  </w:style>
  <w:style w:type="character" w:styleId="FootnoteReference">
    <w:name w:val="footnote reference"/>
    <w:basedOn w:val="DefaultParagraphFont"/>
    <w:uiPriority w:val="99"/>
    <w:semiHidden/>
    <w:unhideWhenUsed/>
    <w:rsid w:val="00614FB5"/>
    <w:rPr>
      <w:vertAlign w:val="superscript"/>
    </w:rPr>
  </w:style>
  <w:style w:type="paragraph" w:styleId="Revision">
    <w:name w:val="Revision"/>
    <w:hidden/>
    <w:uiPriority w:val="99"/>
    <w:semiHidden/>
    <w:rsid w:val="0023373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E7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75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75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5F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20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09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506"/>
  </w:style>
  <w:style w:type="paragraph" w:styleId="Footer">
    <w:name w:val="footer"/>
    <w:basedOn w:val="Normal"/>
    <w:link w:val="FooterChar"/>
    <w:uiPriority w:val="99"/>
    <w:unhideWhenUsed/>
    <w:rsid w:val="006F7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506"/>
  </w:style>
  <w:style w:type="character" w:styleId="UnresolvedMention">
    <w:name w:val="Unresolved Mention"/>
    <w:basedOn w:val="DefaultParagraphFont"/>
    <w:uiPriority w:val="99"/>
    <w:semiHidden/>
    <w:unhideWhenUsed/>
    <w:rsid w:val="00631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mailto:Eric.Phelps@fcc.gov" TargetMode="External" /><Relationship Id="rId6" Type="http://schemas.openxmlformats.org/officeDocument/2006/relationships/hyperlink" Target="https://docs.fcc.gov/public/attachments/DOC-397337A1.pdf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