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748" w:type="dxa"/>
        <w:tblLook w:val="0000"/>
      </w:tblPr>
      <w:tblGrid>
        <w:gridCol w:w="8886"/>
      </w:tblGrid>
      <w:tr w14:paraId="4FB60263" w14:textId="77777777" w:rsidTr="1BDFF458">
        <w:tblPrEx>
          <w:tblW w:w="8748" w:type="dxa"/>
          <w:tblLook w:val="0000"/>
        </w:tblPrEx>
        <w:trPr>
          <w:trHeight w:val="2181"/>
        </w:trPr>
        <w:tc>
          <w:tcPr>
            <w:tcW w:w="8748"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1BDFF458">
              <w:rPr>
                <w:b/>
                <w:bCs/>
                <w:sz w:val="22"/>
                <w:szCs w:val="22"/>
              </w:rPr>
              <w:t xml:space="preserve">Media Contact: </w:t>
            </w:r>
          </w:p>
          <w:p w:rsidR="2D673D3C" w:rsidP="1BDFF458" w14:paraId="5C313BBD" w14:textId="104A7F2E">
            <w:pPr>
              <w:spacing w:line="259" w:lineRule="auto"/>
              <w:rPr>
                <w:sz w:val="22"/>
                <w:szCs w:val="22"/>
              </w:rPr>
            </w:pPr>
            <w:r w:rsidRPr="1BDFF458">
              <w:rPr>
                <w:sz w:val="22"/>
                <w:szCs w:val="22"/>
              </w:rPr>
              <w:t>Rochelle Cohen</w:t>
            </w:r>
          </w:p>
          <w:p w:rsidR="2D673D3C" w:rsidP="1BDFF458" w14:paraId="4DB01775" w14:textId="2788810F">
            <w:pPr>
              <w:spacing w:line="259" w:lineRule="auto"/>
              <w:rPr>
                <w:sz w:val="22"/>
                <w:szCs w:val="22"/>
              </w:rPr>
            </w:pPr>
            <w:r w:rsidRPr="1BDFF458">
              <w:rPr>
                <w:sz w:val="22"/>
                <w:szCs w:val="22"/>
              </w:rPr>
              <w:t>rochelle.cohen@fcc.gov</w:t>
            </w:r>
          </w:p>
          <w:p w:rsidR="007A44F8" w:rsidRPr="008A3940" w:rsidP="00BB4E29" w14:paraId="1FA5301D" w14:textId="77777777">
            <w:pPr>
              <w:rPr>
                <w:bCs/>
                <w:sz w:val="22"/>
                <w:szCs w:val="22"/>
              </w:rPr>
            </w:pPr>
          </w:p>
          <w:p w:rsidR="007A44F8" w:rsidRPr="008A3940" w:rsidP="1BDFF458" w14:paraId="1F3391E4" w14:textId="7716156C">
            <w:pPr>
              <w:rPr>
                <w:b/>
                <w:bCs/>
                <w:sz w:val="22"/>
                <w:szCs w:val="22"/>
                <w:highlight w:val="yellow"/>
              </w:rPr>
            </w:pPr>
            <w:r w:rsidRPr="1BDFF458">
              <w:rPr>
                <w:b/>
                <w:bCs/>
                <w:sz w:val="22"/>
                <w:szCs w:val="22"/>
              </w:rPr>
              <w:t>For Immediate Release</w:t>
            </w:r>
            <w:r w:rsidRPr="1BDFF458" w:rsidR="00BF3BE9">
              <w:rPr>
                <w:b/>
                <w:bCs/>
                <w:sz w:val="22"/>
                <w:szCs w:val="22"/>
              </w:rPr>
              <w:t xml:space="preserve"> </w:t>
            </w:r>
          </w:p>
          <w:p w:rsidR="007A44F8" w:rsidRPr="004A729A" w:rsidP="00BB4E29" w14:paraId="1870AB00" w14:textId="77777777">
            <w:pPr>
              <w:jc w:val="center"/>
              <w:rPr>
                <w:b/>
                <w:bCs/>
                <w:sz w:val="22"/>
                <w:szCs w:val="22"/>
              </w:rPr>
            </w:pPr>
          </w:p>
          <w:p w:rsidR="000E049E" w:rsidP="00D861EE" w14:paraId="355CEA4E" w14:textId="4F817FE7">
            <w:pPr>
              <w:tabs>
                <w:tab w:val="left" w:pos="8625"/>
              </w:tabs>
              <w:spacing w:after="120"/>
              <w:jc w:val="center"/>
              <w:rPr>
                <w:b/>
                <w:bCs/>
                <w:sz w:val="26"/>
                <w:szCs w:val="26"/>
              </w:rPr>
            </w:pPr>
            <w:r>
              <w:rPr>
                <w:b/>
                <w:bCs/>
                <w:sz w:val="26"/>
                <w:szCs w:val="26"/>
              </w:rPr>
              <w:t xml:space="preserve">CHAIRWOMAN ROSENWORCEL ANNOUNCES </w:t>
            </w:r>
            <w:r w:rsidR="007C5BD5">
              <w:rPr>
                <w:b/>
                <w:bCs/>
                <w:sz w:val="26"/>
                <w:szCs w:val="26"/>
              </w:rPr>
              <w:t>ROUNDTABLE</w:t>
            </w:r>
            <w:r w:rsidR="00CF4B67">
              <w:rPr>
                <w:b/>
                <w:bCs/>
                <w:sz w:val="26"/>
                <w:szCs w:val="26"/>
              </w:rPr>
              <w:t xml:space="preserve"> </w:t>
            </w:r>
            <w:r w:rsidR="00D05188">
              <w:rPr>
                <w:b/>
                <w:bCs/>
                <w:sz w:val="26"/>
                <w:szCs w:val="26"/>
              </w:rPr>
              <w:t>ON</w:t>
            </w:r>
            <w:r w:rsidR="00CF4B67">
              <w:rPr>
                <w:b/>
                <w:bCs/>
                <w:sz w:val="26"/>
                <w:szCs w:val="26"/>
              </w:rPr>
              <w:t xml:space="preserve"> </w:t>
            </w:r>
            <w:r w:rsidR="00D05188">
              <w:rPr>
                <w:b/>
                <w:bCs/>
                <w:sz w:val="26"/>
                <w:szCs w:val="26"/>
              </w:rPr>
              <w:t>IMPROVING</w:t>
            </w:r>
            <w:r w:rsidR="00CF4B67">
              <w:rPr>
                <w:b/>
                <w:bCs/>
                <w:sz w:val="26"/>
                <w:szCs w:val="26"/>
              </w:rPr>
              <w:t xml:space="preserve"> EMERGENCY ALERT SECURITY</w:t>
            </w:r>
          </w:p>
          <w:p w:rsidR="00CC5E08" w:rsidRPr="00973F51" w:rsidP="003C339E" w14:paraId="48957ADE" w14:textId="62F2D127">
            <w:pPr>
              <w:tabs>
                <w:tab w:val="left" w:pos="8625"/>
              </w:tabs>
              <w:jc w:val="center"/>
              <w:rPr>
                <w:b/>
                <w:bCs/>
                <w:i/>
              </w:rPr>
            </w:pPr>
            <w:r>
              <w:rPr>
                <w:b/>
                <w:bCs/>
                <w:i/>
              </w:rPr>
              <w:t xml:space="preserve">FCC and CISA </w:t>
            </w:r>
            <w:r w:rsidR="00C407A3">
              <w:rPr>
                <w:b/>
                <w:bCs/>
                <w:i/>
              </w:rPr>
              <w:t xml:space="preserve">to Host </w:t>
            </w:r>
            <w:r w:rsidR="0014547C">
              <w:rPr>
                <w:b/>
                <w:bCs/>
                <w:i/>
              </w:rPr>
              <w:t>Event</w:t>
            </w:r>
            <w:r w:rsidR="00C407A3">
              <w:rPr>
                <w:b/>
                <w:bCs/>
                <w:i/>
              </w:rPr>
              <w:t xml:space="preserve"> on October 30</w:t>
            </w:r>
            <w:r w:rsidR="00671D8E">
              <w:rPr>
                <w:b/>
                <w:bCs/>
                <w:i/>
              </w:rPr>
              <w:t>, 2023</w:t>
            </w:r>
          </w:p>
          <w:p w:rsidR="00F61155" w:rsidRPr="000E7979" w:rsidP="00BB4E29" w14:paraId="299769E5" w14:textId="77777777">
            <w:pPr>
              <w:tabs>
                <w:tab w:val="left" w:pos="8625"/>
              </w:tabs>
              <w:jc w:val="center"/>
              <w:rPr>
                <w:i/>
                <w:color w:val="F2F2F2" w:themeColor="background1" w:themeShade="F2"/>
                <w:sz w:val="22"/>
                <w:szCs w:val="22"/>
              </w:rPr>
            </w:pPr>
            <w:r w:rsidRPr="000E7979">
              <w:rPr>
                <w:b/>
                <w:bCs/>
                <w:i/>
                <w:sz w:val="22"/>
                <w:szCs w:val="22"/>
              </w:rPr>
              <w:t xml:space="preserve">  </w:t>
            </w:r>
            <w:r w:rsidRPr="000E7979">
              <w:rPr>
                <w:b/>
                <w:bCs/>
                <w:i/>
                <w:color w:val="F2F2F2" w:themeColor="background1" w:themeShade="F2"/>
                <w:sz w:val="22"/>
                <w:szCs w:val="22"/>
              </w:rPr>
              <w:t>--</w:t>
            </w:r>
            <w:r w:rsidRPr="000E7979" w:rsidR="00347716">
              <w:rPr>
                <w:b/>
                <w:bCs/>
                <w:i/>
                <w:color w:val="F2F2F2" w:themeColor="background1" w:themeShade="F2"/>
                <w:sz w:val="22"/>
                <w:szCs w:val="22"/>
              </w:rPr>
              <w:t xml:space="preserve"> </w:t>
            </w:r>
          </w:p>
          <w:p w:rsidR="00972130" w:rsidRPr="000E7979" w:rsidP="00427B70" w14:paraId="14A476C5" w14:textId="0046915E">
            <w:pPr>
              <w:rPr>
                <w:sz w:val="22"/>
                <w:szCs w:val="22"/>
              </w:rPr>
            </w:pPr>
            <w:r w:rsidRPr="1BDFF458">
              <w:rPr>
                <w:sz w:val="22"/>
                <w:szCs w:val="22"/>
              </w:rPr>
              <w:t xml:space="preserve">WASHINGTON, </w:t>
            </w:r>
            <w:r w:rsidRPr="1BDFF458" w:rsidR="00BF3BE9">
              <w:rPr>
                <w:sz w:val="22"/>
                <w:szCs w:val="22"/>
              </w:rPr>
              <w:t xml:space="preserve">October </w:t>
            </w:r>
            <w:r w:rsidRPr="1BDFF458" w:rsidR="49BC2AFA">
              <w:rPr>
                <w:sz w:val="22"/>
                <w:szCs w:val="22"/>
              </w:rPr>
              <w:t>1</w:t>
            </w:r>
            <w:r w:rsidR="009E23B7">
              <w:rPr>
                <w:sz w:val="22"/>
                <w:szCs w:val="22"/>
              </w:rPr>
              <w:t>6</w:t>
            </w:r>
            <w:r w:rsidRPr="1BDFF458" w:rsidR="00065E2D">
              <w:rPr>
                <w:sz w:val="22"/>
                <w:szCs w:val="22"/>
              </w:rPr>
              <w:t>, 20</w:t>
            </w:r>
            <w:r w:rsidRPr="1BDFF458" w:rsidR="006D16EF">
              <w:rPr>
                <w:sz w:val="22"/>
                <w:szCs w:val="22"/>
              </w:rPr>
              <w:t>2</w:t>
            </w:r>
            <w:r w:rsidRPr="1BDFF458" w:rsidR="00973F51">
              <w:rPr>
                <w:sz w:val="22"/>
                <w:szCs w:val="22"/>
              </w:rPr>
              <w:t>3</w:t>
            </w:r>
            <w:r w:rsidRPr="1BDFF458" w:rsidR="00D861EE">
              <w:rPr>
                <w:sz w:val="22"/>
                <w:szCs w:val="22"/>
              </w:rPr>
              <w:t>—</w:t>
            </w:r>
            <w:r w:rsidR="00C90171">
              <w:rPr>
                <w:color w:val="FF0000"/>
              </w:rPr>
              <w:t xml:space="preserve"> </w:t>
            </w:r>
            <w:r w:rsidRPr="00C90171" w:rsidR="00C90171">
              <w:rPr>
                <w:sz w:val="22"/>
                <w:szCs w:val="22"/>
              </w:rPr>
              <w:t>Federal Communications Commission Chairwoman Jessica Rosenworcel today announced that the Commission’s Public Safety and Homeland Security Bureau is partnering with the Cybersecurity and Infrastructure Security Agency to host a public roundtable on strengthening the cybersecurity of the nation’s public alert and warning systems.</w:t>
            </w:r>
            <w:r w:rsidRPr="00C90171" w:rsidR="00C90171">
              <w:t xml:space="preserve"> </w:t>
            </w:r>
            <w:r w:rsidRPr="1BDFF458" w:rsidR="00434092">
              <w:rPr>
                <w:sz w:val="22"/>
                <w:szCs w:val="22"/>
              </w:rPr>
              <w:t>At the</w:t>
            </w:r>
            <w:r w:rsidRPr="1BDFF458" w:rsidR="00B846DC">
              <w:rPr>
                <w:sz w:val="22"/>
                <w:szCs w:val="22"/>
              </w:rPr>
              <w:t xml:space="preserve"> October 30</w:t>
            </w:r>
            <w:r w:rsidRPr="1BDFF458" w:rsidR="00434092">
              <w:rPr>
                <w:sz w:val="22"/>
                <w:szCs w:val="22"/>
              </w:rPr>
              <w:t xml:space="preserve"> event</w:t>
            </w:r>
            <w:r w:rsidRPr="1BDFF458" w:rsidR="004D6545">
              <w:rPr>
                <w:sz w:val="22"/>
                <w:szCs w:val="22"/>
              </w:rPr>
              <w:t>,</w:t>
            </w:r>
            <w:r w:rsidRPr="1BDFF458" w:rsidR="007706D8">
              <w:rPr>
                <w:sz w:val="22"/>
                <w:szCs w:val="22"/>
              </w:rPr>
              <w:t xml:space="preserve"> the</w:t>
            </w:r>
            <w:r w:rsidRPr="1BDFF458" w:rsidR="00354DBD">
              <w:rPr>
                <w:sz w:val="22"/>
                <w:szCs w:val="22"/>
              </w:rPr>
              <w:t xml:space="preserve"> agencies will convene </w:t>
            </w:r>
            <w:r w:rsidRPr="1BDFF458" w:rsidR="00865AB2">
              <w:rPr>
                <w:sz w:val="22"/>
                <w:szCs w:val="22"/>
              </w:rPr>
              <w:t xml:space="preserve">Emergency Alert System and Wireless Emergency Alert </w:t>
            </w:r>
            <w:r w:rsidRPr="1BDFF458" w:rsidR="00157D26">
              <w:rPr>
                <w:sz w:val="22"/>
                <w:szCs w:val="22"/>
              </w:rPr>
              <w:t xml:space="preserve">stakeholders </w:t>
            </w:r>
            <w:r w:rsidRPr="1BDFF458" w:rsidR="00865AB2">
              <w:rPr>
                <w:sz w:val="22"/>
                <w:szCs w:val="22"/>
              </w:rPr>
              <w:t>to</w:t>
            </w:r>
            <w:r w:rsidRPr="1BDFF458" w:rsidR="003830C9">
              <w:rPr>
                <w:sz w:val="22"/>
                <w:szCs w:val="22"/>
              </w:rPr>
              <w:t xml:space="preserve"> </w:t>
            </w:r>
            <w:r w:rsidRPr="1BDFF458" w:rsidR="00625480">
              <w:rPr>
                <w:sz w:val="22"/>
                <w:szCs w:val="22"/>
              </w:rPr>
              <w:t>discuss</w:t>
            </w:r>
            <w:r w:rsidRPr="1BDFF458" w:rsidR="003830C9">
              <w:rPr>
                <w:sz w:val="22"/>
                <w:szCs w:val="22"/>
              </w:rPr>
              <w:t xml:space="preserve"> </w:t>
            </w:r>
            <w:r w:rsidRPr="1BDFF458" w:rsidR="007D2B72">
              <w:rPr>
                <w:sz w:val="22"/>
                <w:szCs w:val="22"/>
              </w:rPr>
              <w:t xml:space="preserve">topics </w:t>
            </w:r>
            <w:r w:rsidRPr="1BDFF458" w:rsidR="003941D3">
              <w:rPr>
                <w:sz w:val="22"/>
                <w:szCs w:val="22"/>
              </w:rPr>
              <w:t xml:space="preserve">including </w:t>
            </w:r>
            <w:r w:rsidRPr="1BDFF458" w:rsidR="00BD4C7D">
              <w:rPr>
                <w:sz w:val="22"/>
                <w:szCs w:val="22"/>
              </w:rPr>
              <w:t xml:space="preserve">cybersecurity risk management and incident reporting for </w:t>
            </w:r>
            <w:r w:rsidRPr="1BDFF458" w:rsidR="00FD5DBC">
              <w:rPr>
                <w:sz w:val="22"/>
                <w:szCs w:val="22"/>
              </w:rPr>
              <w:t xml:space="preserve">alerting. </w:t>
            </w:r>
          </w:p>
          <w:p w:rsidR="00427B70" w:rsidRPr="000E7979" w:rsidP="00427B70" w14:paraId="69318410" w14:textId="77777777">
            <w:pPr>
              <w:rPr>
                <w:sz w:val="22"/>
                <w:szCs w:val="22"/>
              </w:rPr>
            </w:pPr>
          </w:p>
          <w:p w:rsidR="00FC0150" w:rsidRPr="000E7979" w:rsidP="00427B70" w14:paraId="772FB8C5" w14:textId="6A75882A">
            <w:pPr>
              <w:rPr>
                <w:sz w:val="22"/>
                <w:szCs w:val="22"/>
              </w:rPr>
            </w:pPr>
            <w:r w:rsidRPr="000E7979">
              <w:rPr>
                <w:sz w:val="22"/>
                <w:szCs w:val="22"/>
              </w:rPr>
              <w:t>“</w:t>
            </w:r>
            <w:r w:rsidRPr="000E7979" w:rsidR="00E608F0">
              <w:rPr>
                <w:sz w:val="22"/>
                <w:szCs w:val="22"/>
              </w:rPr>
              <w:t xml:space="preserve">The Commission has </w:t>
            </w:r>
            <w:r w:rsidRPr="000E7979" w:rsidR="006562ED">
              <w:rPr>
                <w:sz w:val="22"/>
                <w:szCs w:val="22"/>
              </w:rPr>
              <w:t xml:space="preserve">recently </w:t>
            </w:r>
            <w:r w:rsidRPr="000E7979" w:rsidR="009C149E">
              <w:rPr>
                <w:sz w:val="22"/>
                <w:szCs w:val="22"/>
              </w:rPr>
              <w:t>taken</w:t>
            </w:r>
            <w:r w:rsidRPr="000E7979" w:rsidR="00E608F0">
              <w:rPr>
                <w:sz w:val="22"/>
                <w:szCs w:val="22"/>
              </w:rPr>
              <w:t xml:space="preserve"> a series of significant </w:t>
            </w:r>
            <w:r w:rsidRPr="000E7979" w:rsidR="009C149E">
              <w:rPr>
                <w:sz w:val="22"/>
                <w:szCs w:val="22"/>
              </w:rPr>
              <w:t xml:space="preserve">actions to </w:t>
            </w:r>
            <w:r w:rsidRPr="000E7979" w:rsidR="00293EC5">
              <w:rPr>
                <w:sz w:val="22"/>
                <w:szCs w:val="22"/>
              </w:rPr>
              <w:t xml:space="preserve">improve </w:t>
            </w:r>
            <w:r w:rsidRPr="000E7979" w:rsidR="009B3111">
              <w:rPr>
                <w:sz w:val="22"/>
                <w:szCs w:val="22"/>
              </w:rPr>
              <w:t xml:space="preserve">the nation’s alerting </w:t>
            </w:r>
            <w:r w:rsidRPr="000E7979" w:rsidR="005504BB">
              <w:rPr>
                <w:sz w:val="22"/>
                <w:szCs w:val="22"/>
              </w:rPr>
              <w:t>system</w:t>
            </w:r>
            <w:r w:rsidRPr="000E7979" w:rsidR="002E0E5C">
              <w:rPr>
                <w:sz w:val="22"/>
                <w:szCs w:val="22"/>
              </w:rPr>
              <w:t>s</w:t>
            </w:r>
            <w:r w:rsidRPr="000E7979" w:rsidR="0016798A">
              <w:rPr>
                <w:sz w:val="22"/>
                <w:szCs w:val="22"/>
              </w:rPr>
              <w:t xml:space="preserve">, working closely with our government partners,” said Chairwoman Rosenworcel. </w:t>
            </w:r>
            <w:r w:rsidRPr="000E7979" w:rsidR="00354DBD">
              <w:rPr>
                <w:sz w:val="22"/>
                <w:szCs w:val="22"/>
              </w:rPr>
              <w:t xml:space="preserve"> </w:t>
            </w:r>
            <w:r w:rsidRPr="000E7979" w:rsidR="0016798A">
              <w:rPr>
                <w:sz w:val="22"/>
                <w:szCs w:val="22"/>
              </w:rPr>
              <w:t>“</w:t>
            </w:r>
            <w:r w:rsidRPr="000E7979" w:rsidR="00C6050F">
              <w:rPr>
                <w:sz w:val="22"/>
                <w:szCs w:val="22"/>
              </w:rPr>
              <w:t xml:space="preserve">As part of this </w:t>
            </w:r>
            <w:r w:rsidRPr="000E7979" w:rsidR="001D6D9F">
              <w:rPr>
                <w:sz w:val="22"/>
                <w:szCs w:val="22"/>
              </w:rPr>
              <w:t>ongoing</w:t>
            </w:r>
            <w:r w:rsidRPr="000E7979" w:rsidR="00B80FCD">
              <w:rPr>
                <w:sz w:val="22"/>
                <w:szCs w:val="22"/>
              </w:rPr>
              <w:t xml:space="preserve"> effort</w:t>
            </w:r>
            <w:r w:rsidRPr="000E7979" w:rsidR="00C6050F">
              <w:rPr>
                <w:sz w:val="22"/>
                <w:szCs w:val="22"/>
              </w:rPr>
              <w:t>, we</w:t>
            </w:r>
            <w:r w:rsidRPr="000E7979" w:rsidR="0067253D">
              <w:rPr>
                <w:sz w:val="22"/>
                <w:szCs w:val="22"/>
              </w:rPr>
              <w:t xml:space="preserve"> are pleased to </w:t>
            </w:r>
            <w:r w:rsidRPr="000E7979" w:rsidR="00264EB5">
              <w:rPr>
                <w:sz w:val="22"/>
                <w:szCs w:val="22"/>
              </w:rPr>
              <w:t xml:space="preserve">partner </w:t>
            </w:r>
            <w:r w:rsidRPr="000E7979" w:rsidR="0067253D">
              <w:rPr>
                <w:sz w:val="22"/>
                <w:szCs w:val="22"/>
              </w:rPr>
              <w:t xml:space="preserve">with CISA to </w:t>
            </w:r>
            <w:r w:rsidRPr="000E7979" w:rsidR="009F3321">
              <w:rPr>
                <w:sz w:val="22"/>
                <w:szCs w:val="22"/>
              </w:rPr>
              <w:t xml:space="preserve">sharpen the focus on the security of America’s </w:t>
            </w:r>
            <w:r w:rsidRPr="000E7979" w:rsidR="0021512C">
              <w:rPr>
                <w:sz w:val="22"/>
                <w:szCs w:val="22"/>
              </w:rPr>
              <w:t>alerting infrastructure</w:t>
            </w:r>
            <w:r w:rsidRPr="000E7979" w:rsidR="00D70149">
              <w:rPr>
                <w:sz w:val="22"/>
                <w:szCs w:val="22"/>
              </w:rPr>
              <w:t>.</w:t>
            </w:r>
            <w:r w:rsidRPr="000E7979" w:rsidR="007240DF">
              <w:rPr>
                <w:sz w:val="22"/>
                <w:szCs w:val="22"/>
              </w:rPr>
              <w:t xml:space="preserve">  It is critical </w:t>
            </w:r>
            <w:r w:rsidRPr="000E7979" w:rsidR="00BF6F8D">
              <w:rPr>
                <w:sz w:val="22"/>
                <w:szCs w:val="22"/>
              </w:rPr>
              <w:t>th</w:t>
            </w:r>
            <w:r w:rsidRPr="000E7979" w:rsidR="007240DF">
              <w:rPr>
                <w:sz w:val="22"/>
                <w:szCs w:val="22"/>
              </w:rPr>
              <w:t>at these</w:t>
            </w:r>
            <w:r w:rsidRPr="000E7979" w:rsidR="00BF6F8D">
              <w:rPr>
                <w:sz w:val="22"/>
                <w:szCs w:val="22"/>
              </w:rPr>
              <w:t xml:space="preserve"> essential systems</w:t>
            </w:r>
            <w:r w:rsidRPr="000E7979" w:rsidR="007240DF">
              <w:rPr>
                <w:sz w:val="22"/>
                <w:szCs w:val="22"/>
              </w:rPr>
              <w:t xml:space="preserve"> function</w:t>
            </w:r>
            <w:r w:rsidRPr="000E7979" w:rsidR="00BF6F8D">
              <w:rPr>
                <w:sz w:val="22"/>
                <w:szCs w:val="22"/>
              </w:rPr>
              <w:t xml:space="preserve"> in emergencies and </w:t>
            </w:r>
            <w:r w:rsidRPr="000E7979" w:rsidR="002E0E5C">
              <w:rPr>
                <w:sz w:val="22"/>
                <w:szCs w:val="22"/>
              </w:rPr>
              <w:t xml:space="preserve">that </w:t>
            </w:r>
            <w:r w:rsidRPr="000E7979" w:rsidR="00BF6F8D">
              <w:rPr>
                <w:sz w:val="22"/>
                <w:szCs w:val="22"/>
              </w:rPr>
              <w:t>the public can trust the warnings they receive</w:t>
            </w:r>
            <w:r w:rsidRPr="000E7979" w:rsidR="00CB5702">
              <w:rPr>
                <w:sz w:val="22"/>
                <w:szCs w:val="22"/>
              </w:rPr>
              <w:t>.”</w:t>
            </w:r>
          </w:p>
          <w:p w:rsidR="003B46D6" w:rsidRPr="000E7979" w:rsidP="00427B70" w14:paraId="74266185" w14:textId="77777777">
            <w:pPr>
              <w:rPr>
                <w:sz w:val="22"/>
                <w:szCs w:val="22"/>
              </w:rPr>
            </w:pPr>
          </w:p>
          <w:p w:rsidR="00C37D9C" w:rsidRPr="000E7979" w:rsidP="00427B70" w14:paraId="426BE5BC" w14:textId="3E3962BC">
            <w:pPr>
              <w:rPr>
                <w:sz w:val="22"/>
                <w:szCs w:val="22"/>
              </w:rPr>
            </w:pPr>
            <w:r w:rsidRPr="000E7979">
              <w:rPr>
                <w:sz w:val="22"/>
                <w:szCs w:val="22"/>
              </w:rPr>
              <w:t xml:space="preserve">Last October, the Commission </w:t>
            </w:r>
            <w:hyperlink r:id="rId5" w:history="1">
              <w:r w:rsidRPr="000E7979">
                <w:rPr>
                  <w:rStyle w:val="Hyperlink"/>
                  <w:sz w:val="22"/>
                  <w:szCs w:val="22"/>
                </w:rPr>
                <w:t>proposed rules</w:t>
              </w:r>
            </w:hyperlink>
            <w:r w:rsidRPr="000E7979">
              <w:rPr>
                <w:sz w:val="22"/>
                <w:szCs w:val="22"/>
              </w:rPr>
              <w:t xml:space="preserve"> </w:t>
            </w:r>
            <w:r w:rsidRPr="000E7979" w:rsidR="00FD2868">
              <w:rPr>
                <w:sz w:val="22"/>
                <w:szCs w:val="22"/>
              </w:rPr>
              <w:t xml:space="preserve">to </w:t>
            </w:r>
            <w:r w:rsidRPr="000E7979" w:rsidR="00580720">
              <w:rPr>
                <w:sz w:val="22"/>
                <w:szCs w:val="22"/>
              </w:rPr>
              <w:t>protect against cyberattacks of</w:t>
            </w:r>
            <w:r w:rsidRPr="000E7979" w:rsidR="000C4259">
              <w:rPr>
                <w:sz w:val="22"/>
                <w:szCs w:val="22"/>
              </w:rPr>
              <w:t xml:space="preserve"> the Emergency Alert System and Wireless Emergency Alerts</w:t>
            </w:r>
            <w:r w:rsidRPr="000E7979" w:rsidR="005E5FB8">
              <w:rPr>
                <w:sz w:val="22"/>
                <w:szCs w:val="22"/>
              </w:rPr>
              <w:t>.</w:t>
            </w:r>
            <w:r w:rsidR="00121CB6">
              <w:rPr>
                <w:sz w:val="22"/>
                <w:szCs w:val="22"/>
              </w:rPr>
              <w:t xml:space="preserve">  </w:t>
            </w:r>
            <w:r w:rsidRPr="000E7979" w:rsidR="005E5FB8">
              <w:rPr>
                <w:sz w:val="22"/>
                <w:szCs w:val="22"/>
              </w:rPr>
              <w:t>The</w:t>
            </w:r>
            <w:r w:rsidRPr="000E7979" w:rsidR="00C50841">
              <w:rPr>
                <w:sz w:val="22"/>
                <w:szCs w:val="22"/>
              </w:rPr>
              <w:t xml:space="preserve"> roundtable will </w:t>
            </w:r>
            <w:r w:rsidRPr="000E7979" w:rsidR="00E40AAE">
              <w:rPr>
                <w:sz w:val="22"/>
                <w:szCs w:val="22"/>
              </w:rPr>
              <w:t>build upon the record in that proceedi</w:t>
            </w:r>
            <w:r w:rsidRPr="000E7979" w:rsidR="00866E53">
              <w:rPr>
                <w:sz w:val="22"/>
                <w:szCs w:val="22"/>
              </w:rPr>
              <w:t>ng</w:t>
            </w:r>
            <w:r w:rsidRPr="000E7979">
              <w:rPr>
                <w:sz w:val="22"/>
                <w:szCs w:val="22"/>
              </w:rPr>
              <w:t xml:space="preserve">. </w:t>
            </w:r>
          </w:p>
          <w:p w:rsidR="00C37D9C" w:rsidRPr="000E7979" w:rsidP="00427B70" w14:paraId="39A7EB42" w14:textId="77777777">
            <w:pPr>
              <w:rPr>
                <w:sz w:val="22"/>
                <w:szCs w:val="22"/>
              </w:rPr>
            </w:pPr>
          </w:p>
          <w:p w:rsidR="00866E53" w:rsidRPr="000E7979" w:rsidP="00427B70" w14:paraId="712F29E4" w14:textId="0A4842FD">
            <w:pPr>
              <w:rPr>
                <w:sz w:val="22"/>
                <w:szCs w:val="22"/>
              </w:rPr>
            </w:pPr>
            <w:r w:rsidRPr="000E7979">
              <w:rPr>
                <w:sz w:val="22"/>
                <w:szCs w:val="22"/>
              </w:rPr>
              <w:t xml:space="preserve">The </w:t>
            </w:r>
            <w:r w:rsidRPr="000E7979">
              <w:rPr>
                <w:sz w:val="22"/>
                <w:szCs w:val="22"/>
              </w:rPr>
              <w:t>Commission</w:t>
            </w:r>
            <w:r w:rsidRPr="000E7979">
              <w:rPr>
                <w:sz w:val="22"/>
                <w:szCs w:val="22"/>
              </w:rPr>
              <w:t xml:space="preserve"> has undertaken a</w:t>
            </w:r>
            <w:r w:rsidRPr="000E7979">
              <w:rPr>
                <w:sz w:val="22"/>
                <w:szCs w:val="22"/>
              </w:rPr>
              <w:t xml:space="preserve"> </w:t>
            </w:r>
            <w:r w:rsidRPr="000E7979" w:rsidR="00671D8E">
              <w:rPr>
                <w:sz w:val="22"/>
                <w:szCs w:val="22"/>
              </w:rPr>
              <w:t>comprehensive effort to strengthen emergency alerting</w:t>
            </w:r>
            <w:r w:rsidRPr="000E7979" w:rsidR="00C82369">
              <w:rPr>
                <w:sz w:val="22"/>
                <w:szCs w:val="22"/>
              </w:rPr>
              <w:t>.</w:t>
            </w:r>
            <w:r w:rsidR="00856860">
              <w:rPr>
                <w:sz w:val="22"/>
                <w:szCs w:val="22"/>
              </w:rPr>
              <w:t xml:space="preserve">  In addition to </w:t>
            </w:r>
            <w:r w:rsidR="00AC2E79">
              <w:rPr>
                <w:sz w:val="22"/>
                <w:szCs w:val="22"/>
              </w:rPr>
              <w:t>its work</w:t>
            </w:r>
            <w:r w:rsidR="00856860">
              <w:rPr>
                <w:sz w:val="22"/>
                <w:szCs w:val="22"/>
              </w:rPr>
              <w:t xml:space="preserve"> </w:t>
            </w:r>
            <w:r w:rsidR="00191437">
              <w:rPr>
                <w:sz w:val="22"/>
                <w:szCs w:val="22"/>
              </w:rPr>
              <w:t>on</w:t>
            </w:r>
            <w:r w:rsidR="00856860">
              <w:rPr>
                <w:sz w:val="22"/>
                <w:szCs w:val="22"/>
              </w:rPr>
              <w:t xml:space="preserve"> bolster</w:t>
            </w:r>
            <w:r w:rsidR="00191437">
              <w:rPr>
                <w:sz w:val="22"/>
                <w:szCs w:val="22"/>
              </w:rPr>
              <w:t>ing</w:t>
            </w:r>
            <w:r w:rsidR="00856860">
              <w:rPr>
                <w:sz w:val="22"/>
                <w:szCs w:val="22"/>
              </w:rPr>
              <w:t xml:space="preserve"> alerting security, the Commission</w:t>
            </w:r>
            <w:r w:rsidR="00AC2E79">
              <w:rPr>
                <w:sz w:val="22"/>
                <w:szCs w:val="22"/>
              </w:rPr>
              <w:t xml:space="preserve"> recently:</w:t>
            </w:r>
          </w:p>
          <w:p w:rsidR="00C82369" w:rsidRPr="000E7979" w:rsidP="00427B70" w14:paraId="01808CD2" w14:textId="77777777">
            <w:pPr>
              <w:rPr>
                <w:sz w:val="22"/>
                <w:szCs w:val="22"/>
              </w:rPr>
            </w:pPr>
          </w:p>
          <w:p w:rsidR="00384F4B" w:rsidRPr="000E7979" w:rsidP="007270B6" w14:paraId="18E4A1CB" w14:textId="593DC801">
            <w:pPr>
              <w:pStyle w:val="ListParagraph"/>
              <w:numPr>
                <w:ilvl w:val="0"/>
                <w:numId w:val="4"/>
              </w:numPr>
              <w:spacing w:after="160" w:line="259" w:lineRule="auto"/>
              <w:rPr>
                <w:rStyle w:val="normaltextrun"/>
                <w:color w:val="000000"/>
                <w:sz w:val="22"/>
                <w:szCs w:val="22"/>
              </w:rPr>
            </w:pPr>
            <w:r w:rsidRPr="000E7979">
              <w:rPr>
                <w:color w:val="000000" w:themeColor="text1"/>
                <w:sz w:val="22"/>
                <w:szCs w:val="22"/>
              </w:rPr>
              <w:t>A</w:t>
            </w:r>
            <w:r w:rsidRPr="000E7979" w:rsidR="007270B6">
              <w:rPr>
                <w:color w:val="000000" w:themeColor="text1"/>
                <w:sz w:val="22"/>
                <w:szCs w:val="22"/>
              </w:rPr>
              <w:t xml:space="preserve">dopted rules to make Emergency Alert System messages clearer and easier to understand on television. </w:t>
            </w:r>
            <w:r w:rsidRPr="000E7979">
              <w:rPr>
                <w:color w:val="000000" w:themeColor="text1"/>
                <w:sz w:val="22"/>
                <w:szCs w:val="22"/>
              </w:rPr>
              <w:t xml:space="preserve"> </w:t>
            </w:r>
          </w:p>
          <w:p w:rsidR="00DB049A" w:rsidRPr="000E7979" w:rsidP="00DB049A" w14:paraId="64079F20" w14:textId="642899A9">
            <w:pPr>
              <w:pStyle w:val="ListParagraph"/>
              <w:numPr>
                <w:ilvl w:val="0"/>
                <w:numId w:val="4"/>
              </w:numPr>
              <w:spacing w:after="160" w:line="259" w:lineRule="auto"/>
              <w:rPr>
                <w:rStyle w:val="normaltextrun"/>
                <w:color w:val="000000"/>
                <w:sz w:val="22"/>
                <w:szCs w:val="22"/>
              </w:rPr>
            </w:pPr>
            <w:r w:rsidRPr="000E7979">
              <w:rPr>
                <w:rStyle w:val="normaltextrun"/>
                <w:color w:val="000000"/>
                <w:sz w:val="22"/>
                <w:szCs w:val="22"/>
                <w:shd w:val="clear" w:color="auto" w:fill="FFFFFF"/>
              </w:rPr>
              <w:t>E</w:t>
            </w:r>
            <w:r w:rsidRPr="000E7979" w:rsidR="00384F4B">
              <w:rPr>
                <w:rStyle w:val="normaltextrun"/>
                <w:color w:val="000000"/>
                <w:sz w:val="22"/>
                <w:szCs w:val="22"/>
                <w:shd w:val="clear" w:color="auto" w:fill="FFFFFF"/>
              </w:rPr>
              <w:t>ntered into</w:t>
            </w:r>
            <w:r w:rsidRPr="000E7979" w:rsidR="00384F4B">
              <w:rPr>
                <w:rStyle w:val="normaltextrun"/>
                <w:color w:val="000000"/>
                <w:sz w:val="22"/>
                <w:szCs w:val="22"/>
                <w:shd w:val="clear" w:color="auto" w:fill="FFFFFF"/>
              </w:rPr>
              <w:t xml:space="preserve"> an unprecedented partnership with state and local governments to test Wireless Emergency Alerts on the local level, to help assess geographic accuracy. </w:t>
            </w:r>
          </w:p>
          <w:p w:rsidR="00972ED0" w:rsidRPr="000E7979" w:rsidP="00DB049A" w14:paraId="68CA5A29" w14:textId="02CDEBED">
            <w:pPr>
              <w:pStyle w:val="ListParagraph"/>
              <w:numPr>
                <w:ilvl w:val="0"/>
                <w:numId w:val="4"/>
              </w:numPr>
              <w:spacing w:after="160" w:line="259" w:lineRule="auto"/>
              <w:rPr>
                <w:rStyle w:val="normaltextrun"/>
                <w:color w:val="000000"/>
                <w:sz w:val="22"/>
                <w:szCs w:val="22"/>
              </w:rPr>
            </w:pPr>
            <w:r w:rsidRPr="000E7979">
              <w:rPr>
                <w:rStyle w:val="normaltextrun"/>
                <w:color w:val="000000"/>
                <w:sz w:val="22"/>
                <w:szCs w:val="22"/>
              </w:rPr>
              <w:t xml:space="preserve">Partnered with FEMA </w:t>
            </w:r>
            <w:r w:rsidRPr="000E7979" w:rsidR="000E7979">
              <w:rPr>
                <w:rStyle w:val="normaltextrun"/>
                <w:color w:val="000000"/>
                <w:sz w:val="22"/>
                <w:szCs w:val="22"/>
              </w:rPr>
              <w:t xml:space="preserve">on the third nationwide test of Wireless Emergency Alerts and the </w:t>
            </w:r>
            <w:r w:rsidR="006501CE">
              <w:rPr>
                <w:rStyle w:val="normaltextrun"/>
                <w:color w:val="000000"/>
                <w:sz w:val="22"/>
                <w:szCs w:val="22"/>
              </w:rPr>
              <w:t xml:space="preserve">seventh </w:t>
            </w:r>
            <w:r w:rsidRPr="000E7979" w:rsidR="000E7979">
              <w:rPr>
                <w:rStyle w:val="normaltextrun"/>
                <w:color w:val="000000"/>
                <w:sz w:val="22"/>
                <w:szCs w:val="22"/>
              </w:rPr>
              <w:t>nationwide test of the Emergency Alert System.</w:t>
            </w:r>
          </w:p>
          <w:p w:rsidR="00384F4B" w:rsidRPr="000E7979" w:rsidP="00384F4B" w14:paraId="549C752E" w14:textId="1B7CB54F">
            <w:pPr>
              <w:pStyle w:val="ListParagraph"/>
              <w:numPr>
                <w:ilvl w:val="0"/>
                <w:numId w:val="4"/>
              </w:numPr>
              <w:spacing w:after="160" w:line="259" w:lineRule="auto"/>
              <w:rPr>
                <w:rStyle w:val="normaltextrun"/>
                <w:color w:val="000000"/>
                <w:sz w:val="22"/>
                <w:szCs w:val="22"/>
              </w:rPr>
            </w:pPr>
            <w:r w:rsidRPr="000E7979">
              <w:rPr>
                <w:rStyle w:val="normaltextrun"/>
                <w:color w:val="000000"/>
                <w:sz w:val="22"/>
                <w:szCs w:val="22"/>
                <w:shd w:val="clear" w:color="auto" w:fill="FFFFFF"/>
              </w:rPr>
              <w:t>P</w:t>
            </w:r>
            <w:r w:rsidRPr="000E7979">
              <w:rPr>
                <w:rStyle w:val="normaltextrun"/>
                <w:color w:val="000000"/>
                <w:sz w:val="22"/>
                <w:szCs w:val="22"/>
                <w:shd w:val="clear" w:color="auto" w:fill="FFFFFF"/>
              </w:rPr>
              <w:t xml:space="preserve">roposed rules to </w:t>
            </w:r>
            <w:r w:rsidRPr="000E7979">
              <w:rPr>
                <w:sz w:val="22"/>
                <w:szCs w:val="22"/>
              </w:rPr>
              <w:t xml:space="preserve">establish reliability, accuracy, and speed benchmarks to improve </w:t>
            </w:r>
            <w:r w:rsidR="000C39DF">
              <w:rPr>
                <w:sz w:val="22"/>
                <w:szCs w:val="22"/>
              </w:rPr>
              <w:t xml:space="preserve">the </w:t>
            </w:r>
            <w:r w:rsidRPr="000E7979">
              <w:rPr>
                <w:sz w:val="22"/>
                <w:szCs w:val="22"/>
              </w:rPr>
              <w:t>performance of Wireless Emergency Alerts</w:t>
            </w:r>
            <w:r w:rsidRPr="000E7979">
              <w:rPr>
                <w:color w:val="000000"/>
                <w:sz w:val="22"/>
                <w:szCs w:val="22"/>
                <w:shd w:val="clear" w:color="auto" w:fill="FFFFFF"/>
              </w:rPr>
              <w:t>.</w:t>
            </w:r>
          </w:p>
          <w:p w:rsidR="009618D4" w:rsidRPr="00121CB6" w:rsidP="002E165B" w14:paraId="2DEC723E" w14:textId="252876AE">
            <w:pPr>
              <w:pStyle w:val="ListParagraph"/>
              <w:numPr>
                <w:ilvl w:val="0"/>
                <w:numId w:val="4"/>
              </w:numPr>
              <w:spacing w:after="160" w:line="259" w:lineRule="auto"/>
              <w:rPr>
                <w:sz w:val="22"/>
                <w:szCs w:val="22"/>
              </w:rPr>
            </w:pPr>
            <w:r w:rsidRPr="000E7979">
              <w:rPr>
                <w:rStyle w:val="normaltextrun"/>
                <w:color w:val="000000"/>
                <w:sz w:val="22"/>
                <w:szCs w:val="22"/>
                <w:shd w:val="clear" w:color="auto" w:fill="FFFFFF"/>
              </w:rPr>
              <w:t>An</w:t>
            </w:r>
            <w:r w:rsidR="003C2D33">
              <w:rPr>
                <w:rStyle w:val="normaltextrun"/>
                <w:color w:val="000000"/>
                <w:sz w:val="22"/>
                <w:szCs w:val="22"/>
                <w:shd w:val="clear" w:color="auto" w:fill="FFFFFF"/>
              </w:rPr>
              <w:t>nounced that</w:t>
            </w:r>
            <w:r w:rsidRPr="000E7979">
              <w:rPr>
                <w:rStyle w:val="normaltextrun"/>
                <w:color w:val="000000"/>
                <w:sz w:val="22"/>
                <w:szCs w:val="22"/>
                <w:shd w:val="clear" w:color="auto" w:fill="FFFFFF"/>
              </w:rPr>
              <w:t xml:space="preserve"> </w:t>
            </w:r>
            <w:r w:rsidR="00121CB6">
              <w:rPr>
                <w:rStyle w:val="normaltextrun"/>
                <w:color w:val="000000"/>
                <w:sz w:val="22"/>
                <w:szCs w:val="22"/>
                <w:shd w:val="clear" w:color="auto" w:fill="FFFFFF"/>
              </w:rPr>
              <w:t>on October 19</w:t>
            </w:r>
            <w:r w:rsidRPr="000E7979">
              <w:rPr>
                <w:rStyle w:val="normaltextrun"/>
                <w:color w:val="000000"/>
                <w:sz w:val="22"/>
                <w:szCs w:val="22"/>
                <w:shd w:val="clear" w:color="auto" w:fill="FFFFFF"/>
              </w:rPr>
              <w:t xml:space="preserve">, the Commission </w:t>
            </w:r>
            <w:r w:rsidRPr="000E7979">
              <w:rPr>
                <w:sz w:val="22"/>
                <w:szCs w:val="22"/>
              </w:rPr>
              <w:t xml:space="preserve">will vote on new rules </w:t>
            </w:r>
            <w:r w:rsidRPr="000E7979">
              <w:rPr>
                <w:rStyle w:val="normaltextrun"/>
                <w:color w:val="000000"/>
                <w:sz w:val="22"/>
                <w:szCs w:val="22"/>
                <w:shd w:val="clear" w:color="auto" w:fill="FFFFFF"/>
              </w:rPr>
              <w:t xml:space="preserve">to </w:t>
            </w:r>
            <w:r w:rsidRPr="000E7979">
              <w:rPr>
                <w:color w:val="000000"/>
                <w:sz w:val="22"/>
                <w:szCs w:val="22"/>
                <w:shd w:val="clear" w:color="auto" w:fill="FFFFFF"/>
              </w:rPr>
              <w:t>enhance Wireless Emergency Alerts by</w:t>
            </w:r>
            <w:r w:rsidR="00121CB6">
              <w:rPr>
                <w:color w:val="000000"/>
                <w:sz w:val="22"/>
                <w:szCs w:val="22"/>
                <w:shd w:val="clear" w:color="auto" w:fill="FFFFFF"/>
              </w:rPr>
              <w:t xml:space="preserve"> m</w:t>
            </w:r>
            <w:r w:rsidRPr="00121CB6">
              <w:rPr>
                <w:color w:val="000000"/>
                <w:sz w:val="22"/>
                <w:szCs w:val="22"/>
                <w:shd w:val="clear" w:color="auto" w:fill="FFFFFF"/>
              </w:rPr>
              <w:t>aking them</w:t>
            </w:r>
            <w:r w:rsidRPr="00121CB6">
              <w:rPr>
                <w:sz w:val="22"/>
                <w:szCs w:val="22"/>
              </w:rPr>
              <w:t xml:space="preserve"> available in numerous additional languages, including American Sign Language; </w:t>
            </w:r>
            <w:r w:rsidR="00121CB6">
              <w:rPr>
                <w:sz w:val="22"/>
                <w:szCs w:val="22"/>
              </w:rPr>
              <w:t>s</w:t>
            </w:r>
            <w:r w:rsidRPr="00121CB6">
              <w:rPr>
                <w:sz w:val="22"/>
                <w:szCs w:val="22"/>
              </w:rPr>
              <w:t xml:space="preserve">upporting maps that show the location of an emergency; and </w:t>
            </w:r>
            <w:r w:rsidR="00121CB6">
              <w:rPr>
                <w:sz w:val="22"/>
                <w:szCs w:val="22"/>
              </w:rPr>
              <w:t>p</w:t>
            </w:r>
            <w:r w:rsidR="001D3F5B">
              <w:rPr>
                <w:sz w:val="22"/>
                <w:szCs w:val="22"/>
              </w:rPr>
              <w:t>roviding</w:t>
            </w:r>
            <w:r w:rsidRPr="00121CB6">
              <w:rPr>
                <w:sz w:val="22"/>
                <w:szCs w:val="22"/>
              </w:rPr>
              <w:t xml:space="preserve"> the public with easy access to information </w:t>
            </w:r>
            <w:r w:rsidR="0049324E">
              <w:rPr>
                <w:sz w:val="22"/>
                <w:szCs w:val="22"/>
              </w:rPr>
              <w:t>about the availability of</w:t>
            </w:r>
            <w:r w:rsidRPr="00121CB6">
              <w:rPr>
                <w:sz w:val="22"/>
                <w:szCs w:val="22"/>
              </w:rPr>
              <w:t xml:space="preserve"> Wireless Emergency Alerts. </w:t>
            </w:r>
          </w:p>
          <w:p w:rsidR="00CD0527" w:rsidP="00CD0527" w14:paraId="281A1F6B" w14:textId="4095630C">
            <w:pPr>
              <w:rPr>
                <w:sz w:val="22"/>
                <w:szCs w:val="22"/>
              </w:rPr>
            </w:pPr>
            <w:r w:rsidRPr="000E7979">
              <w:rPr>
                <w:sz w:val="22"/>
                <w:szCs w:val="22"/>
              </w:rPr>
              <w:t xml:space="preserve">Further information about the upcoming roundtable is available here: </w:t>
            </w:r>
            <w:hyperlink r:id="rId6" w:history="1">
              <w:r w:rsidRPr="00CD0527">
                <w:rPr>
                  <w:rStyle w:val="Hyperlink"/>
                  <w:sz w:val="22"/>
                  <w:szCs w:val="22"/>
                </w:rPr>
                <w:t>https://www.fcc.gov/document/fcc-and-cisa-host-alerting-security-roundtable-oct-30</w:t>
              </w:r>
            </w:hyperlink>
            <w:r>
              <w:rPr>
                <w:sz w:val="22"/>
                <w:szCs w:val="22"/>
              </w:rPr>
              <w:t>.</w:t>
            </w:r>
          </w:p>
          <w:p w:rsidR="00737AE4" w:rsidRPr="000E7979" w:rsidP="002E165B" w14:paraId="720F831B" w14:textId="0D340545">
            <w:pPr>
              <w:rPr>
                <w:sz w:val="22"/>
                <w:szCs w:val="22"/>
              </w:rPr>
            </w:pPr>
          </w:p>
          <w:p w:rsidR="00737AE4" w:rsidRPr="000E7979" w:rsidP="002E165B" w14:paraId="356498F7" w14:textId="77777777">
            <w:pPr>
              <w:rPr>
                <w:sz w:val="22"/>
                <w:szCs w:val="22"/>
              </w:rPr>
            </w:pPr>
          </w:p>
          <w:p w:rsidR="004F0F1F" w:rsidRPr="000E7979" w:rsidP="00850E26" w14:paraId="752F896C" w14:textId="77777777">
            <w:pPr>
              <w:ind w:right="72"/>
              <w:jc w:val="center"/>
              <w:rPr>
                <w:sz w:val="22"/>
                <w:szCs w:val="22"/>
              </w:rPr>
            </w:pPr>
            <w:r w:rsidRPr="000E7979">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445B5147" w14:textId="77777777" w:rsidTr="1BDFF458">
        <w:tblPrEx>
          <w:tblW w:w="8748" w:type="dxa"/>
          <w:tblLook w:val="0000"/>
        </w:tblPrEx>
        <w:trPr>
          <w:trHeight w:val="2181"/>
        </w:trPr>
        <w:tc>
          <w:tcPr>
            <w:tcW w:w="8748" w:type="dxa"/>
          </w:tcPr>
          <w:p w:rsidR="00973F51" w:rsidP="006A7D75" w14:paraId="4B34D1A4" w14:textId="5C079C87">
            <w:pPr>
              <w:jc w:val="center"/>
              <w:rPr>
                <w:b/>
                <w:i/>
                <w:noProof/>
                <w:sz w:val="28"/>
                <w:szCs w:val="28"/>
              </w:rPr>
            </w:pP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E2958"/>
    <w:multiLevelType w:val="hybridMultilevel"/>
    <w:tmpl w:val="95985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8814846"/>
    <w:multiLevelType w:val="hybridMultilevel"/>
    <w:tmpl w:val="EC82B9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BEC5A55"/>
    <w:multiLevelType w:val="hybridMultilevel"/>
    <w:tmpl w:val="88000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17252"/>
    <w:rsid w:val="00017EDB"/>
    <w:rsid w:val="0002500C"/>
    <w:rsid w:val="000311FC"/>
    <w:rsid w:val="00033136"/>
    <w:rsid w:val="00040127"/>
    <w:rsid w:val="00065E2D"/>
    <w:rsid w:val="00074E33"/>
    <w:rsid w:val="00081232"/>
    <w:rsid w:val="00091E65"/>
    <w:rsid w:val="00096D4A"/>
    <w:rsid w:val="000A13E4"/>
    <w:rsid w:val="000A38EA"/>
    <w:rsid w:val="000C1E47"/>
    <w:rsid w:val="000C26F3"/>
    <w:rsid w:val="000C39DF"/>
    <w:rsid w:val="000C4259"/>
    <w:rsid w:val="000D28FF"/>
    <w:rsid w:val="000D47E6"/>
    <w:rsid w:val="000D7D11"/>
    <w:rsid w:val="000E049E"/>
    <w:rsid w:val="000E7979"/>
    <w:rsid w:val="0010799B"/>
    <w:rsid w:val="00117DB2"/>
    <w:rsid w:val="00121CB6"/>
    <w:rsid w:val="00123ED2"/>
    <w:rsid w:val="00125BE0"/>
    <w:rsid w:val="00127306"/>
    <w:rsid w:val="00142C13"/>
    <w:rsid w:val="0014547C"/>
    <w:rsid w:val="00151F0D"/>
    <w:rsid w:val="00152776"/>
    <w:rsid w:val="00153222"/>
    <w:rsid w:val="001577D3"/>
    <w:rsid w:val="00157D26"/>
    <w:rsid w:val="00167138"/>
    <w:rsid w:val="0016798A"/>
    <w:rsid w:val="001733A6"/>
    <w:rsid w:val="001865A9"/>
    <w:rsid w:val="00187DB2"/>
    <w:rsid w:val="00191437"/>
    <w:rsid w:val="001A7C97"/>
    <w:rsid w:val="001B20BB"/>
    <w:rsid w:val="001B68B9"/>
    <w:rsid w:val="001C4370"/>
    <w:rsid w:val="001C5536"/>
    <w:rsid w:val="001D3779"/>
    <w:rsid w:val="001D3F5B"/>
    <w:rsid w:val="001D6D9F"/>
    <w:rsid w:val="001E5CBD"/>
    <w:rsid w:val="001F0469"/>
    <w:rsid w:val="001F093F"/>
    <w:rsid w:val="001F72E1"/>
    <w:rsid w:val="0020059A"/>
    <w:rsid w:val="00203A98"/>
    <w:rsid w:val="002062FB"/>
    <w:rsid w:val="00206EDD"/>
    <w:rsid w:val="0021247E"/>
    <w:rsid w:val="00212B9B"/>
    <w:rsid w:val="002146F6"/>
    <w:rsid w:val="0021512C"/>
    <w:rsid w:val="00231C32"/>
    <w:rsid w:val="00240345"/>
    <w:rsid w:val="002421F0"/>
    <w:rsid w:val="00247274"/>
    <w:rsid w:val="0025089E"/>
    <w:rsid w:val="00263E72"/>
    <w:rsid w:val="00264EB5"/>
    <w:rsid w:val="00266966"/>
    <w:rsid w:val="00285C36"/>
    <w:rsid w:val="00286596"/>
    <w:rsid w:val="00293EC5"/>
    <w:rsid w:val="00294C0C"/>
    <w:rsid w:val="002A0934"/>
    <w:rsid w:val="002A2171"/>
    <w:rsid w:val="002B1013"/>
    <w:rsid w:val="002D03E5"/>
    <w:rsid w:val="002D5913"/>
    <w:rsid w:val="002E0E5C"/>
    <w:rsid w:val="002E165B"/>
    <w:rsid w:val="002E3F1D"/>
    <w:rsid w:val="002F31D0"/>
    <w:rsid w:val="00300359"/>
    <w:rsid w:val="0031647C"/>
    <w:rsid w:val="0031773E"/>
    <w:rsid w:val="00320F7C"/>
    <w:rsid w:val="00332328"/>
    <w:rsid w:val="00333871"/>
    <w:rsid w:val="00347716"/>
    <w:rsid w:val="003506E1"/>
    <w:rsid w:val="00354DBD"/>
    <w:rsid w:val="003727E3"/>
    <w:rsid w:val="003830C9"/>
    <w:rsid w:val="00384F4B"/>
    <w:rsid w:val="00385A93"/>
    <w:rsid w:val="003910F1"/>
    <w:rsid w:val="00391328"/>
    <w:rsid w:val="003941D3"/>
    <w:rsid w:val="003A48B3"/>
    <w:rsid w:val="003A611A"/>
    <w:rsid w:val="003B3B67"/>
    <w:rsid w:val="003B46D6"/>
    <w:rsid w:val="003B4FCA"/>
    <w:rsid w:val="003C2D33"/>
    <w:rsid w:val="003C339E"/>
    <w:rsid w:val="003D7499"/>
    <w:rsid w:val="003E42FC"/>
    <w:rsid w:val="003E5991"/>
    <w:rsid w:val="003F344A"/>
    <w:rsid w:val="00400AF1"/>
    <w:rsid w:val="00403FF0"/>
    <w:rsid w:val="00412025"/>
    <w:rsid w:val="0042046D"/>
    <w:rsid w:val="0042116E"/>
    <w:rsid w:val="00425AEF"/>
    <w:rsid w:val="00426518"/>
    <w:rsid w:val="00427B06"/>
    <w:rsid w:val="00427B70"/>
    <w:rsid w:val="00434092"/>
    <w:rsid w:val="004413C7"/>
    <w:rsid w:val="00441F59"/>
    <w:rsid w:val="00444E07"/>
    <w:rsid w:val="00444FA9"/>
    <w:rsid w:val="00457D70"/>
    <w:rsid w:val="0046110C"/>
    <w:rsid w:val="004614A7"/>
    <w:rsid w:val="00473E9C"/>
    <w:rsid w:val="00480099"/>
    <w:rsid w:val="00484A1B"/>
    <w:rsid w:val="00491503"/>
    <w:rsid w:val="0049324E"/>
    <w:rsid w:val="004941A2"/>
    <w:rsid w:val="00497858"/>
    <w:rsid w:val="004A729A"/>
    <w:rsid w:val="004B4FEA"/>
    <w:rsid w:val="004C0ADA"/>
    <w:rsid w:val="004C433E"/>
    <w:rsid w:val="004C4512"/>
    <w:rsid w:val="004C4F36"/>
    <w:rsid w:val="004D3D85"/>
    <w:rsid w:val="004D6545"/>
    <w:rsid w:val="004E2BD8"/>
    <w:rsid w:val="004F0F1F"/>
    <w:rsid w:val="005022AA"/>
    <w:rsid w:val="00504845"/>
    <w:rsid w:val="0050757F"/>
    <w:rsid w:val="00516AD2"/>
    <w:rsid w:val="00517766"/>
    <w:rsid w:val="00545DAE"/>
    <w:rsid w:val="005504BB"/>
    <w:rsid w:val="005671E0"/>
    <w:rsid w:val="00571B83"/>
    <w:rsid w:val="00575A00"/>
    <w:rsid w:val="00580720"/>
    <w:rsid w:val="00586417"/>
    <w:rsid w:val="0058673C"/>
    <w:rsid w:val="00593F37"/>
    <w:rsid w:val="005A7972"/>
    <w:rsid w:val="005B17E7"/>
    <w:rsid w:val="005B2643"/>
    <w:rsid w:val="005D17FD"/>
    <w:rsid w:val="005E5FB8"/>
    <w:rsid w:val="005F0D55"/>
    <w:rsid w:val="005F183E"/>
    <w:rsid w:val="00600DDA"/>
    <w:rsid w:val="006028AB"/>
    <w:rsid w:val="00603A30"/>
    <w:rsid w:val="00604211"/>
    <w:rsid w:val="00611E79"/>
    <w:rsid w:val="00613498"/>
    <w:rsid w:val="006138ED"/>
    <w:rsid w:val="00617B94"/>
    <w:rsid w:val="00620BED"/>
    <w:rsid w:val="00620F6A"/>
    <w:rsid w:val="00625480"/>
    <w:rsid w:val="006415B4"/>
    <w:rsid w:val="00644E3D"/>
    <w:rsid w:val="00646FFC"/>
    <w:rsid w:val="006501CE"/>
    <w:rsid w:val="00651B9E"/>
    <w:rsid w:val="00652019"/>
    <w:rsid w:val="00653148"/>
    <w:rsid w:val="006562ED"/>
    <w:rsid w:val="00657EC9"/>
    <w:rsid w:val="00662385"/>
    <w:rsid w:val="00665633"/>
    <w:rsid w:val="00671D8E"/>
    <w:rsid w:val="0067253D"/>
    <w:rsid w:val="00674C86"/>
    <w:rsid w:val="0068015E"/>
    <w:rsid w:val="006861AB"/>
    <w:rsid w:val="00686B89"/>
    <w:rsid w:val="0069420F"/>
    <w:rsid w:val="006A2FC5"/>
    <w:rsid w:val="006A7D75"/>
    <w:rsid w:val="006B0905"/>
    <w:rsid w:val="006B0A70"/>
    <w:rsid w:val="006B606A"/>
    <w:rsid w:val="006C33AF"/>
    <w:rsid w:val="006C53B7"/>
    <w:rsid w:val="006C6E4F"/>
    <w:rsid w:val="006D16EF"/>
    <w:rsid w:val="006D5D22"/>
    <w:rsid w:val="006E0324"/>
    <w:rsid w:val="006E4A76"/>
    <w:rsid w:val="006F1DBD"/>
    <w:rsid w:val="006F3B01"/>
    <w:rsid w:val="00700556"/>
    <w:rsid w:val="0070589A"/>
    <w:rsid w:val="00706739"/>
    <w:rsid w:val="007167DD"/>
    <w:rsid w:val="00722BA2"/>
    <w:rsid w:val="00722DB2"/>
    <w:rsid w:val="007240DF"/>
    <w:rsid w:val="0072478B"/>
    <w:rsid w:val="007270B6"/>
    <w:rsid w:val="0073414D"/>
    <w:rsid w:val="00737AE4"/>
    <w:rsid w:val="00743189"/>
    <w:rsid w:val="007475A1"/>
    <w:rsid w:val="0075235E"/>
    <w:rsid w:val="007528A5"/>
    <w:rsid w:val="007547C7"/>
    <w:rsid w:val="007706D8"/>
    <w:rsid w:val="0077116E"/>
    <w:rsid w:val="007732CC"/>
    <w:rsid w:val="00774079"/>
    <w:rsid w:val="0077752B"/>
    <w:rsid w:val="00793D6F"/>
    <w:rsid w:val="00794090"/>
    <w:rsid w:val="007A44F8"/>
    <w:rsid w:val="007C5BD5"/>
    <w:rsid w:val="007D21BF"/>
    <w:rsid w:val="007D2B72"/>
    <w:rsid w:val="007F3C12"/>
    <w:rsid w:val="007F5205"/>
    <w:rsid w:val="0080486B"/>
    <w:rsid w:val="008213DF"/>
    <w:rsid w:val="008215E7"/>
    <w:rsid w:val="00822985"/>
    <w:rsid w:val="00830FC6"/>
    <w:rsid w:val="00850E26"/>
    <w:rsid w:val="00856860"/>
    <w:rsid w:val="00865AB2"/>
    <w:rsid w:val="00865EAA"/>
    <w:rsid w:val="00866E53"/>
    <w:rsid w:val="00866F06"/>
    <w:rsid w:val="008676A6"/>
    <w:rsid w:val="008728F5"/>
    <w:rsid w:val="008824C2"/>
    <w:rsid w:val="008960E4"/>
    <w:rsid w:val="008A3940"/>
    <w:rsid w:val="008B13C9"/>
    <w:rsid w:val="008C248C"/>
    <w:rsid w:val="008C5432"/>
    <w:rsid w:val="008C7BF1"/>
    <w:rsid w:val="008D00D6"/>
    <w:rsid w:val="008D4D00"/>
    <w:rsid w:val="008D4E5E"/>
    <w:rsid w:val="008D7ABD"/>
    <w:rsid w:val="008E43E7"/>
    <w:rsid w:val="008E55A2"/>
    <w:rsid w:val="008F1609"/>
    <w:rsid w:val="008F78D8"/>
    <w:rsid w:val="0093373C"/>
    <w:rsid w:val="00942E48"/>
    <w:rsid w:val="00945C07"/>
    <w:rsid w:val="009574D4"/>
    <w:rsid w:val="00961620"/>
    <w:rsid w:val="009618D4"/>
    <w:rsid w:val="00972130"/>
    <w:rsid w:val="00972ED0"/>
    <w:rsid w:val="009734B6"/>
    <w:rsid w:val="00973F51"/>
    <w:rsid w:val="0098096F"/>
    <w:rsid w:val="0098437A"/>
    <w:rsid w:val="00986C92"/>
    <w:rsid w:val="00993C47"/>
    <w:rsid w:val="009967E9"/>
    <w:rsid w:val="0099725F"/>
    <w:rsid w:val="009972BC"/>
    <w:rsid w:val="009B3111"/>
    <w:rsid w:val="009B4B16"/>
    <w:rsid w:val="009C149E"/>
    <w:rsid w:val="009E23B7"/>
    <w:rsid w:val="009E54A1"/>
    <w:rsid w:val="009F22D3"/>
    <w:rsid w:val="009F3321"/>
    <w:rsid w:val="009F4E25"/>
    <w:rsid w:val="009F5B1F"/>
    <w:rsid w:val="00A225A9"/>
    <w:rsid w:val="00A3308E"/>
    <w:rsid w:val="00A35DFD"/>
    <w:rsid w:val="00A41296"/>
    <w:rsid w:val="00A702DF"/>
    <w:rsid w:val="00A70F39"/>
    <w:rsid w:val="00A775A3"/>
    <w:rsid w:val="00A81700"/>
    <w:rsid w:val="00A81B5B"/>
    <w:rsid w:val="00A82FAD"/>
    <w:rsid w:val="00A9673A"/>
    <w:rsid w:val="00A96EF2"/>
    <w:rsid w:val="00AA479E"/>
    <w:rsid w:val="00AA572F"/>
    <w:rsid w:val="00AA5C35"/>
    <w:rsid w:val="00AA5ED9"/>
    <w:rsid w:val="00AC0A38"/>
    <w:rsid w:val="00AC26B8"/>
    <w:rsid w:val="00AC2E79"/>
    <w:rsid w:val="00AC4E0E"/>
    <w:rsid w:val="00AC517B"/>
    <w:rsid w:val="00AD0D19"/>
    <w:rsid w:val="00AD4184"/>
    <w:rsid w:val="00AE1A8E"/>
    <w:rsid w:val="00AF051B"/>
    <w:rsid w:val="00B012F5"/>
    <w:rsid w:val="00B019C1"/>
    <w:rsid w:val="00B037A2"/>
    <w:rsid w:val="00B05156"/>
    <w:rsid w:val="00B107B2"/>
    <w:rsid w:val="00B31870"/>
    <w:rsid w:val="00B320B8"/>
    <w:rsid w:val="00B35EE2"/>
    <w:rsid w:val="00B36DEF"/>
    <w:rsid w:val="00B57131"/>
    <w:rsid w:val="00B62F2C"/>
    <w:rsid w:val="00B727C9"/>
    <w:rsid w:val="00B735C8"/>
    <w:rsid w:val="00B76A63"/>
    <w:rsid w:val="00B80FCD"/>
    <w:rsid w:val="00B846DC"/>
    <w:rsid w:val="00B91710"/>
    <w:rsid w:val="00BA1CB7"/>
    <w:rsid w:val="00BA6350"/>
    <w:rsid w:val="00BB4E29"/>
    <w:rsid w:val="00BB74C9"/>
    <w:rsid w:val="00BC3AB6"/>
    <w:rsid w:val="00BD19E8"/>
    <w:rsid w:val="00BD4273"/>
    <w:rsid w:val="00BD4C7D"/>
    <w:rsid w:val="00BE7930"/>
    <w:rsid w:val="00BF3BE9"/>
    <w:rsid w:val="00BF6F8D"/>
    <w:rsid w:val="00C31ED8"/>
    <w:rsid w:val="00C37D9C"/>
    <w:rsid w:val="00C407A3"/>
    <w:rsid w:val="00C42F2A"/>
    <w:rsid w:val="00C432E4"/>
    <w:rsid w:val="00C50841"/>
    <w:rsid w:val="00C6050F"/>
    <w:rsid w:val="00C6481E"/>
    <w:rsid w:val="00C70C26"/>
    <w:rsid w:val="00C72001"/>
    <w:rsid w:val="00C772B7"/>
    <w:rsid w:val="00C80347"/>
    <w:rsid w:val="00C82369"/>
    <w:rsid w:val="00C84771"/>
    <w:rsid w:val="00C8678F"/>
    <w:rsid w:val="00C90171"/>
    <w:rsid w:val="00C90642"/>
    <w:rsid w:val="00C91A42"/>
    <w:rsid w:val="00CB24D2"/>
    <w:rsid w:val="00CB5702"/>
    <w:rsid w:val="00CB7C1A"/>
    <w:rsid w:val="00CC551B"/>
    <w:rsid w:val="00CC5E08"/>
    <w:rsid w:val="00CD0527"/>
    <w:rsid w:val="00CE14FD"/>
    <w:rsid w:val="00CE7FA2"/>
    <w:rsid w:val="00CF4B67"/>
    <w:rsid w:val="00CF6860"/>
    <w:rsid w:val="00D02AC6"/>
    <w:rsid w:val="00D03F0C"/>
    <w:rsid w:val="00D04312"/>
    <w:rsid w:val="00D05188"/>
    <w:rsid w:val="00D142F1"/>
    <w:rsid w:val="00D16A7F"/>
    <w:rsid w:val="00D16AD2"/>
    <w:rsid w:val="00D22596"/>
    <w:rsid w:val="00D22691"/>
    <w:rsid w:val="00D24C3D"/>
    <w:rsid w:val="00D31D2B"/>
    <w:rsid w:val="00D46CB1"/>
    <w:rsid w:val="00D70149"/>
    <w:rsid w:val="00D723F0"/>
    <w:rsid w:val="00D8133F"/>
    <w:rsid w:val="00D861EE"/>
    <w:rsid w:val="00D95B05"/>
    <w:rsid w:val="00D97E2D"/>
    <w:rsid w:val="00DA103D"/>
    <w:rsid w:val="00DA45D3"/>
    <w:rsid w:val="00DA4772"/>
    <w:rsid w:val="00DA7B44"/>
    <w:rsid w:val="00DB049A"/>
    <w:rsid w:val="00DB2667"/>
    <w:rsid w:val="00DB5CC5"/>
    <w:rsid w:val="00DB67B7"/>
    <w:rsid w:val="00DC0D29"/>
    <w:rsid w:val="00DC15A9"/>
    <w:rsid w:val="00DC3FAE"/>
    <w:rsid w:val="00DC40AA"/>
    <w:rsid w:val="00DD1750"/>
    <w:rsid w:val="00DD7D36"/>
    <w:rsid w:val="00E05D40"/>
    <w:rsid w:val="00E349AA"/>
    <w:rsid w:val="00E40AAE"/>
    <w:rsid w:val="00E41390"/>
    <w:rsid w:val="00E41CA0"/>
    <w:rsid w:val="00E4366B"/>
    <w:rsid w:val="00E50A4A"/>
    <w:rsid w:val="00E55D68"/>
    <w:rsid w:val="00E56046"/>
    <w:rsid w:val="00E606DE"/>
    <w:rsid w:val="00E608F0"/>
    <w:rsid w:val="00E644FE"/>
    <w:rsid w:val="00E72733"/>
    <w:rsid w:val="00E742FA"/>
    <w:rsid w:val="00E76816"/>
    <w:rsid w:val="00E83DBF"/>
    <w:rsid w:val="00E87C13"/>
    <w:rsid w:val="00E94CD9"/>
    <w:rsid w:val="00EA1A76"/>
    <w:rsid w:val="00EA290B"/>
    <w:rsid w:val="00EB7B69"/>
    <w:rsid w:val="00EE0E90"/>
    <w:rsid w:val="00EF3BCA"/>
    <w:rsid w:val="00EF729B"/>
    <w:rsid w:val="00F01B0D"/>
    <w:rsid w:val="00F1238F"/>
    <w:rsid w:val="00F16485"/>
    <w:rsid w:val="00F228ED"/>
    <w:rsid w:val="00F26E31"/>
    <w:rsid w:val="00F27C6C"/>
    <w:rsid w:val="00F34A8D"/>
    <w:rsid w:val="00F50D25"/>
    <w:rsid w:val="00F535D8"/>
    <w:rsid w:val="00F60B1F"/>
    <w:rsid w:val="00F61155"/>
    <w:rsid w:val="00F708E3"/>
    <w:rsid w:val="00F76561"/>
    <w:rsid w:val="00F84736"/>
    <w:rsid w:val="00FA6518"/>
    <w:rsid w:val="00FC0150"/>
    <w:rsid w:val="00FC6C29"/>
    <w:rsid w:val="00FD2868"/>
    <w:rsid w:val="00FD58E0"/>
    <w:rsid w:val="00FD5DBC"/>
    <w:rsid w:val="00FD71AE"/>
    <w:rsid w:val="00FE0198"/>
    <w:rsid w:val="00FE24B4"/>
    <w:rsid w:val="00FE3A7C"/>
    <w:rsid w:val="00FF1C0B"/>
    <w:rsid w:val="00FF232D"/>
    <w:rsid w:val="00FF4DA1"/>
    <w:rsid w:val="00FF7F9B"/>
    <w:rsid w:val="1BDFF458"/>
    <w:rsid w:val="2D673D3C"/>
    <w:rsid w:val="3C4DDC15"/>
    <w:rsid w:val="49BC2AFA"/>
    <w:rsid w:val="53C904EE"/>
    <w:rsid w:val="554D73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CE6D4F89-9201-462A-ADAA-71B87BE9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normaltextrun">
    <w:name w:val="normaltextrun"/>
    <w:basedOn w:val="DefaultParagraphFont"/>
    <w:rsid w:val="004614A7"/>
  </w:style>
  <w:style w:type="character" w:customStyle="1" w:styleId="superscript">
    <w:name w:val="superscript"/>
    <w:basedOn w:val="DefaultParagraphFont"/>
    <w:rsid w:val="004614A7"/>
  </w:style>
  <w:style w:type="character" w:styleId="CommentReference">
    <w:name w:val="annotation reference"/>
    <w:basedOn w:val="DefaultParagraphFont"/>
    <w:semiHidden/>
    <w:unhideWhenUsed/>
    <w:rsid w:val="00593F37"/>
    <w:rPr>
      <w:sz w:val="16"/>
      <w:szCs w:val="16"/>
    </w:rPr>
  </w:style>
  <w:style w:type="paragraph" w:styleId="CommentText">
    <w:name w:val="annotation text"/>
    <w:basedOn w:val="Normal"/>
    <w:link w:val="CommentTextChar"/>
    <w:unhideWhenUsed/>
    <w:rsid w:val="00593F37"/>
    <w:rPr>
      <w:sz w:val="20"/>
      <w:szCs w:val="20"/>
    </w:rPr>
  </w:style>
  <w:style w:type="character" w:customStyle="1" w:styleId="CommentTextChar">
    <w:name w:val="Comment Text Char"/>
    <w:basedOn w:val="DefaultParagraphFont"/>
    <w:link w:val="CommentText"/>
    <w:rsid w:val="00593F37"/>
  </w:style>
  <w:style w:type="paragraph" w:styleId="CommentSubject">
    <w:name w:val="annotation subject"/>
    <w:basedOn w:val="CommentText"/>
    <w:next w:val="CommentText"/>
    <w:link w:val="CommentSubjectChar"/>
    <w:semiHidden/>
    <w:unhideWhenUsed/>
    <w:rsid w:val="00593F37"/>
    <w:rPr>
      <w:b/>
      <w:bCs/>
    </w:rPr>
  </w:style>
  <w:style w:type="character" w:customStyle="1" w:styleId="CommentSubjectChar">
    <w:name w:val="Comment Subject Char"/>
    <w:basedOn w:val="CommentTextChar"/>
    <w:link w:val="CommentSubject"/>
    <w:semiHidden/>
    <w:rsid w:val="00593F37"/>
    <w:rPr>
      <w:b/>
      <w:bCs/>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rsid w:val="00DC3FAE"/>
    <w:pPr>
      <w:spacing w:after="120"/>
    </w:p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basedOn w:val="DefaultParagraphFont"/>
    <w:link w:val="FootnoteText"/>
    <w:rsid w:val="00DC3FA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DC3FAE"/>
    <w:rPr>
      <w:rFonts w:ascii="Times New Roman" w:hAnsi="Times New Roman"/>
      <w:dstrike w:val="0"/>
      <w:color w:val="auto"/>
      <w:sz w:val="22"/>
      <w:vertAlign w:val="superscript"/>
    </w:rPr>
  </w:style>
  <w:style w:type="paragraph" w:styleId="Header">
    <w:name w:val="header"/>
    <w:basedOn w:val="Normal"/>
    <w:link w:val="HeaderChar"/>
    <w:unhideWhenUsed/>
    <w:rsid w:val="00737AE4"/>
    <w:pPr>
      <w:tabs>
        <w:tab w:val="center" w:pos="4680"/>
        <w:tab w:val="right" w:pos="9360"/>
      </w:tabs>
    </w:pPr>
  </w:style>
  <w:style w:type="character" w:customStyle="1" w:styleId="HeaderChar">
    <w:name w:val="Header Char"/>
    <w:basedOn w:val="DefaultParagraphFont"/>
    <w:link w:val="Header"/>
    <w:rsid w:val="00737AE4"/>
    <w:rPr>
      <w:sz w:val="24"/>
      <w:szCs w:val="24"/>
    </w:rPr>
  </w:style>
  <w:style w:type="paragraph" w:styleId="Footer">
    <w:name w:val="footer"/>
    <w:basedOn w:val="Normal"/>
    <w:link w:val="FooterChar"/>
    <w:unhideWhenUsed/>
    <w:rsid w:val="00737AE4"/>
    <w:pPr>
      <w:tabs>
        <w:tab w:val="center" w:pos="4680"/>
        <w:tab w:val="right" w:pos="9360"/>
      </w:tabs>
    </w:pPr>
  </w:style>
  <w:style w:type="character" w:customStyle="1" w:styleId="FooterChar">
    <w:name w:val="Footer Char"/>
    <w:basedOn w:val="DefaultParagraphFont"/>
    <w:link w:val="Footer"/>
    <w:rsid w:val="00737AE4"/>
    <w:rPr>
      <w:sz w:val="24"/>
      <w:szCs w:val="24"/>
    </w:rPr>
  </w:style>
  <w:style w:type="paragraph" w:styleId="ListParagraph">
    <w:name w:val="List Paragraph"/>
    <w:basedOn w:val="Normal"/>
    <w:uiPriority w:val="34"/>
    <w:qFormat/>
    <w:rsid w:val="00C8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cts-strengthen-security-nations-alerting-systems" TargetMode="External" /><Relationship Id="rId6" Type="http://schemas.openxmlformats.org/officeDocument/2006/relationships/hyperlink" Target="https://www.fcc.gov/document/fcc-and-cisa-host-alerting-security-roundtable-oct-3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