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tbl>
      <w:tblPr>
        <w:tblW w:w="0" w:type="auto"/>
        <w:tblLook w:val="0000"/>
      </w:tblPr>
      <w:tblGrid>
        <w:gridCol w:w="8640"/>
      </w:tblGrid>
      <w:tr w14:paraId="15B7F985" w14:textId="77777777" w:rsidTr="6F15FD65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10925861" w14:textId="0AF8945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59554652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3777A3C3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P="006E14AC" w14:paraId="33E8DAD3" w14:textId="43C016E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Will Wiquist</w:t>
            </w:r>
          </w:p>
          <w:p w:rsidR="00702E34" w:rsidP="006E14AC" w14:paraId="20C92E51" w14:textId="647842F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will.wiquist@fcc.gov</w:t>
            </w:r>
          </w:p>
          <w:p w:rsidR="006E14AC" w:rsidRPr="008A3940" w:rsidP="006E14AC" w14:paraId="071FACD1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6535916F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5319426A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251787" w14:paraId="0B15B65A" w14:textId="01436FD8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>FCC</w:t>
            </w:r>
            <w:r w:rsidRPr="000E049E" w:rsidR="000F6D7C">
              <w:rPr>
                <w:b/>
                <w:bCs/>
                <w:sz w:val="26"/>
                <w:szCs w:val="26"/>
              </w:rPr>
              <w:t xml:space="preserve"> </w:t>
            </w:r>
            <w:r w:rsidR="0094573F">
              <w:rPr>
                <w:b/>
                <w:bCs/>
                <w:sz w:val="26"/>
                <w:szCs w:val="26"/>
              </w:rPr>
              <w:t>ADOPTS NEW RULES TO CLOSE THE ‘LEAD GENERATOR’ ROBOCALL AND ROBOTEXTS LOOPHOLE AND FACILITATE BLOCKING OF UNWANTED ROBOTEXTS</w:t>
            </w:r>
          </w:p>
          <w:p w:rsidR="00F61155" w:rsidRPr="006B0A70" w:rsidP="00BB4E29" w14:paraId="5AE76DC0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93C2B" w:rsidP="00EE06AE" w14:paraId="39D6EA7A" w14:textId="75319679">
            <w:pPr>
              <w:rPr>
                <w:b/>
                <w:bCs/>
                <w:sz w:val="22"/>
                <w:szCs w:val="22"/>
              </w:rPr>
            </w:pPr>
            <w:r w:rsidRPr="6F15FD65">
              <w:rPr>
                <w:sz w:val="22"/>
                <w:szCs w:val="22"/>
              </w:rPr>
              <w:t xml:space="preserve">WASHINGTON, </w:t>
            </w:r>
            <w:r w:rsidRPr="6F15FD65" w:rsidR="000B07B3">
              <w:rPr>
                <w:sz w:val="22"/>
                <w:szCs w:val="22"/>
              </w:rPr>
              <w:t>December 13</w:t>
            </w:r>
            <w:r w:rsidRPr="6F15FD65" w:rsidR="00065E2D">
              <w:rPr>
                <w:sz w:val="22"/>
                <w:szCs w:val="22"/>
              </w:rPr>
              <w:t>, 20</w:t>
            </w:r>
            <w:r w:rsidRPr="6F15FD65" w:rsidR="006D16EF">
              <w:rPr>
                <w:sz w:val="22"/>
                <w:szCs w:val="22"/>
              </w:rPr>
              <w:t>2</w:t>
            </w:r>
            <w:r w:rsidRPr="6F15FD65" w:rsidR="00434A0A">
              <w:rPr>
                <w:sz w:val="22"/>
                <w:szCs w:val="22"/>
              </w:rPr>
              <w:t>3</w:t>
            </w:r>
            <w:r w:rsidRPr="6F15FD65" w:rsidR="00D861EE">
              <w:rPr>
                <w:sz w:val="22"/>
                <w:szCs w:val="22"/>
              </w:rPr>
              <w:t>—</w:t>
            </w:r>
            <w:r w:rsidRPr="6F15FD65" w:rsidR="00EE06AE">
              <w:rPr>
                <w:sz w:val="22"/>
                <w:szCs w:val="22"/>
              </w:rPr>
              <w:t>The Federal Communications Commission today adopted</w:t>
            </w:r>
            <w:r w:rsidRPr="6F15FD65" w:rsidR="00022757">
              <w:rPr>
                <w:sz w:val="22"/>
                <w:szCs w:val="22"/>
              </w:rPr>
              <w:t xml:space="preserve"> new rules to further protect consumers from scam </w:t>
            </w:r>
            <w:r w:rsidRPr="6F15FD65" w:rsidR="007C32E9">
              <w:rPr>
                <w:sz w:val="22"/>
                <w:szCs w:val="22"/>
              </w:rPr>
              <w:t xml:space="preserve">communications </w:t>
            </w:r>
            <w:r w:rsidRPr="6F15FD65" w:rsidR="00F34DC3">
              <w:rPr>
                <w:sz w:val="22"/>
                <w:szCs w:val="22"/>
              </w:rPr>
              <w:t xml:space="preserve">by directly addressing some of the biggest </w:t>
            </w:r>
            <w:r w:rsidRPr="6F15FD65" w:rsidR="005C2B56">
              <w:rPr>
                <w:sz w:val="22"/>
                <w:szCs w:val="22"/>
              </w:rPr>
              <w:t>vulnerabilities</w:t>
            </w:r>
            <w:r w:rsidRPr="6F15FD65" w:rsidR="00F34DC3">
              <w:rPr>
                <w:sz w:val="22"/>
                <w:szCs w:val="22"/>
              </w:rPr>
              <w:t xml:space="preserve"> in America’s </w:t>
            </w:r>
            <w:r w:rsidRPr="6F15FD65" w:rsidR="005C2B56">
              <w:rPr>
                <w:sz w:val="22"/>
                <w:szCs w:val="22"/>
              </w:rPr>
              <w:t>robotext</w:t>
            </w:r>
            <w:r w:rsidRPr="6F15FD65" w:rsidR="005C2B56">
              <w:rPr>
                <w:sz w:val="22"/>
                <w:szCs w:val="22"/>
              </w:rPr>
              <w:t xml:space="preserve"> defenses</w:t>
            </w:r>
            <w:r w:rsidRPr="6F15FD65" w:rsidR="00020BC2">
              <w:rPr>
                <w:sz w:val="22"/>
                <w:szCs w:val="22"/>
              </w:rPr>
              <w:t xml:space="preserve"> and closing the “lead generator” robocall/</w:t>
            </w:r>
            <w:r w:rsidRPr="6F15FD65" w:rsidR="00020BC2">
              <w:rPr>
                <w:sz w:val="22"/>
                <w:szCs w:val="22"/>
              </w:rPr>
              <w:t>robotexts</w:t>
            </w:r>
            <w:r w:rsidRPr="6F15FD65" w:rsidR="00020BC2">
              <w:rPr>
                <w:sz w:val="22"/>
                <w:szCs w:val="22"/>
              </w:rPr>
              <w:t xml:space="preserve"> loophole</w:t>
            </w:r>
            <w:r w:rsidRPr="6F15FD65" w:rsidR="005C2B56">
              <w:rPr>
                <w:sz w:val="22"/>
                <w:szCs w:val="22"/>
              </w:rPr>
              <w:t xml:space="preserve">.  </w:t>
            </w:r>
            <w:r w:rsidRPr="6F15FD65" w:rsidR="00EE06AE">
              <w:rPr>
                <w:sz w:val="22"/>
                <w:szCs w:val="22"/>
              </w:rPr>
              <w:t xml:space="preserve">The new rules allow blocking of </w:t>
            </w:r>
            <w:r w:rsidRPr="6F15FD65" w:rsidR="49F6B374">
              <w:rPr>
                <w:sz w:val="22"/>
                <w:szCs w:val="22"/>
              </w:rPr>
              <w:t>“</w:t>
            </w:r>
            <w:r w:rsidRPr="6F15FD65" w:rsidR="00EE06AE">
              <w:rPr>
                <w:sz w:val="22"/>
                <w:szCs w:val="22"/>
              </w:rPr>
              <w:t>red flagged</w:t>
            </w:r>
            <w:r w:rsidRPr="6F15FD65" w:rsidR="0F177DA5">
              <w:rPr>
                <w:sz w:val="22"/>
                <w:szCs w:val="22"/>
              </w:rPr>
              <w:t>”</w:t>
            </w:r>
            <w:r w:rsidRPr="6F15FD65" w:rsidR="00EE06AE">
              <w:rPr>
                <w:sz w:val="22"/>
                <w:szCs w:val="22"/>
              </w:rPr>
              <w:t xml:space="preserve"> </w:t>
            </w:r>
            <w:r w:rsidRPr="6F15FD65" w:rsidR="00B2154F">
              <w:rPr>
                <w:sz w:val="22"/>
                <w:szCs w:val="22"/>
              </w:rPr>
              <w:t>robo</w:t>
            </w:r>
            <w:r w:rsidRPr="6F15FD65" w:rsidR="00EE06AE">
              <w:rPr>
                <w:sz w:val="22"/>
                <w:szCs w:val="22"/>
              </w:rPr>
              <w:t>text</w:t>
            </w:r>
            <w:r w:rsidRPr="6F15FD65" w:rsidR="00B2154F">
              <w:rPr>
                <w:sz w:val="22"/>
                <w:szCs w:val="22"/>
              </w:rPr>
              <w:t>ing</w:t>
            </w:r>
            <w:r w:rsidRPr="6F15FD65" w:rsidR="00B2154F">
              <w:rPr>
                <w:sz w:val="22"/>
                <w:szCs w:val="22"/>
              </w:rPr>
              <w:t xml:space="preserve"> numbers</w:t>
            </w:r>
            <w:r w:rsidRPr="6F15FD65" w:rsidR="00EE06AE">
              <w:rPr>
                <w:sz w:val="22"/>
                <w:szCs w:val="22"/>
              </w:rPr>
              <w:t xml:space="preserve">, </w:t>
            </w:r>
            <w:r w:rsidRPr="6F15FD65" w:rsidR="3065C721">
              <w:rPr>
                <w:sz w:val="22"/>
                <w:szCs w:val="22"/>
              </w:rPr>
              <w:t xml:space="preserve">codifies </w:t>
            </w:r>
            <w:r w:rsidRPr="6F15FD65" w:rsidR="00EE06AE">
              <w:rPr>
                <w:sz w:val="22"/>
                <w:szCs w:val="22"/>
              </w:rPr>
              <w:t xml:space="preserve">do-not-call rules for texting, </w:t>
            </w:r>
            <w:r w:rsidRPr="6F15FD65" w:rsidR="00B2154F">
              <w:rPr>
                <w:sz w:val="22"/>
                <w:szCs w:val="22"/>
              </w:rPr>
              <w:t xml:space="preserve">and </w:t>
            </w:r>
            <w:r w:rsidRPr="6F15FD65" w:rsidR="00EE06AE">
              <w:rPr>
                <w:sz w:val="22"/>
                <w:szCs w:val="22"/>
              </w:rPr>
              <w:t>encourage</w:t>
            </w:r>
            <w:r w:rsidRPr="6F15FD65" w:rsidR="00B2154F">
              <w:rPr>
                <w:sz w:val="22"/>
                <w:szCs w:val="22"/>
              </w:rPr>
              <w:t>s an</w:t>
            </w:r>
            <w:r w:rsidRPr="6F15FD65" w:rsidR="00EE06AE">
              <w:rPr>
                <w:sz w:val="22"/>
                <w:szCs w:val="22"/>
              </w:rPr>
              <w:t xml:space="preserve"> opt-in approach for delivering email-to-text messages</w:t>
            </w:r>
            <w:r w:rsidRPr="6F15FD65" w:rsidR="00B2154F">
              <w:rPr>
                <w:sz w:val="22"/>
                <w:szCs w:val="22"/>
              </w:rPr>
              <w:t>.</w:t>
            </w:r>
          </w:p>
          <w:p w:rsidR="00447A29" w:rsidRPr="00F9471F" w:rsidP="002E165B" w14:paraId="691B28D0" w14:textId="77777777">
            <w:pPr>
              <w:rPr>
                <w:b/>
                <w:bCs/>
                <w:sz w:val="22"/>
                <w:szCs w:val="22"/>
              </w:rPr>
            </w:pPr>
          </w:p>
          <w:p w:rsidR="00426708" w:rsidRPr="00D41C47" w:rsidP="00EE06AE" w14:paraId="7F540CDA" w14:textId="1E15C665">
            <w:pPr>
              <w:rPr>
                <w:sz w:val="22"/>
                <w:szCs w:val="22"/>
                <w:u w:val="single"/>
              </w:rPr>
            </w:pPr>
            <w:r w:rsidRPr="00D41C47">
              <w:rPr>
                <w:sz w:val="22"/>
                <w:szCs w:val="22"/>
                <w:u w:val="single"/>
              </w:rPr>
              <w:t xml:space="preserve">Combating </w:t>
            </w:r>
            <w:r w:rsidRPr="00D41C47">
              <w:rPr>
                <w:sz w:val="22"/>
                <w:szCs w:val="22"/>
                <w:u w:val="single"/>
              </w:rPr>
              <w:t>Robotext</w:t>
            </w:r>
            <w:r w:rsidRPr="00D41C47">
              <w:rPr>
                <w:sz w:val="22"/>
                <w:szCs w:val="22"/>
                <w:u w:val="single"/>
              </w:rPr>
              <w:t xml:space="preserve"> Sources</w:t>
            </w:r>
          </w:p>
          <w:p w:rsidR="00DA64E1" w:rsidP="00EE06AE" w14:paraId="61579428" w14:textId="2A3129D6">
            <w:pPr>
              <w:rPr>
                <w:sz w:val="22"/>
                <w:szCs w:val="22"/>
              </w:rPr>
            </w:pPr>
            <w:r w:rsidRPr="6F15FD65">
              <w:rPr>
                <w:sz w:val="22"/>
                <w:szCs w:val="22"/>
              </w:rPr>
              <w:t>The new rules allow the FCC</w:t>
            </w:r>
            <w:r w:rsidRPr="6F15FD65" w:rsidR="00CA0FEB">
              <w:rPr>
                <w:sz w:val="22"/>
                <w:szCs w:val="22"/>
              </w:rPr>
              <w:t xml:space="preserve"> </w:t>
            </w:r>
            <w:r w:rsidRPr="6F15FD65" w:rsidR="00447A29">
              <w:rPr>
                <w:sz w:val="22"/>
                <w:szCs w:val="22"/>
              </w:rPr>
              <w:t xml:space="preserve">to </w:t>
            </w:r>
            <w:r w:rsidRPr="6F15FD65" w:rsidR="00644EF6">
              <w:rPr>
                <w:sz w:val="22"/>
                <w:szCs w:val="22"/>
              </w:rPr>
              <w:t>“</w:t>
            </w:r>
            <w:r w:rsidRPr="6F15FD65">
              <w:rPr>
                <w:sz w:val="22"/>
                <w:szCs w:val="22"/>
              </w:rPr>
              <w:t>red flag</w:t>
            </w:r>
            <w:r w:rsidRPr="6F15FD65" w:rsidR="00644EF6">
              <w:rPr>
                <w:sz w:val="22"/>
                <w:szCs w:val="22"/>
              </w:rPr>
              <w:t>”</w:t>
            </w:r>
            <w:r w:rsidRPr="6F15FD65">
              <w:rPr>
                <w:sz w:val="22"/>
                <w:szCs w:val="22"/>
              </w:rPr>
              <w:t xml:space="preserve"> certain numbers</w:t>
            </w:r>
            <w:r w:rsidRPr="6F15FD65" w:rsidR="00F74721">
              <w:rPr>
                <w:sz w:val="22"/>
                <w:szCs w:val="22"/>
              </w:rPr>
              <w:t xml:space="preserve">, requiring mobile carriers to block texts from those numbers.  </w:t>
            </w:r>
            <w:r w:rsidRPr="6F15FD65" w:rsidR="00955CE6">
              <w:rPr>
                <w:sz w:val="22"/>
                <w:szCs w:val="22"/>
              </w:rPr>
              <w:t xml:space="preserve">The rules </w:t>
            </w:r>
            <w:r w:rsidRPr="6F15FD65" w:rsidR="00CE28B8">
              <w:rPr>
                <w:sz w:val="22"/>
                <w:szCs w:val="22"/>
              </w:rPr>
              <w:t>also</w:t>
            </w:r>
            <w:r w:rsidRPr="6F15FD65" w:rsidR="00955CE6">
              <w:rPr>
                <w:sz w:val="22"/>
                <w:szCs w:val="22"/>
              </w:rPr>
              <w:t xml:space="preserve"> </w:t>
            </w:r>
            <w:r w:rsidRPr="6F15FD65" w:rsidR="00022771">
              <w:rPr>
                <w:sz w:val="22"/>
                <w:szCs w:val="22"/>
              </w:rPr>
              <w:t>codify that</w:t>
            </w:r>
            <w:r w:rsidRPr="6F15FD65" w:rsidR="00955CE6">
              <w:rPr>
                <w:sz w:val="22"/>
                <w:szCs w:val="22"/>
              </w:rPr>
              <w:t xml:space="preserve"> </w:t>
            </w:r>
            <w:r w:rsidRPr="6F15FD65" w:rsidR="000A6250">
              <w:rPr>
                <w:sz w:val="22"/>
                <w:szCs w:val="22"/>
              </w:rPr>
              <w:t xml:space="preserve">Do-Not-Call </w:t>
            </w:r>
            <w:r w:rsidRPr="6F15FD65" w:rsidR="00955CE6">
              <w:rPr>
                <w:sz w:val="22"/>
                <w:szCs w:val="22"/>
              </w:rPr>
              <w:t>list protections</w:t>
            </w:r>
            <w:r w:rsidRPr="6F15FD65" w:rsidR="00F2447D">
              <w:rPr>
                <w:sz w:val="22"/>
                <w:szCs w:val="22"/>
              </w:rPr>
              <w:t xml:space="preserve"> apply</w:t>
            </w:r>
            <w:r w:rsidRPr="6F15FD65" w:rsidR="00955CE6">
              <w:rPr>
                <w:sz w:val="22"/>
                <w:szCs w:val="22"/>
              </w:rPr>
              <w:t xml:space="preserve"> to text messaging, making it illegal for marketing texts to be sent to number</w:t>
            </w:r>
            <w:r w:rsidRPr="6F15FD65" w:rsidR="008511FD">
              <w:rPr>
                <w:sz w:val="22"/>
                <w:szCs w:val="22"/>
              </w:rPr>
              <w:t>s</w:t>
            </w:r>
            <w:r w:rsidRPr="6F15FD65" w:rsidR="00955CE6">
              <w:rPr>
                <w:sz w:val="22"/>
                <w:szCs w:val="22"/>
              </w:rPr>
              <w:t xml:space="preserve"> o</w:t>
            </w:r>
            <w:r w:rsidRPr="6F15FD65" w:rsidR="008511FD">
              <w:rPr>
                <w:sz w:val="22"/>
                <w:szCs w:val="22"/>
              </w:rPr>
              <w:t>n</w:t>
            </w:r>
            <w:r w:rsidRPr="6F15FD65" w:rsidR="00955CE6">
              <w:rPr>
                <w:sz w:val="22"/>
                <w:szCs w:val="22"/>
              </w:rPr>
              <w:t xml:space="preserve"> the registry</w:t>
            </w:r>
            <w:r w:rsidRPr="6F15FD65" w:rsidR="000A6250">
              <w:rPr>
                <w:sz w:val="22"/>
                <w:szCs w:val="22"/>
              </w:rPr>
              <w:t xml:space="preserve">.  And the </w:t>
            </w:r>
            <w:r w:rsidRPr="6F15FD65" w:rsidR="00184C98">
              <w:rPr>
                <w:sz w:val="22"/>
                <w:szCs w:val="22"/>
              </w:rPr>
              <w:t>o</w:t>
            </w:r>
            <w:r w:rsidRPr="6F15FD65" w:rsidR="00833C27">
              <w:rPr>
                <w:sz w:val="22"/>
                <w:szCs w:val="22"/>
              </w:rPr>
              <w:t xml:space="preserve">rder </w:t>
            </w:r>
            <w:r w:rsidRPr="6F15FD65" w:rsidR="003C3606">
              <w:rPr>
                <w:sz w:val="22"/>
                <w:szCs w:val="22"/>
              </w:rPr>
              <w:t>encourage</w:t>
            </w:r>
            <w:r w:rsidRPr="6F15FD65" w:rsidR="00833C27">
              <w:rPr>
                <w:sz w:val="22"/>
                <w:szCs w:val="22"/>
              </w:rPr>
              <w:t>s</w:t>
            </w:r>
            <w:r w:rsidRPr="6F15FD65" w:rsidR="003C3606">
              <w:rPr>
                <w:sz w:val="22"/>
                <w:szCs w:val="22"/>
              </w:rPr>
              <w:t xml:space="preserve"> providers to </w:t>
            </w:r>
            <w:r w:rsidRPr="6F15FD65" w:rsidR="00AA614B">
              <w:rPr>
                <w:sz w:val="22"/>
                <w:szCs w:val="22"/>
              </w:rPr>
              <w:t>make</w:t>
            </w:r>
            <w:r w:rsidRPr="6F15FD65" w:rsidR="009E219D">
              <w:rPr>
                <w:sz w:val="22"/>
                <w:szCs w:val="22"/>
              </w:rPr>
              <w:t xml:space="preserve"> email-to-text messages an opt-in service</w:t>
            </w:r>
            <w:r w:rsidRPr="6F15FD65" w:rsidR="00A94E81">
              <w:rPr>
                <w:sz w:val="22"/>
                <w:szCs w:val="22"/>
              </w:rPr>
              <w:t xml:space="preserve">, </w:t>
            </w:r>
            <w:r w:rsidRPr="6F15FD65" w:rsidR="00AA614B">
              <w:rPr>
                <w:sz w:val="22"/>
                <w:szCs w:val="22"/>
              </w:rPr>
              <w:t>which would limit</w:t>
            </w:r>
            <w:r w:rsidRPr="6F15FD65" w:rsidR="00A94E81">
              <w:rPr>
                <w:sz w:val="22"/>
                <w:szCs w:val="22"/>
              </w:rPr>
              <w:t xml:space="preserve"> the effectiveness of a major source of unwanted and illegal text messages</w:t>
            </w:r>
            <w:r w:rsidRPr="6F15FD65" w:rsidR="21457665">
              <w:rPr>
                <w:sz w:val="22"/>
                <w:szCs w:val="22"/>
              </w:rPr>
              <w:t>.</w:t>
            </w:r>
          </w:p>
          <w:p w:rsidR="00A60709" w:rsidP="00E30672" w14:paraId="2BCE8BB8" w14:textId="3634A652">
            <w:pPr>
              <w:ind w:left="340"/>
              <w:rPr>
                <w:sz w:val="22"/>
                <w:szCs w:val="22"/>
              </w:rPr>
            </w:pPr>
          </w:p>
          <w:p w:rsidR="00A60709" w:rsidRPr="00D41C47" w:rsidP="00EE06AE" w14:paraId="7DD58876" w14:textId="2D7E40E8">
            <w:pPr>
              <w:rPr>
                <w:sz w:val="22"/>
                <w:szCs w:val="22"/>
                <w:u w:val="single"/>
              </w:rPr>
            </w:pPr>
            <w:r w:rsidRPr="00D41C47">
              <w:rPr>
                <w:sz w:val="22"/>
                <w:szCs w:val="22"/>
                <w:u w:val="single"/>
              </w:rPr>
              <w:t>Closing the Lead Generator Loophole</w:t>
            </w:r>
          </w:p>
          <w:p w:rsidR="00DA64E1" w:rsidRPr="008D358E" w:rsidP="00EE06AE" w14:paraId="3EB19E31" w14:textId="69508E46">
            <w:pPr>
              <w:rPr>
                <w:b/>
                <w:bCs/>
                <w:sz w:val="22"/>
                <w:szCs w:val="22"/>
              </w:rPr>
            </w:pPr>
            <w:r w:rsidRPr="6F15FD65">
              <w:rPr>
                <w:sz w:val="22"/>
                <w:szCs w:val="22"/>
              </w:rPr>
              <w:t xml:space="preserve">The new rules close a loophole </w:t>
            </w:r>
            <w:r w:rsidRPr="6F15FD65" w:rsidR="00491BA5">
              <w:rPr>
                <w:sz w:val="22"/>
                <w:szCs w:val="22"/>
              </w:rPr>
              <w:t>through which</w:t>
            </w:r>
            <w:r w:rsidRPr="6F15FD65">
              <w:rPr>
                <w:sz w:val="22"/>
                <w:szCs w:val="22"/>
              </w:rPr>
              <w:t xml:space="preserve"> unscrupulous </w:t>
            </w:r>
            <w:r w:rsidRPr="6F15FD65">
              <w:rPr>
                <w:sz w:val="22"/>
                <w:szCs w:val="22"/>
              </w:rPr>
              <w:t>robocallers</w:t>
            </w:r>
            <w:r w:rsidRPr="6F15FD65">
              <w:rPr>
                <w:sz w:val="22"/>
                <w:szCs w:val="22"/>
              </w:rPr>
              <w:t xml:space="preserve"> and </w:t>
            </w:r>
            <w:r w:rsidRPr="6F15FD65">
              <w:rPr>
                <w:sz w:val="22"/>
                <w:szCs w:val="22"/>
              </w:rPr>
              <w:t>robotexters</w:t>
            </w:r>
            <w:r w:rsidRPr="6F15FD65">
              <w:rPr>
                <w:sz w:val="22"/>
                <w:szCs w:val="22"/>
              </w:rPr>
              <w:t xml:space="preserve"> inundate consumers with unwanted and illegal robocalls and </w:t>
            </w:r>
            <w:r w:rsidRPr="6F15FD65">
              <w:rPr>
                <w:sz w:val="22"/>
                <w:szCs w:val="22"/>
              </w:rPr>
              <w:t>robotexts</w:t>
            </w:r>
            <w:r w:rsidRPr="6F15FD65">
              <w:rPr>
                <w:sz w:val="22"/>
                <w:szCs w:val="22"/>
              </w:rPr>
              <w:t xml:space="preserve">.  </w:t>
            </w:r>
            <w:r w:rsidRPr="6F15FD65" w:rsidR="00B91DB7">
              <w:rPr>
                <w:sz w:val="22"/>
                <w:szCs w:val="22"/>
              </w:rPr>
              <w:t>The new rules make it unequivocally clear that comparison shopping website</w:t>
            </w:r>
            <w:r w:rsidRPr="6F15FD65" w:rsidR="4D3ACA8C">
              <w:rPr>
                <w:sz w:val="22"/>
                <w:szCs w:val="22"/>
              </w:rPr>
              <w:t>s and lead generators</w:t>
            </w:r>
            <w:r w:rsidRPr="6F15FD65" w:rsidR="00B91DB7">
              <w:rPr>
                <w:sz w:val="22"/>
                <w:szCs w:val="22"/>
              </w:rPr>
              <w:t xml:space="preserve"> </w:t>
            </w:r>
            <w:r w:rsidRPr="6F15FD65" w:rsidR="3F3CCE2F">
              <w:rPr>
                <w:sz w:val="22"/>
                <w:szCs w:val="22"/>
              </w:rPr>
              <w:t>must</w:t>
            </w:r>
            <w:r w:rsidRPr="6F15FD65" w:rsidR="00F85037">
              <w:rPr>
                <w:sz w:val="22"/>
                <w:szCs w:val="22"/>
              </w:rPr>
              <w:t xml:space="preserve"> obtain consumer </w:t>
            </w:r>
            <w:r w:rsidRPr="6F15FD65" w:rsidR="00820285">
              <w:rPr>
                <w:sz w:val="22"/>
                <w:szCs w:val="22"/>
              </w:rPr>
              <w:t xml:space="preserve">consent to receive robocalls </w:t>
            </w:r>
            <w:r w:rsidRPr="6F15FD65" w:rsidR="0073024F">
              <w:rPr>
                <w:sz w:val="22"/>
                <w:szCs w:val="22"/>
              </w:rPr>
              <w:t xml:space="preserve">and </w:t>
            </w:r>
            <w:r w:rsidRPr="6F15FD65" w:rsidR="0073024F">
              <w:rPr>
                <w:sz w:val="22"/>
                <w:szCs w:val="22"/>
              </w:rPr>
              <w:t>robotexts</w:t>
            </w:r>
            <w:r w:rsidRPr="6F15FD65" w:rsidR="0073024F">
              <w:rPr>
                <w:sz w:val="22"/>
                <w:szCs w:val="22"/>
              </w:rPr>
              <w:t xml:space="preserve"> </w:t>
            </w:r>
            <w:r w:rsidRPr="6F15FD65" w:rsidR="00820285">
              <w:rPr>
                <w:sz w:val="22"/>
                <w:szCs w:val="22"/>
              </w:rPr>
              <w:t xml:space="preserve">one seller at a time – rather than </w:t>
            </w:r>
            <w:r w:rsidRPr="6F15FD65" w:rsidR="0F852681">
              <w:rPr>
                <w:sz w:val="22"/>
                <w:szCs w:val="22"/>
              </w:rPr>
              <w:t xml:space="preserve">have </w:t>
            </w:r>
            <w:r w:rsidRPr="6F15FD65" w:rsidR="00820285">
              <w:rPr>
                <w:sz w:val="22"/>
                <w:szCs w:val="22"/>
              </w:rPr>
              <w:t xml:space="preserve">a single consent apply to </w:t>
            </w:r>
            <w:r w:rsidRPr="6F15FD65" w:rsidR="1E0B0EA6">
              <w:rPr>
                <w:sz w:val="22"/>
                <w:szCs w:val="22"/>
              </w:rPr>
              <w:t xml:space="preserve">multiple </w:t>
            </w:r>
            <w:r w:rsidRPr="6F15FD65" w:rsidR="00C02FC5">
              <w:rPr>
                <w:sz w:val="22"/>
                <w:szCs w:val="22"/>
              </w:rPr>
              <w:t>telemarketers at once.</w:t>
            </w:r>
          </w:p>
          <w:p w:rsidR="00F67701" w:rsidRPr="00270631" w:rsidP="00E30672" w14:paraId="41DED767" w14:textId="77777777">
            <w:pPr>
              <w:ind w:left="340"/>
              <w:rPr>
                <w:b/>
                <w:bCs/>
                <w:sz w:val="22"/>
                <w:szCs w:val="22"/>
              </w:rPr>
            </w:pPr>
          </w:p>
          <w:p w:rsidR="00F45D4B" w:rsidRPr="00D41C47" w:rsidP="00EE06AE" w14:paraId="3C06237D" w14:textId="325D18B4">
            <w:pPr>
              <w:rPr>
                <w:sz w:val="22"/>
                <w:szCs w:val="22"/>
                <w:u w:val="single"/>
              </w:rPr>
            </w:pPr>
            <w:r w:rsidRPr="00D41C47">
              <w:rPr>
                <w:sz w:val="22"/>
                <w:szCs w:val="22"/>
                <w:u w:val="single"/>
              </w:rPr>
              <w:t>Groundwork for Future Steps</w:t>
            </w:r>
          </w:p>
          <w:p w:rsidR="00502A48" w:rsidP="00EE06AE" w14:paraId="5A457583" w14:textId="6857B2EE">
            <w:pPr>
              <w:rPr>
                <w:sz w:val="22"/>
                <w:szCs w:val="22"/>
              </w:rPr>
            </w:pPr>
            <w:r w:rsidRPr="28191815">
              <w:rPr>
                <w:sz w:val="22"/>
                <w:szCs w:val="22"/>
              </w:rPr>
              <w:t xml:space="preserve">In addition to the rules, the Commission </w:t>
            </w:r>
            <w:r w:rsidRPr="28191815" w:rsidR="00C02FC5">
              <w:rPr>
                <w:sz w:val="22"/>
                <w:szCs w:val="22"/>
              </w:rPr>
              <w:t>also</w:t>
            </w:r>
            <w:r w:rsidRPr="28191815">
              <w:rPr>
                <w:sz w:val="22"/>
                <w:szCs w:val="22"/>
              </w:rPr>
              <w:t xml:space="preserve"> propos</w:t>
            </w:r>
            <w:r w:rsidRPr="28191815" w:rsidR="00C02FC5">
              <w:rPr>
                <w:sz w:val="22"/>
                <w:szCs w:val="22"/>
              </w:rPr>
              <w:t>ed</w:t>
            </w:r>
            <w:r w:rsidRPr="28191815">
              <w:rPr>
                <w:sz w:val="22"/>
                <w:szCs w:val="22"/>
              </w:rPr>
              <w:t xml:space="preserve"> and</w:t>
            </w:r>
            <w:r w:rsidRPr="28191815" w:rsidR="00C02FC5">
              <w:rPr>
                <w:sz w:val="22"/>
                <w:szCs w:val="22"/>
              </w:rPr>
              <w:t xml:space="preserve"> will</w:t>
            </w:r>
            <w:r w:rsidRPr="28191815">
              <w:rPr>
                <w:sz w:val="22"/>
                <w:szCs w:val="22"/>
              </w:rPr>
              <w:t xml:space="preserve"> tak</w:t>
            </w:r>
            <w:r w:rsidRPr="28191815" w:rsidR="00C02FC5">
              <w:rPr>
                <w:sz w:val="22"/>
                <w:szCs w:val="22"/>
              </w:rPr>
              <w:t>e</w:t>
            </w:r>
            <w:r w:rsidRPr="28191815">
              <w:rPr>
                <w:sz w:val="22"/>
                <w:szCs w:val="22"/>
              </w:rPr>
              <w:t xml:space="preserve"> public comment on additional steps it might take against </w:t>
            </w:r>
            <w:r w:rsidRPr="28191815">
              <w:rPr>
                <w:sz w:val="22"/>
                <w:szCs w:val="22"/>
              </w:rPr>
              <w:t>robotexts</w:t>
            </w:r>
            <w:r w:rsidRPr="28191815">
              <w:rPr>
                <w:sz w:val="22"/>
                <w:szCs w:val="22"/>
              </w:rPr>
              <w:t xml:space="preserve">.  </w:t>
            </w:r>
            <w:r w:rsidRPr="28191815" w:rsidR="00674443">
              <w:rPr>
                <w:sz w:val="22"/>
                <w:szCs w:val="22"/>
              </w:rPr>
              <w:t>Th</w:t>
            </w:r>
            <w:r w:rsidRPr="28191815" w:rsidR="00C02FC5">
              <w:rPr>
                <w:sz w:val="22"/>
                <w:szCs w:val="22"/>
              </w:rPr>
              <w:t>is</w:t>
            </w:r>
            <w:r w:rsidRPr="28191815" w:rsidR="00674443">
              <w:rPr>
                <w:sz w:val="22"/>
                <w:szCs w:val="22"/>
              </w:rPr>
              <w:t xml:space="preserve"> notice </w:t>
            </w:r>
            <w:r w:rsidRPr="28191815" w:rsidR="00F67701">
              <w:rPr>
                <w:sz w:val="22"/>
                <w:szCs w:val="22"/>
              </w:rPr>
              <w:t>propose</w:t>
            </w:r>
            <w:r w:rsidRPr="28191815" w:rsidR="00C02FC5">
              <w:rPr>
                <w:sz w:val="22"/>
                <w:szCs w:val="22"/>
              </w:rPr>
              <w:t>s</w:t>
            </w:r>
            <w:r w:rsidRPr="28191815" w:rsidR="00F67701">
              <w:rPr>
                <w:sz w:val="22"/>
                <w:szCs w:val="22"/>
              </w:rPr>
              <w:t xml:space="preserve"> </w:t>
            </w:r>
            <w:r w:rsidRPr="28191815" w:rsidR="00EC19D4">
              <w:rPr>
                <w:sz w:val="22"/>
                <w:szCs w:val="22"/>
              </w:rPr>
              <w:t>additional</w:t>
            </w:r>
            <w:r w:rsidRPr="28191815" w:rsidR="00F67701">
              <w:rPr>
                <w:sz w:val="22"/>
                <w:szCs w:val="22"/>
              </w:rPr>
              <w:t xml:space="preserve"> blocking requirement</w:t>
            </w:r>
            <w:r w:rsidRPr="28191815" w:rsidR="00EC19D4">
              <w:rPr>
                <w:sz w:val="22"/>
                <w:szCs w:val="22"/>
              </w:rPr>
              <w:t xml:space="preserve">s when the FCC notifies a provider </w:t>
            </w:r>
            <w:r w:rsidRPr="28191815" w:rsidR="00A43C7C">
              <w:rPr>
                <w:sz w:val="22"/>
                <w:szCs w:val="22"/>
              </w:rPr>
              <w:t xml:space="preserve">of a likely scam text-generating number.  The Commission </w:t>
            </w:r>
            <w:r w:rsidRPr="28191815" w:rsidR="00C02FC5">
              <w:rPr>
                <w:sz w:val="22"/>
                <w:szCs w:val="22"/>
              </w:rPr>
              <w:t>will</w:t>
            </w:r>
            <w:r w:rsidRPr="28191815" w:rsidR="00A43C7C">
              <w:rPr>
                <w:sz w:val="22"/>
                <w:szCs w:val="22"/>
              </w:rPr>
              <w:t xml:space="preserve"> also </w:t>
            </w:r>
            <w:r w:rsidRPr="28191815" w:rsidR="00F67701">
              <w:rPr>
                <w:sz w:val="22"/>
                <w:szCs w:val="22"/>
              </w:rPr>
              <w:t>seek further comment on text message authentication</w:t>
            </w:r>
            <w:r w:rsidRPr="28191815" w:rsidR="00221A6A">
              <w:rPr>
                <w:sz w:val="22"/>
                <w:szCs w:val="22"/>
              </w:rPr>
              <w:t xml:space="preserve"> – modeled on the successful implementation of STIR/SHAKEN protocols </w:t>
            </w:r>
            <w:r w:rsidRPr="28191815" w:rsidR="004C64CB">
              <w:rPr>
                <w:sz w:val="22"/>
                <w:szCs w:val="22"/>
              </w:rPr>
              <w:t>for phone calls</w:t>
            </w:r>
            <w:r w:rsidRPr="28191815" w:rsidR="00B91617">
              <w:rPr>
                <w:sz w:val="22"/>
                <w:szCs w:val="22"/>
              </w:rPr>
              <w:t xml:space="preserve"> –</w:t>
            </w:r>
            <w:r w:rsidRPr="28191815" w:rsidR="004C64CB">
              <w:rPr>
                <w:sz w:val="22"/>
                <w:szCs w:val="22"/>
              </w:rPr>
              <w:t xml:space="preserve"> includ</w:t>
            </w:r>
            <w:r w:rsidRPr="28191815" w:rsidR="00B91617">
              <w:rPr>
                <w:sz w:val="22"/>
                <w:szCs w:val="22"/>
              </w:rPr>
              <w:t>ing</w:t>
            </w:r>
            <w:r w:rsidRPr="28191815" w:rsidR="004C64CB">
              <w:rPr>
                <w:sz w:val="22"/>
                <w:szCs w:val="22"/>
              </w:rPr>
              <w:t xml:space="preserve"> on</w:t>
            </w:r>
            <w:r w:rsidRPr="28191815" w:rsidR="00F67701">
              <w:rPr>
                <w:sz w:val="22"/>
                <w:szCs w:val="22"/>
              </w:rPr>
              <w:t xml:space="preserve"> the status of any industry standards in development.  </w:t>
            </w:r>
            <w:r w:rsidRPr="28191815" w:rsidR="00B10C95">
              <w:rPr>
                <w:sz w:val="22"/>
                <w:szCs w:val="22"/>
              </w:rPr>
              <w:t>The notice also propos</w:t>
            </w:r>
            <w:r w:rsidRPr="28191815" w:rsidR="0010447A">
              <w:rPr>
                <w:sz w:val="22"/>
                <w:szCs w:val="22"/>
              </w:rPr>
              <w:t>es</w:t>
            </w:r>
            <w:r w:rsidRPr="28191815" w:rsidR="00B10C95">
              <w:rPr>
                <w:sz w:val="22"/>
                <w:szCs w:val="22"/>
              </w:rPr>
              <w:t xml:space="preserve"> requiring</w:t>
            </w:r>
            <w:r w:rsidRPr="28191815" w:rsidR="00F67701">
              <w:rPr>
                <w:sz w:val="22"/>
                <w:szCs w:val="22"/>
              </w:rPr>
              <w:t>, rather than simply encourag</w:t>
            </w:r>
            <w:r w:rsidRPr="28191815" w:rsidR="00C41EC9">
              <w:rPr>
                <w:sz w:val="22"/>
                <w:szCs w:val="22"/>
              </w:rPr>
              <w:t>ing</w:t>
            </w:r>
            <w:r w:rsidRPr="28191815" w:rsidR="00F67701">
              <w:rPr>
                <w:sz w:val="22"/>
                <w:szCs w:val="22"/>
              </w:rPr>
              <w:t>, providers to make email-to-text services opt</w:t>
            </w:r>
            <w:r w:rsidRPr="28191815" w:rsidR="68A1BE95">
              <w:rPr>
                <w:sz w:val="22"/>
                <w:szCs w:val="22"/>
              </w:rPr>
              <w:t>-</w:t>
            </w:r>
            <w:r w:rsidRPr="28191815" w:rsidR="00F67701">
              <w:rPr>
                <w:sz w:val="22"/>
                <w:szCs w:val="22"/>
              </w:rPr>
              <w:t>in.</w:t>
            </w:r>
          </w:p>
          <w:p w:rsidR="00426708" w:rsidRPr="00AE7ADB" w:rsidP="00426708" w14:paraId="642E17E8" w14:textId="77777777">
            <w:pPr>
              <w:rPr>
                <w:sz w:val="22"/>
                <w:szCs w:val="22"/>
              </w:rPr>
            </w:pPr>
          </w:p>
          <w:p w:rsidR="00426708" w:rsidP="00426708" w14:paraId="5758027C" w14:textId="77777777">
            <w:pPr>
              <w:rPr>
                <w:b/>
                <w:bCs/>
                <w:sz w:val="22"/>
                <w:szCs w:val="22"/>
              </w:rPr>
            </w:pPr>
            <w:r w:rsidRPr="00AE7ADB">
              <w:rPr>
                <w:b/>
                <w:bCs/>
                <w:sz w:val="22"/>
                <w:szCs w:val="22"/>
              </w:rPr>
              <w:t>Getting Results:</w:t>
            </w:r>
          </w:p>
          <w:p w:rsidR="00C11155" w:rsidRPr="00AE7ADB" w:rsidP="00426708" w14:paraId="6AFE5266" w14:textId="7009A058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The</w:t>
            </w:r>
            <w:r w:rsidRPr="00AE7ADB">
              <w:rPr>
                <w:sz w:val="22"/>
                <w:szCs w:val="22"/>
              </w:rPr>
              <w:t xml:space="preserve"> </w:t>
            </w:r>
            <w:hyperlink r:id="rId5" w:history="1">
              <w:r w:rsidRPr="00C11155">
                <w:rPr>
                  <w:rStyle w:val="Hyperlink"/>
                  <w:sz w:val="22"/>
                  <w:szCs w:val="22"/>
                </w:rPr>
                <w:t>FCC’s Robocall Response Team</w:t>
              </w:r>
            </w:hyperlink>
            <w:r w:rsidRPr="00AE7ADB">
              <w:rPr>
                <w:sz w:val="22"/>
                <w:szCs w:val="22"/>
              </w:rPr>
              <w:t xml:space="preserve"> serve</w:t>
            </w:r>
            <w:r>
              <w:rPr>
                <w:sz w:val="22"/>
                <w:szCs w:val="22"/>
              </w:rPr>
              <w:t>s</w:t>
            </w:r>
            <w:r w:rsidRPr="00AE7ADB">
              <w:rPr>
                <w:sz w:val="22"/>
                <w:szCs w:val="22"/>
              </w:rPr>
              <w:t xml:space="preserve"> as an FCC staff working group to combat the unyielding menace of illegal spoofed, or scam, robocalls.  </w:t>
            </w:r>
          </w:p>
          <w:p w:rsidR="00426708" w:rsidRPr="003313FA" w:rsidP="00426708" w14:paraId="66643BC4" w14:textId="77777777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313FA">
              <w:rPr>
                <w:sz w:val="22"/>
                <w:szCs w:val="22"/>
              </w:rPr>
              <w:t>Blocking active robocall scam campaigns by issuing first-of-their-kind actions:</w:t>
            </w:r>
          </w:p>
          <w:p w:rsidR="00426708" w:rsidRPr="003313FA" w:rsidP="00426708" w14:paraId="2E55BD8C" w14:textId="77777777">
            <w:pPr>
              <w:pStyle w:val="ListParagraph"/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3313FA">
              <w:rPr>
                <w:sz w:val="22"/>
                <w:szCs w:val="22"/>
              </w:rPr>
              <w:t>99% drop in auto warranty scam robocalls after an FCC action;</w:t>
            </w:r>
          </w:p>
          <w:p w:rsidR="00426708" w:rsidRPr="003313FA" w:rsidP="00426708" w14:paraId="2A557A8E" w14:textId="77777777">
            <w:pPr>
              <w:pStyle w:val="ListParagraph"/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3313FA">
              <w:rPr>
                <w:sz w:val="22"/>
                <w:szCs w:val="22"/>
              </w:rPr>
              <w:t>88% month-to-month drop in student loan scam robocalls;</w:t>
            </w:r>
          </w:p>
          <w:p w:rsidR="00426708" w:rsidRPr="003313FA" w:rsidP="00426708" w14:paraId="2C4B5322" w14:textId="77777777">
            <w:pPr>
              <w:pStyle w:val="ListParagraph"/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3313FA">
              <w:rPr>
                <w:sz w:val="22"/>
                <w:szCs w:val="22"/>
              </w:rPr>
              <w:t>Halted predatory mortgage robocalls targeting homeowners nationwide;</w:t>
            </w:r>
          </w:p>
          <w:p w:rsidR="00426708" w:rsidRPr="003313FA" w:rsidP="00426708" w14:paraId="60C10602" w14:textId="77777777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313FA">
              <w:rPr>
                <w:sz w:val="22"/>
                <w:szCs w:val="22"/>
              </w:rPr>
              <w:t>Fining companies record-breaking amounts for illegal robocalls and spoofing;</w:t>
            </w:r>
          </w:p>
          <w:p w:rsidR="00426708" w:rsidRPr="003313FA" w:rsidP="00426708" w14:paraId="68105F94" w14:textId="77777777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313FA">
              <w:rPr>
                <w:sz w:val="22"/>
                <w:szCs w:val="22"/>
              </w:rPr>
              <w:t xml:space="preserve">Closing gateways used by international </w:t>
            </w:r>
            <w:r w:rsidRPr="003313FA">
              <w:rPr>
                <w:sz w:val="22"/>
                <w:szCs w:val="22"/>
              </w:rPr>
              <w:t>robocallers</w:t>
            </w:r>
            <w:r w:rsidRPr="003313FA">
              <w:rPr>
                <w:sz w:val="22"/>
                <w:szCs w:val="22"/>
              </w:rPr>
              <w:t xml:space="preserve"> to reach Americans’ phones;</w:t>
            </w:r>
          </w:p>
          <w:p w:rsidR="00426708" w:rsidRPr="003313FA" w:rsidP="00426708" w14:paraId="572F9D56" w14:textId="77777777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313FA">
              <w:rPr>
                <w:sz w:val="22"/>
                <w:szCs w:val="22"/>
              </w:rPr>
              <w:t>Widespread implementation of STIR/SHAKEN caller ID authentication standards – including applying the requirements to gateway providers;</w:t>
            </w:r>
          </w:p>
          <w:p w:rsidR="00426708" w:rsidRPr="003313FA" w:rsidP="00426708" w14:paraId="58B3CDA6" w14:textId="77777777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313FA">
              <w:rPr>
                <w:sz w:val="22"/>
                <w:szCs w:val="22"/>
              </w:rPr>
              <w:t>Working with industry to traceback illegal calls to their sources;</w:t>
            </w:r>
          </w:p>
          <w:p w:rsidR="00426708" w:rsidRPr="003313FA" w:rsidP="00426708" w14:paraId="04E5383E" w14:textId="77777777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313FA">
              <w:rPr>
                <w:sz w:val="22"/>
                <w:szCs w:val="22"/>
              </w:rPr>
              <w:t xml:space="preserve">Ensuring voice service providers meet FCC robocall mitigation requirements; </w:t>
            </w:r>
          </w:p>
          <w:p w:rsidR="00426708" w:rsidRPr="003313FA" w:rsidP="00426708" w14:paraId="68AB5B51" w14:textId="0BF6BBD0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313FA">
              <w:rPr>
                <w:sz w:val="22"/>
                <w:szCs w:val="22"/>
              </w:rPr>
              <w:t xml:space="preserve">Signing robocall investigation partnerships with </w:t>
            </w:r>
            <w:hyperlink r:id="rId6" w:history="1">
              <w:r w:rsidRPr="00950854" w:rsidR="00034D1E">
                <w:rPr>
                  <w:rStyle w:val="Hyperlink"/>
                  <w:sz w:val="22"/>
                  <w:szCs w:val="22"/>
                </w:rPr>
                <w:t>4</w:t>
              </w:r>
              <w:r w:rsidR="00F4318C">
                <w:rPr>
                  <w:rStyle w:val="Hyperlink"/>
                  <w:sz w:val="22"/>
                  <w:szCs w:val="22"/>
                </w:rPr>
                <w:t>8</w:t>
              </w:r>
            </w:hyperlink>
            <w:r w:rsidRPr="003313FA">
              <w:rPr>
                <w:sz w:val="22"/>
                <w:szCs w:val="22"/>
              </w:rPr>
              <w:t xml:space="preserve"> states, District of Columbia, Guam and international partners; </w:t>
            </w:r>
          </w:p>
          <w:p w:rsidR="00426708" w:rsidRPr="003313FA" w:rsidP="00426708" w14:paraId="10DB267E" w14:textId="77777777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313FA">
              <w:rPr>
                <w:sz w:val="22"/>
                <w:szCs w:val="22"/>
              </w:rPr>
              <w:t>Establishing first-of-their-kind regulations targeting scam text messaging; and</w:t>
            </w:r>
          </w:p>
          <w:p w:rsidR="00426708" w:rsidRPr="00426708" w:rsidP="00F67701" w14:paraId="4F505745" w14:textId="0778421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28191815">
              <w:rPr>
                <w:sz w:val="22"/>
                <w:szCs w:val="22"/>
              </w:rPr>
              <w:t>Launch</w:t>
            </w:r>
            <w:r w:rsidRPr="28191815" w:rsidR="3BAB3688">
              <w:rPr>
                <w:sz w:val="22"/>
                <w:szCs w:val="22"/>
              </w:rPr>
              <w:t>ing</w:t>
            </w:r>
            <w:r w:rsidRPr="28191815">
              <w:rPr>
                <w:sz w:val="22"/>
                <w:szCs w:val="22"/>
              </w:rPr>
              <w:t xml:space="preserve"> the Robocall Mitigation Database to monitor STIR/SHAKEN compliance.</w:t>
            </w:r>
          </w:p>
          <w:p w:rsidR="00BD19E8" w:rsidP="002E165B" w14:paraId="0D5A06D0" w14:textId="77777777">
            <w:pPr>
              <w:rPr>
                <w:sz w:val="22"/>
                <w:szCs w:val="22"/>
              </w:rPr>
            </w:pPr>
          </w:p>
          <w:p w:rsidR="002E105A" w:rsidRPr="002E105A" w:rsidP="002E105A" w14:paraId="67812C84" w14:textId="77777777">
            <w:pPr>
              <w:rPr>
                <w:sz w:val="22"/>
                <w:szCs w:val="22"/>
              </w:rPr>
            </w:pPr>
            <w:r w:rsidRPr="002E105A">
              <w:rPr>
                <w:sz w:val="22"/>
                <w:szCs w:val="22"/>
              </w:rPr>
              <w:t>Action by the Commission December 13, 2023 by Second Report and Order, Second Further Notice of Proposed Rulemaking and Waiver Order (FCC 23-107).  Chairwoman Rosenworcel, Commissioners Carr, Starks, and Gomez approving.  Commissioner Simington approving in part and dissenting in part.  Chairwoman Rosenworcel, Commissioners Starks, Simington, and Gomez issuing separate statements.</w:t>
            </w:r>
          </w:p>
          <w:p w:rsidR="002E105A" w:rsidRPr="002E105A" w:rsidP="002E105A" w14:paraId="6195B4DE" w14:textId="77777777">
            <w:pPr>
              <w:rPr>
                <w:sz w:val="22"/>
                <w:szCs w:val="22"/>
              </w:rPr>
            </w:pPr>
          </w:p>
          <w:p w:rsidR="002E105A" w:rsidP="002E105A" w14:paraId="48E7F9F9" w14:textId="47489E96">
            <w:pPr>
              <w:rPr>
                <w:sz w:val="22"/>
                <w:szCs w:val="22"/>
              </w:rPr>
            </w:pPr>
            <w:r w:rsidRPr="002E105A">
              <w:rPr>
                <w:sz w:val="22"/>
                <w:szCs w:val="22"/>
              </w:rPr>
              <w:t>CG Docket No. 21-402, 02-278, 17-59</w:t>
            </w:r>
          </w:p>
          <w:p w:rsidR="00121231" w:rsidRPr="002E165B" w:rsidP="002E105A" w14:paraId="3E965B28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51C40399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67CADA99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497495" w:rsidR="00EE1363">
              <w:rPr>
                <w:b/>
                <w:bCs/>
                <w:sz w:val="17"/>
                <w:szCs w:val="17"/>
              </w:rPr>
              <w:t xml:space="preserve">Office of </w:t>
            </w:r>
            <w:r w:rsidR="00EE1363">
              <w:rPr>
                <w:b/>
                <w:bCs/>
                <w:sz w:val="17"/>
                <w:szCs w:val="17"/>
              </w:rPr>
              <w:t xml:space="preserve">the </w:t>
            </w:r>
            <w:r w:rsidRPr="00497495" w:rsidR="00EE1363">
              <w:rPr>
                <w:b/>
                <w:bCs/>
                <w:sz w:val="17"/>
                <w:szCs w:val="17"/>
              </w:rPr>
              <w:t>Chair</w:t>
            </w:r>
            <w:r w:rsidR="00EE1363">
              <w:rPr>
                <w:b/>
                <w:bCs/>
                <w:sz w:val="17"/>
                <w:szCs w:val="17"/>
              </w:rPr>
              <w:t>woman</w:t>
            </w:r>
            <w:r w:rsidRPr="00497495" w:rsidR="00EE1363">
              <w:rPr>
                <w:b/>
                <w:bCs/>
                <w:sz w:val="17"/>
                <w:szCs w:val="17"/>
              </w:rPr>
              <w:t>: (202) 418-</w:t>
            </w:r>
            <w:r w:rsidR="00EE1363">
              <w:rPr>
                <w:b/>
                <w:bCs/>
                <w:sz w:val="17"/>
                <w:szCs w:val="17"/>
              </w:rPr>
              <w:t>24</w:t>
            </w:r>
            <w:r w:rsidRPr="00BA45DA" w:rsidR="00EE1363">
              <w:rPr>
                <w:b/>
                <w:bCs/>
                <w:sz w:val="17"/>
                <w:szCs w:val="17"/>
              </w:rPr>
              <w:t>00</w:t>
            </w:r>
            <w:r w:rsidRPr="00497495" w:rsidR="00EE1363">
              <w:rPr>
                <w:b/>
                <w:bCs/>
                <w:sz w:val="17"/>
                <w:szCs w:val="17"/>
              </w:rPr>
              <w:t xml:space="preserve"> /</w:t>
            </w:r>
            <w:r w:rsidRPr="00BA45DA" w:rsidR="00EE1363">
              <w:rPr>
                <w:b/>
                <w:bCs/>
                <w:sz w:val="17"/>
                <w:szCs w:val="17"/>
              </w:rPr>
              <w:t xml:space="preserve"> @JRosenworcelFCC</w:t>
            </w:r>
            <w:r w:rsidRPr="00497495" w:rsidR="00EE1363">
              <w:rPr>
                <w:b/>
                <w:bCs/>
                <w:sz w:val="17"/>
                <w:szCs w:val="17"/>
              </w:rPr>
              <w:t xml:space="preserve"> / </w:t>
            </w:r>
            <w:r w:rsidRPr="00913056" w:rsidR="00EE1363">
              <w:rPr>
                <w:b/>
                <w:bCs/>
                <w:sz w:val="17"/>
                <w:szCs w:val="17"/>
              </w:rPr>
              <w:t>www.fcc.gov/jessica-rosenworcel</w:t>
            </w:r>
          </w:p>
          <w:p w:rsidR="0069420F" w:rsidRPr="00EE0E90" w:rsidP="00850E26" w14:paraId="6C310D80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30DFD340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4DEC30CB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652374"/>
    <w:multiLevelType w:val="hybridMultilevel"/>
    <w:tmpl w:val="C2CEED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A0A"/>
    <w:rsid w:val="00004B73"/>
    <w:rsid w:val="00015B70"/>
    <w:rsid w:val="00020BC2"/>
    <w:rsid w:val="00022757"/>
    <w:rsid w:val="00022771"/>
    <w:rsid w:val="0002500C"/>
    <w:rsid w:val="000311FC"/>
    <w:rsid w:val="00034D1E"/>
    <w:rsid w:val="00040127"/>
    <w:rsid w:val="00047EA5"/>
    <w:rsid w:val="00065392"/>
    <w:rsid w:val="00065E2D"/>
    <w:rsid w:val="00077945"/>
    <w:rsid w:val="00081232"/>
    <w:rsid w:val="00091E65"/>
    <w:rsid w:val="00096D4A"/>
    <w:rsid w:val="000A38EA"/>
    <w:rsid w:val="000A6250"/>
    <w:rsid w:val="000B07B3"/>
    <w:rsid w:val="000B3339"/>
    <w:rsid w:val="000C1E47"/>
    <w:rsid w:val="000C26F3"/>
    <w:rsid w:val="000E049E"/>
    <w:rsid w:val="000F4556"/>
    <w:rsid w:val="000F6D7C"/>
    <w:rsid w:val="00100FF9"/>
    <w:rsid w:val="0010447A"/>
    <w:rsid w:val="0010799B"/>
    <w:rsid w:val="0011092E"/>
    <w:rsid w:val="00117DB2"/>
    <w:rsid w:val="00121231"/>
    <w:rsid w:val="00123ED2"/>
    <w:rsid w:val="00125BE0"/>
    <w:rsid w:val="00142C13"/>
    <w:rsid w:val="00152776"/>
    <w:rsid w:val="00153222"/>
    <w:rsid w:val="001577D3"/>
    <w:rsid w:val="001733A6"/>
    <w:rsid w:val="00184C98"/>
    <w:rsid w:val="001865A9"/>
    <w:rsid w:val="00187DB2"/>
    <w:rsid w:val="001A7759"/>
    <w:rsid w:val="001B20BB"/>
    <w:rsid w:val="001C4370"/>
    <w:rsid w:val="001D3779"/>
    <w:rsid w:val="001F0469"/>
    <w:rsid w:val="00203A98"/>
    <w:rsid w:val="00204ECF"/>
    <w:rsid w:val="00206EDD"/>
    <w:rsid w:val="0021247E"/>
    <w:rsid w:val="002146F6"/>
    <w:rsid w:val="00221A6A"/>
    <w:rsid w:val="00231C32"/>
    <w:rsid w:val="00240345"/>
    <w:rsid w:val="002421F0"/>
    <w:rsid w:val="00247274"/>
    <w:rsid w:val="00250983"/>
    <w:rsid w:val="00251787"/>
    <w:rsid w:val="00266966"/>
    <w:rsid w:val="00270631"/>
    <w:rsid w:val="00272DFD"/>
    <w:rsid w:val="00285C36"/>
    <w:rsid w:val="00294C0C"/>
    <w:rsid w:val="002A0934"/>
    <w:rsid w:val="002B1013"/>
    <w:rsid w:val="002D03E5"/>
    <w:rsid w:val="002E105A"/>
    <w:rsid w:val="002E165B"/>
    <w:rsid w:val="002E3F1D"/>
    <w:rsid w:val="002E5577"/>
    <w:rsid w:val="002F31D0"/>
    <w:rsid w:val="00300359"/>
    <w:rsid w:val="0031773E"/>
    <w:rsid w:val="003313FA"/>
    <w:rsid w:val="00333871"/>
    <w:rsid w:val="00347716"/>
    <w:rsid w:val="003506E1"/>
    <w:rsid w:val="00363CC2"/>
    <w:rsid w:val="003727E3"/>
    <w:rsid w:val="00377B5B"/>
    <w:rsid w:val="00385A93"/>
    <w:rsid w:val="003910F1"/>
    <w:rsid w:val="003A2D59"/>
    <w:rsid w:val="003B3B1E"/>
    <w:rsid w:val="003C3606"/>
    <w:rsid w:val="003D0784"/>
    <w:rsid w:val="003E42FC"/>
    <w:rsid w:val="003E5991"/>
    <w:rsid w:val="003F344A"/>
    <w:rsid w:val="00403FF0"/>
    <w:rsid w:val="0042046D"/>
    <w:rsid w:val="0042116E"/>
    <w:rsid w:val="00425AEF"/>
    <w:rsid w:val="00426518"/>
    <w:rsid w:val="00426708"/>
    <w:rsid w:val="00427B06"/>
    <w:rsid w:val="00434A0A"/>
    <w:rsid w:val="00440C2C"/>
    <w:rsid w:val="00441F59"/>
    <w:rsid w:val="00444E07"/>
    <w:rsid w:val="00444FA9"/>
    <w:rsid w:val="00447A29"/>
    <w:rsid w:val="0046152B"/>
    <w:rsid w:val="004631C1"/>
    <w:rsid w:val="00471360"/>
    <w:rsid w:val="00473E9C"/>
    <w:rsid w:val="00480099"/>
    <w:rsid w:val="00491BA5"/>
    <w:rsid w:val="00492D27"/>
    <w:rsid w:val="004941A2"/>
    <w:rsid w:val="00497495"/>
    <w:rsid w:val="00497858"/>
    <w:rsid w:val="004A729A"/>
    <w:rsid w:val="004B4FEA"/>
    <w:rsid w:val="004C0ADA"/>
    <w:rsid w:val="004C433E"/>
    <w:rsid w:val="004C4512"/>
    <w:rsid w:val="004C4F36"/>
    <w:rsid w:val="004C64CB"/>
    <w:rsid w:val="004D3D85"/>
    <w:rsid w:val="004D3EE5"/>
    <w:rsid w:val="004D772C"/>
    <w:rsid w:val="004E2BD8"/>
    <w:rsid w:val="004F0F1F"/>
    <w:rsid w:val="004F63CE"/>
    <w:rsid w:val="005022AA"/>
    <w:rsid w:val="00502A48"/>
    <w:rsid w:val="00504845"/>
    <w:rsid w:val="0050757F"/>
    <w:rsid w:val="00516AD2"/>
    <w:rsid w:val="00545DAE"/>
    <w:rsid w:val="00571B83"/>
    <w:rsid w:val="0057481C"/>
    <w:rsid w:val="00575A00"/>
    <w:rsid w:val="00586417"/>
    <w:rsid w:val="0058673C"/>
    <w:rsid w:val="005A7972"/>
    <w:rsid w:val="005B17E7"/>
    <w:rsid w:val="005B2643"/>
    <w:rsid w:val="005B4A42"/>
    <w:rsid w:val="005C2B56"/>
    <w:rsid w:val="005D17FD"/>
    <w:rsid w:val="005F0D55"/>
    <w:rsid w:val="005F183E"/>
    <w:rsid w:val="00600DDA"/>
    <w:rsid w:val="00603A30"/>
    <w:rsid w:val="00604211"/>
    <w:rsid w:val="0060733E"/>
    <w:rsid w:val="00613498"/>
    <w:rsid w:val="00617B94"/>
    <w:rsid w:val="00620BED"/>
    <w:rsid w:val="006415B4"/>
    <w:rsid w:val="00644E3D"/>
    <w:rsid w:val="00644EF6"/>
    <w:rsid w:val="00651B9E"/>
    <w:rsid w:val="00652019"/>
    <w:rsid w:val="00657EC9"/>
    <w:rsid w:val="00665633"/>
    <w:rsid w:val="0067444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1DE5"/>
    <w:rsid w:val="006C33AF"/>
    <w:rsid w:val="006C51EE"/>
    <w:rsid w:val="006D0085"/>
    <w:rsid w:val="006D16EF"/>
    <w:rsid w:val="006D5D22"/>
    <w:rsid w:val="006E0324"/>
    <w:rsid w:val="006E14AC"/>
    <w:rsid w:val="006E3422"/>
    <w:rsid w:val="006E4A76"/>
    <w:rsid w:val="006F1DBD"/>
    <w:rsid w:val="00700556"/>
    <w:rsid w:val="00702E34"/>
    <w:rsid w:val="0070589A"/>
    <w:rsid w:val="007167DD"/>
    <w:rsid w:val="0072478B"/>
    <w:rsid w:val="0073024F"/>
    <w:rsid w:val="0073414D"/>
    <w:rsid w:val="007475A1"/>
    <w:rsid w:val="0075235E"/>
    <w:rsid w:val="007528A5"/>
    <w:rsid w:val="007644FA"/>
    <w:rsid w:val="007732CC"/>
    <w:rsid w:val="00774079"/>
    <w:rsid w:val="0077752B"/>
    <w:rsid w:val="00793D6F"/>
    <w:rsid w:val="00794090"/>
    <w:rsid w:val="007A44F8"/>
    <w:rsid w:val="007C32E9"/>
    <w:rsid w:val="007D21BF"/>
    <w:rsid w:val="007F3C12"/>
    <w:rsid w:val="007F5205"/>
    <w:rsid w:val="0080486B"/>
    <w:rsid w:val="00820285"/>
    <w:rsid w:val="008215E7"/>
    <w:rsid w:val="00830FC6"/>
    <w:rsid w:val="00833C27"/>
    <w:rsid w:val="00850E26"/>
    <w:rsid w:val="008511FD"/>
    <w:rsid w:val="00865EAA"/>
    <w:rsid w:val="00866F06"/>
    <w:rsid w:val="00871724"/>
    <w:rsid w:val="008728F5"/>
    <w:rsid w:val="008824C2"/>
    <w:rsid w:val="008838FB"/>
    <w:rsid w:val="008960E4"/>
    <w:rsid w:val="008A0B11"/>
    <w:rsid w:val="008A3940"/>
    <w:rsid w:val="008B13C9"/>
    <w:rsid w:val="008B7431"/>
    <w:rsid w:val="008C248C"/>
    <w:rsid w:val="008C250B"/>
    <w:rsid w:val="008C5432"/>
    <w:rsid w:val="008C7BF1"/>
    <w:rsid w:val="008D00D6"/>
    <w:rsid w:val="008D358E"/>
    <w:rsid w:val="008D4D00"/>
    <w:rsid w:val="008D4E5E"/>
    <w:rsid w:val="008D7ABD"/>
    <w:rsid w:val="008E55A2"/>
    <w:rsid w:val="008F1609"/>
    <w:rsid w:val="008F78D8"/>
    <w:rsid w:val="00913056"/>
    <w:rsid w:val="00913639"/>
    <w:rsid w:val="0093373C"/>
    <w:rsid w:val="0094573F"/>
    <w:rsid w:val="00950854"/>
    <w:rsid w:val="00955CE6"/>
    <w:rsid w:val="00960023"/>
    <w:rsid w:val="00961620"/>
    <w:rsid w:val="00963C17"/>
    <w:rsid w:val="009734B6"/>
    <w:rsid w:val="0098096F"/>
    <w:rsid w:val="0098437A"/>
    <w:rsid w:val="00986C92"/>
    <w:rsid w:val="00993C47"/>
    <w:rsid w:val="009972BC"/>
    <w:rsid w:val="009B4B16"/>
    <w:rsid w:val="009E219D"/>
    <w:rsid w:val="009E54A1"/>
    <w:rsid w:val="009F4E25"/>
    <w:rsid w:val="009F5B1F"/>
    <w:rsid w:val="00A10401"/>
    <w:rsid w:val="00A13E74"/>
    <w:rsid w:val="00A225A9"/>
    <w:rsid w:val="00A3308E"/>
    <w:rsid w:val="00A35DFD"/>
    <w:rsid w:val="00A4389A"/>
    <w:rsid w:val="00A43C7C"/>
    <w:rsid w:val="00A60709"/>
    <w:rsid w:val="00A702DF"/>
    <w:rsid w:val="00A775A3"/>
    <w:rsid w:val="00A81700"/>
    <w:rsid w:val="00A81B5B"/>
    <w:rsid w:val="00A81FF1"/>
    <w:rsid w:val="00A82FAD"/>
    <w:rsid w:val="00A94330"/>
    <w:rsid w:val="00A94E81"/>
    <w:rsid w:val="00A9673A"/>
    <w:rsid w:val="00A96EF2"/>
    <w:rsid w:val="00AA22DE"/>
    <w:rsid w:val="00AA5C35"/>
    <w:rsid w:val="00AA5ED9"/>
    <w:rsid w:val="00AA614B"/>
    <w:rsid w:val="00AB5D85"/>
    <w:rsid w:val="00AC0A38"/>
    <w:rsid w:val="00AC4E0E"/>
    <w:rsid w:val="00AC517B"/>
    <w:rsid w:val="00AD0D19"/>
    <w:rsid w:val="00AD4184"/>
    <w:rsid w:val="00AE7ADB"/>
    <w:rsid w:val="00AF051B"/>
    <w:rsid w:val="00B037A2"/>
    <w:rsid w:val="00B10C95"/>
    <w:rsid w:val="00B2154F"/>
    <w:rsid w:val="00B31870"/>
    <w:rsid w:val="00B320B8"/>
    <w:rsid w:val="00B35EE2"/>
    <w:rsid w:val="00B36DEF"/>
    <w:rsid w:val="00B448DF"/>
    <w:rsid w:val="00B57131"/>
    <w:rsid w:val="00B62AEB"/>
    <w:rsid w:val="00B62F2C"/>
    <w:rsid w:val="00B66777"/>
    <w:rsid w:val="00B6779D"/>
    <w:rsid w:val="00B727C9"/>
    <w:rsid w:val="00B735C8"/>
    <w:rsid w:val="00B75A2C"/>
    <w:rsid w:val="00B76A63"/>
    <w:rsid w:val="00B8595C"/>
    <w:rsid w:val="00B91617"/>
    <w:rsid w:val="00B91DB7"/>
    <w:rsid w:val="00B93463"/>
    <w:rsid w:val="00B93C2B"/>
    <w:rsid w:val="00BA45DA"/>
    <w:rsid w:val="00BA6350"/>
    <w:rsid w:val="00BB25D3"/>
    <w:rsid w:val="00BB4E29"/>
    <w:rsid w:val="00BB74C9"/>
    <w:rsid w:val="00BC3AB6"/>
    <w:rsid w:val="00BD19E8"/>
    <w:rsid w:val="00BD4273"/>
    <w:rsid w:val="00C02FC5"/>
    <w:rsid w:val="00C11155"/>
    <w:rsid w:val="00C31ED8"/>
    <w:rsid w:val="00C41EC9"/>
    <w:rsid w:val="00C432E4"/>
    <w:rsid w:val="00C461C1"/>
    <w:rsid w:val="00C46721"/>
    <w:rsid w:val="00C70C26"/>
    <w:rsid w:val="00C72001"/>
    <w:rsid w:val="00C772B7"/>
    <w:rsid w:val="00C80347"/>
    <w:rsid w:val="00CA0FEB"/>
    <w:rsid w:val="00CB24D2"/>
    <w:rsid w:val="00CB280E"/>
    <w:rsid w:val="00CB7C1A"/>
    <w:rsid w:val="00CC1CEF"/>
    <w:rsid w:val="00CC5E08"/>
    <w:rsid w:val="00CE14FD"/>
    <w:rsid w:val="00CE28B8"/>
    <w:rsid w:val="00CF28DC"/>
    <w:rsid w:val="00CF6860"/>
    <w:rsid w:val="00D02AC6"/>
    <w:rsid w:val="00D03F0C"/>
    <w:rsid w:val="00D04312"/>
    <w:rsid w:val="00D16A7F"/>
    <w:rsid w:val="00D16AD2"/>
    <w:rsid w:val="00D22596"/>
    <w:rsid w:val="00D22691"/>
    <w:rsid w:val="00D23E93"/>
    <w:rsid w:val="00D24C3D"/>
    <w:rsid w:val="00D35C62"/>
    <w:rsid w:val="00D41C47"/>
    <w:rsid w:val="00D45DF8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64E1"/>
    <w:rsid w:val="00DA7B44"/>
    <w:rsid w:val="00DB2667"/>
    <w:rsid w:val="00DB67B7"/>
    <w:rsid w:val="00DC15A9"/>
    <w:rsid w:val="00DC1EE0"/>
    <w:rsid w:val="00DC3D76"/>
    <w:rsid w:val="00DC40AA"/>
    <w:rsid w:val="00DD1750"/>
    <w:rsid w:val="00E30672"/>
    <w:rsid w:val="00E31394"/>
    <w:rsid w:val="00E349AA"/>
    <w:rsid w:val="00E41390"/>
    <w:rsid w:val="00E41CA0"/>
    <w:rsid w:val="00E4366B"/>
    <w:rsid w:val="00E50A4A"/>
    <w:rsid w:val="00E606DE"/>
    <w:rsid w:val="00E62141"/>
    <w:rsid w:val="00E644FE"/>
    <w:rsid w:val="00E67BF1"/>
    <w:rsid w:val="00E72733"/>
    <w:rsid w:val="00E742FA"/>
    <w:rsid w:val="00E76816"/>
    <w:rsid w:val="00E83DBF"/>
    <w:rsid w:val="00E87C13"/>
    <w:rsid w:val="00E94CD9"/>
    <w:rsid w:val="00EA1A76"/>
    <w:rsid w:val="00EA290B"/>
    <w:rsid w:val="00EB4C50"/>
    <w:rsid w:val="00EB531F"/>
    <w:rsid w:val="00EC19D4"/>
    <w:rsid w:val="00EE06AE"/>
    <w:rsid w:val="00EE0E90"/>
    <w:rsid w:val="00EE1363"/>
    <w:rsid w:val="00EE4C80"/>
    <w:rsid w:val="00EF3BCA"/>
    <w:rsid w:val="00EF729B"/>
    <w:rsid w:val="00F01B0D"/>
    <w:rsid w:val="00F1238F"/>
    <w:rsid w:val="00F1517E"/>
    <w:rsid w:val="00F16485"/>
    <w:rsid w:val="00F228ED"/>
    <w:rsid w:val="00F2447D"/>
    <w:rsid w:val="00F26E31"/>
    <w:rsid w:val="00F27C6C"/>
    <w:rsid w:val="00F32823"/>
    <w:rsid w:val="00F34A8D"/>
    <w:rsid w:val="00F34DC3"/>
    <w:rsid w:val="00F4318C"/>
    <w:rsid w:val="00F45D4B"/>
    <w:rsid w:val="00F50D25"/>
    <w:rsid w:val="00F535D8"/>
    <w:rsid w:val="00F61155"/>
    <w:rsid w:val="00F633F1"/>
    <w:rsid w:val="00F67701"/>
    <w:rsid w:val="00F708E3"/>
    <w:rsid w:val="00F74721"/>
    <w:rsid w:val="00F76561"/>
    <w:rsid w:val="00F84736"/>
    <w:rsid w:val="00F85037"/>
    <w:rsid w:val="00F90B04"/>
    <w:rsid w:val="00F9471F"/>
    <w:rsid w:val="00FA31A7"/>
    <w:rsid w:val="00FA4A26"/>
    <w:rsid w:val="00FA60BE"/>
    <w:rsid w:val="00FB1067"/>
    <w:rsid w:val="00FC6C29"/>
    <w:rsid w:val="00FD46FE"/>
    <w:rsid w:val="00FD58E0"/>
    <w:rsid w:val="00FD71AE"/>
    <w:rsid w:val="00FE0198"/>
    <w:rsid w:val="00FE3A7C"/>
    <w:rsid w:val="00FF1C0B"/>
    <w:rsid w:val="00FF232D"/>
    <w:rsid w:val="00FF7F9B"/>
    <w:rsid w:val="0F177DA5"/>
    <w:rsid w:val="0F852681"/>
    <w:rsid w:val="1E0B0EA6"/>
    <w:rsid w:val="21457665"/>
    <w:rsid w:val="262D66A8"/>
    <w:rsid w:val="28191815"/>
    <w:rsid w:val="2E1F5030"/>
    <w:rsid w:val="3065C721"/>
    <w:rsid w:val="31FDD06B"/>
    <w:rsid w:val="32F2C153"/>
    <w:rsid w:val="3BAB3688"/>
    <w:rsid w:val="3F3CCE2F"/>
    <w:rsid w:val="3F7917F9"/>
    <w:rsid w:val="44ACA304"/>
    <w:rsid w:val="49F6B374"/>
    <w:rsid w:val="4D3ACA8C"/>
    <w:rsid w:val="596A7199"/>
    <w:rsid w:val="5BA69711"/>
    <w:rsid w:val="68A1BE95"/>
    <w:rsid w:val="6F15FD6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E228477"/>
  <w15:docId w15:val="{615662F0-7BFA-4082-9FC5-B58A8B66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670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2670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267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26708"/>
  </w:style>
  <w:style w:type="paragraph" w:styleId="Revision">
    <w:name w:val="Revision"/>
    <w:hidden/>
    <w:uiPriority w:val="99"/>
    <w:semiHidden/>
    <w:rsid w:val="008A0B1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63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63C17"/>
    <w:rPr>
      <w:b/>
      <w:bCs/>
    </w:rPr>
  </w:style>
  <w:style w:type="paragraph" w:styleId="Header">
    <w:name w:val="header"/>
    <w:basedOn w:val="Normal"/>
    <w:link w:val="HeaderChar"/>
    <w:semiHidden/>
    <w:unhideWhenUsed/>
    <w:rsid w:val="00CF28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CF28DC"/>
    <w:rPr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CF28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CF28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spoofed-robocalls" TargetMode="External" /><Relationship Id="rId6" Type="http://schemas.openxmlformats.org/officeDocument/2006/relationships/hyperlink" Target="https://www.fcc.gov/fcc-state-robocall-investigation-partnerships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