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78BC942" w14:textId="77777777" w:rsidTr="2E69330A">
        <w:tblPrEx>
          <w:tblW w:w="0" w:type="auto"/>
          <w:tblLook w:val="0000"/>
        </w:tblPrEx>
        <w:trPr>
          <w:trHeight w:val="2181"/>
        </w:trPr>
        <w:tc>
          <w:tcPr>
            <w:tcW w:w="8856" w:type="dxa"/>
          </w:tcPr>
          <w:p w:rsidR="00FF232D" w:rsidP="006A7D75" w14:paraId="0DCE614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175A579" w14:textId="77777777">
            <w:pPr>
              <w:rPr>
                <w:b/>
                <w:bCs/>
                <w:sz w:val="12"/>
                <w:szCs w:val="12"/>
              </w:rPr>
            </w:pPr>
          </w:p>
          <w:p w:rsidR="007A44F8" w:rsidRPr="008A3940" w:rsidP="00BB4E29" w14:paraId="5959E8E6" w14:textId="77777777">
            <w:pPr>
              <w:rPr>
                <w:b/>
                <w:bCs/>
                <w:sz w:val="22"/>
                <w:szCs w:val="22"/>
              </w:rPr>
            </w:pPr>
            <w:r w:rsidRPr="008A3940">
              <w:rPr>
                <w:b/>
                <w:bCs/>
                <w:sz w:val="22"/>
                <w:szCs w:val="22"/>
              </w:rPr>
              <w:t xml:space="preserve">Media Contact: </w:t>
            </w:r>
          </w:p>
          <w:p w:rsidR="007A44F8" w:rsidRPr="008A3940" w:rsidP="00BB4E29" w14:paraId="6948A681" w14:textId="77777777">
            <w:pPr>
              <w:rPr>
                <w:bCs/>
                <w:sz w:val="22"/>
                <w:szCs w:val="22"/>
              </w:rPr>
            </w:pPr>
            <w:r>
              <w:rPr>
                <w:bCs/>
                <w:sz w:val="22"/>
                <w:szCs w:val="22"/>
              </w:rPr>
              <w:t>Katie Gorscak</w:t>
            </w:r>
          </w:p>
          <w:p w:rsidR="00FF232D" w:rsidRPr="008A3940" w:rsidP="00BB4E29" w14:paraId="232892BC" w14:textId="77777777">
            <w:pPr>
              <w:rPr>
                <w:bCs/>
                <w:sz w:val="22"/>
                <w:szCs w:val="22"/>
              </w:rPr>
            </w:pPr>
            <w:r>
              <w:rPr>
                <w:bCs/>
                <w:sz w:val="22"/>
                <w:szCs w:val="22"/>
              </w:rPr>
              <w:t>Katie.gorscak</w:t>
            </w:r>
            <w:r w:rsidRPr="008A3940" w:rsidR="007A44F8">
              <w:rPr>
                <w:bCs/>
                <w:sz w:val="22"/>
                <w:szCs w:val="22"/>
              </w:rPr>
              <w:t>@fcc.gov</w:t>
            </w:r>
          </w:p>
          <w:p w:rsidR="007A44F8" w:rsidRPr="008A3940" w:rsidP="00BB4E29" w14:paraId="6691F10A" w14:textId="77777777">
            <w:pPr>
              <w:rPr>
                <w:bCs/>
                <w:sz w:val="22"/>
                <w:szCs w:val="22"/>
              </w:rPr>
            </w:pPr>
          </w:p>
          <w:p w:rsidR="007A44F8" w:rsidRPr="008A3940" w:rsidP="00BB4E29" w14:paraId="07D8F610" w14:textId="77777777">
            <w:pPr>
              <w:rPr>
                <w:b/>
                <w:sz w:val="22"/>
                <w:szCs w:val="22"/>
              </w:rPr>
            </w:pPr>
            <w:r w:rsidRPr="008A3940">
              <w:rPr>
                <w:b/>
                <w:sz w:val="22"/>
                <w:szCs w:val="22"/>
              </w:rPr>
              <w:t>For Immediate Release</w:t>
            </w:r>
          </w:p>
          <w:p w:rsidR="007A44F8" w:rsidRPr="004A729A" w:rsidP="00BB4E29" w14:paraId="296466BB" w14:textId="77777777">
            <w:pPr>
              <w:jc w:val="center"/>
              <w:rPr>
                <w:b/>
                <w:bCs/>
                <w:sz w:val="22"/>
                <w:szCs w:val="22"/>
              </w:rPr>
            </w:pPr>
          </w:p>
          <w:p w:rsidR="000E049E" w:rsidP="00D861EE" w14:paraId="0BC5E024" w14:textId="15E43E02">
            <w:pPr>
              <w:tabs>
                <w:tab w:val="left" w:pos="8625"/>
              </w:tabs>
              <w:spacing w:after="120"/>
              <w:jc w:val="center"/>
              <w:rPr>
                <w:b/>
                <w:bCs/>
                <w:sz w:val="26"/>
                <w:szCs w:val="26"/>
              </w:rPr>
            </w:pPr>
            <w:r w:rsidRPr="000E049E">
              <w:rPr>
                <w:b/>
                <w:bCs/>
                <w:sz w:val="26"/>
                <w:szCs w:val="26"/>
              </w:rPr>
              <w:t xml:space="preserve">FCC </w:t>
            </w:r>
            <w:r w:rsidR="003445F8">
              <w:rPr>
                <w:b/>
                <w:bCs/>
                <w:sz w:val="26"/>
                <w:szCs w:val="26"/>
              </w:rPr>
              <w:t>ADOPTS RULES</w:t>
            </w:r>
            <w:r w:rsidR="007330F2">
              <w:rPr>
                <w:b/>
                <w:bCs/>
                <w:sz w:val="26"/>
                <w:szCs w:val="26"/>
              </w:rPr>
              <w:t xml:space="preserve"> FOR FURTHER IMPROVEMENTS TO RURAL HEALTH CARE PROGRAM </w:t>
            </w:r>
          </w:p>
          <w:p w:rsidR="00CC5E08" w:rsidRPr="008A3940" w:rsidP="00040127" w14:paraId="41346E24" w14:textId="2DD1B47C">
            <w:pPr>
              <w:tabs>
                <w:tab w:val="left" w:pos="8625"/>
              </w:tabs>
              <w:jc w:val="center"/>
              <w:rPr>
                <w:i/>
              </w:rPr>
            </w:pPr>
            <w:r>
              <w:rPr>
                <w:b/>
                <w:bCs/>
                <w:i/>
              </w:rPr>
              <w:t xml:space="preserve">Program Helps Support Telehealth and Telemedicine </w:t>
            </w:r>
            <w:r w:rsidR="005A0E9E">
              <w:rPr>
                <w:b/>
                <w:bCs/>
                <w:i/>
              </w:rPr>
              <w:t>Services</w:t>
            </w:r>
            <w:r>
              <w:rPr>
                <w:b/>
                <w:bCs/>
                <w:i/>
              </w:rPr>
              <w:t xml:space="preserve"> in Rural Areas</w:t>
            </w:r>
          </w:p>
          <w:p w:rsidR="00F61155" w:rsidRPr="006B0A70" w:rsidP="00BB4E29" w14:paraId="1372233D"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D93399" w:rsidP="002E165B" w14:paraId="1CBE8B91" w14:textId="37235670">
            <w:pPr>
              <w:rPr>
                <w:sz w:val="22"/>
                <w:szCs w:val="22"/>
              </w:rPr>
            </w:pPr>
            <w:r w:rsidRPr="00D93399">
              <w:rPr>
                <w:sz w:val="22"/>
                <w:szCs w:val="22"/>
              </w:rPr>
              <w:t xml:space="preserve">WASHINGTON, </w:t>
            </w:r>
            <w:r w:rsidR="00211873">
              <w:rPr>
                <w:sz w:val="22"/>
                <w:szCs w:val="22"/>
              </w:rPr>
              <w:t>December 13</w:t>
            </w:r>
            <w:r w:rsidRPr="00D93399" w:rsidR="00065E2D">
              <w:rPr>
                <w:sz w:val="22"/>
                <w:szCs w:val="22"/>
              </w:rPr>
              <w:t>, 20</w:t>
            </w:r>
            <w:r w:rsidRPr="00D93399" w:rsidR="006D16EF">
              <w:rPr>
                <w:sz w:val="22"/>
                <w:szCs w:val="22"/>
              </w:rPr>
              <w:t>2</w:t>
            </w:r>
            <w:r w:rsidRPr="00D93399" w:rsidR="00EB2820">
              <w:rPr>
                <w:sz w:val="22"/>
                <w:szCs w:val="22"/>
              </w:rPr>
              <w:t>3</w:t>
            </w:r>
            <w:r w:rsidRPr="00D93399" w:rsidR="00D861EE">
              <w:rPr>
                <w:sz w:val="22"/>
                <w:szCs w:val="22"/>
              </w:rPr>
              <w:t>—</w:t>
            </w:r>
            <w:r w:rsidRPr="00D93399" w:rsidR="000E049E">
              <w:rPr>
                <w:sz w:val="22"/>
                <w:szCs w:val="22"/>
              </w:rPr>
              <w:t>The Federal Communications Commission today</w:t>
            </w:r>
            <w:r w:rsidRPr="00D93399" w:rsidR="00040127">
              <w:rPr>
                <w:sz w:val="22"/>
                <w:szCs w:val="22"/>
              </w:rPr>
              <w:t xml:space="preserve"> </w:t>
            </w:r>
            <w:r w:rsidRPr="00D93399" w:rsidR="00EA3A87">
              <w:rPr>
                <w:sz w:val="22"/>
                <w:szCs w:val="22"/>
              </w:rPr>
              <w:t xml:space="preserve">adopted rules </w:t>
            </w:r>
            <w:r w:rsidR="00D60556">
              <w:rPr>
                <w:sz w:val="22"/>
                <w:szCs w:val="22"/>
              </w:rPr>
              <w:t>making</w:t>
            </w:r>
            <w:r w:rsidRPr="00D93399" w:rsidR="00D60556">
              <w:rPr>
                <w:sz w:val="22"/>
                <w:szCs w:val="22"/>
              </w:rPr>
              <w:t xml:space="preserve"> </w:t>
            </w:r>
            <w:r w:rsidRPr="00D93399" w:rsidR="00EA3A87">
              <w:rPr>
                <w:color w:val="212529"/>
                <w:sz w:val="22"/>
                <w:szCs w:val="22"/>
                <w:shd w:val="clear" w:color="auto" w:fill="FFFFFF"/>
              </w:rPr>
              <w:t>multiple improvements to</w:t>
            </w:r>
            <w:r w:rsidR="00B11962">
              <w:rPr>
                <w:color w:val="212529"/>
                <w:sz w:val="22"/>
                <w:szCs w:val="22"/>
                <w:shd w:val="clear" w:color="auto" w:fill="FFFFFF"/>
              </w:rPr>
              <w:t xml:space="preserve"> the Ru</w:t>
            </w:r>
            <w:r w:rsidRPr="00D93399" w:rsidR="00EA3A87">
              <w:rPr>
                <w:color w:val="212529"/>
                <w:sz w:val="22"/>
                <w:szCs w:val="22"/>
                <w:shd w:val="clear" w:color="auto" w:fill="FFFFFF"/>
              </w:rPr>
              <w:t xml:space="preserve">ral Health Care </w:t>
            </w:r>
            <w:r w:rsidRPr="00D93399" w:rsidR="0A2B1424">
              <w:rPr>
                <w:color w:val="212529"/>
                <w:sz w:val="22"/>
                <w:szCs w:val="22"/>
                <w:shd w:val="clear" w:color="auto" w:fill="FFFFFF"/>
              </w:rPr>
              <w:t xml:space="preserve">(RHC) </w:t>
            </w:r>
            <w:r w:rsidRPr="00D93399" w:rsidR="00EA3A87">
              <w:rPr>
                <w:color w:val="212529"/>
                <w:sz w:val="22"/>
                <w:szCs w:val="22"/>
                <w:shd w:val="clear" w:color="auto" w:fill="FFFFFF"/>
              </w:rPr>
              <w:t xml:space="preserve">Program, which helps rural </w:t>
            </w:r>
            <w:r w:rsidRPr="7B08F7A7" w:rsidR="00900A65">
              <w:rPr>
                <w:color w:val="212529"/>
                <w:sz w:val="22"/>
                <w:szCs w:val="22"/>
              </w:rPr>
              <w:t xml:space="preserve">health </w:t>
            </w:r>
            <w:r w:rsidRPr="7B08F7A7" w:rsidR="004C0C47">
              <w:rPr>
                <w:color w:val="212529"/>
                <w:sz w:val="22"/>
                <w:szCs w:val="22"/>
              </w:rPr>
              <w:t xml:space="preserve">care </w:t>
            </w:r>
            <w:r w:rsidRPr="00D93399" w:rsidR="00EA3A87">
              <w:rPr>
                <w:color w:val="212529"/>
                <w:sz w:val="22"/>
                <w:szCs w:val="22"/>
                <w:shd w:val="clear" w:color="auto" w:fill="FFFFFF"/>
              </w:rPr>
              <w:t xml:space="preserve">providers afford the broadband connectivity needed </w:t>
            </w:r>
            <w:r w:rsidRPr="00D93399" w:rsidR="19AE7689">
              <w:rPr>
                <w:color w:val="212529"/>
                <w:sz w:val="22"/>
                <w:szCs w:val="22"/>
                <w:shd w:val="clear" w:color="auto" w:fill="FFFFFF"/>
              </w:rPr>
              <w:t xml:space="preserve">for </w:t>
            </w:r>
            <w:r w:rsidRPr="00D93399" w:rsidR="00EA3A87">
              <w:rPr>
                <w:color w:val="212529"/>
                <w:sz w:val="22"/>
                <w:szCs w:val="22"/>
                <w:shd w:val="clear" w:color="auto" w:fill="FFFFFF"/>
              </w:rPr>
              <w:t>telehealth and telemedicine services.</w:t>
            </w:r>
            <w:r w:rsidRPr="00CB1D7A" w:rsidR="00137C04">
              <w:rPr>
                <w:sz w:val="22"/>
                <w:szCs w:val="22"/>
              </w:rPr>
              <w:t xml:space="preserve"> </w:t>
            </w:r>
            <w:r w:rsidR="00B11962">
              <w:rPr>
                <w:sz w:val="22"/>
                <w:szCs w:val="22"/>
              </w:rPr>
              <w:t xml:space="preserve"> </w:t>
            </w:r>
            <w:r w:rsidRPr="00CB1D7A" w:rsidR="00137C04">
              <w:rPr>
                <w:sz w:val="22"/>
                <w:szCs w:val="22"/>
              </w:rPr>
              <w:t xml:space="preserve">Today’s action will improve </w:t>
            </w:r>
            <w:r w:rsidR="00137C04">
              <w:rPr>
                <w:sz w:val="22"/>
                <w:szCs w:val="22"/>
              </w:rPr>
              <w:t>program administration</w:t>
            </w:r>
            <w:r w:rsidRPr="00CB1D7A" w:rsidR="00137C04">
              <w:rPr>
                <w:sz w:val="22"/>
                <w:szCs w:val="22"/>
              </w:rPr>
              <w:t xml:space="preserve"> and </w:t>
            </w:r>
            <w:r w:rsidR="00D60556">
              <w:rPr>
                <w:sz w:val="22"/>
                <w:szCs w:val="22"/>
              </w:rPr>
              <w:t>increase</w:t>
            </w:r>
            <w:r w:rsidRPr="00CB1D7A" w:rsidR="00D60556">
              <w:rPr>
                <w:sz w:val="22"/>
                <w:szCs w:val="22"/>
              </w:rPr>
              <w:t xml:space="preserve"> </w:t>
            </w:r>
            <w:r w:rsidRPr="00CB1D7A" w:rsidR="00137C04">
              <w:rPr>
                <w:sz w:val="22"/>
                <w:szCs w:val="22"/>
              </w:rPr>
              <w:t xml:space="preserve">participation by allowing </w:t>
            </w:r>
            <w:r w:rsidRPr="005A7065" w:rsidR="00137C04">
              <w:rPr>
                <w:sz w:val="22"/>
                <w:szCs w:val="22"/>
              </w:rPr>
              <w:t xml:space="preserve">health care providers </w:t>
            </w:r>
            <w:r w:rsidR="009971A7">
              <w:rPr>
                <w:sz w:val="22"/>
                <w:szCs w:val="22"/>
              </w:rPr>
              <w:t xml:space="preserve">that </w:t>
            </w:r>
            <w:r w:rsidR="00DB069E">
              <w:rPr>
                <w:sz w:val="22"/>
                <w:szCs w:val="22"/>
              </w:rPr>
              <w:t xml:space="preserve">expect to become eligible in the near future </w:t>
            </w:r>
            <w:r w:rsidRPr="005A7065" w:rsidR="00137C04">
              <w:rPr>
                <w:sz w:val="22"/>
                <w:szCs w:val="22"/>
              </w:rPr>
              <w:t>to</w:t>
            </w:r>
            <w:r w:rsidR="00ED3203">
              <w:rPr>
                <w:sz w:val="22"/>
                <w:szCs w:val="22"/>
              </w:rPr>
              <w:t xml:space="preserve"> </w:t>
            </w:r>
            <w:r w:rsidRPr="005A7065" w:rsidR="436A96D7">
              <w:rPr>
                <w:sz w:val="22"/>
                <w:szCs w:val="22"/>
              </w:rPr>
              <w:t>re</w:t>
            </w:r>
            <w:r w:rsidR="00504A2A">
              <w:rPr>
                <w:sz w:val="22"/>
                <w:szCs w:val="22"/>
              </w:rPr>
              <w:t>quest</w:t>
            </w:r>
            <w:r w:rsidRPr="005A7065" w:rsidR="436A96D7">
              <w:rPr>
                <w:sz w:val="22"/>
                <w:szCs w:val="22"/>
              </w:rPr>
              <w:t xml:space="preserve"> funding sooner</w:t>
            </w:r>
            <w:r w:rsidRPr="00CB1D7A" w:rsidR="00137C04">
              <w:rPr>
                <w:sz w:val="22"/>
                <w:szCs w:val="22"/>
              </w:rPr>
              <w:t xml:space="preserve">, aligning program deadlines, simplifying rules for calculating urban rates, streamlining administrative processes, and freeing up unused funding for other purposes. </w:t>
            </w:r>
          </w:p>
          <w:p w:rsidR="00040127" w:rsidRPr="002E165B" w:rsidP="002E165B" w14:paraId="54FCFA30" w14:textId="77777777">
            <w:pPr>
              <w:rPr>
                <w:sz w:val="22"/>
                <w:szCs w:val="22"/>
              </w:rPr>
            </w:pPr>
          </w:p>
          <w:p w:rsidR="00BD19E8" w:rsidRPr="00CB1D7A" w:rsidP="002E165B" w14:paraId="27EEFEE5" w14:textId="615F232E">
            <w:pPr>
              <w:rPr>
                <w:sz w:val="22"/>
                <w:szCs w:val="22"/>
              </w:rPr>
            </w:pPr>
            <w:r w:rsidRPr="7B08F7A7">
              <w:rPr>
                <w:sz w:val="22"/>
                <w:szCs w:val="22"/>
              </w:rPr>
              <w:t>The RHC Program provides vital support to assist rural health care providers with the costs of broadband and other eligible services.</w:t>
            </w:r>
            <w:r w:rsidRPr="7B08F7A7" w:rsidR="00433FC8">
              <w:rPr>
                <w:sz w:val="22"/>
                <w:szCs w:val="22"/>
              </w:rPr>
              <w:t xml:space="preserve">  </w:t>
            </w:r>
            <w:r w:rsidRPr="7B08F7A7">
              <w:rPr>
                <w:sz w:val="22"/>
                <w:szCs w:val="22"/>
              </w:rPr>
              <w:t xml:space="preserve">By offering discounted rates for these services, the RHC Program enables health care providers to better treat patients in rural areas that often have fewer medical resources and higher service rates than in urban areas. </w:t>
            </w:r>
            <w:r w:rsidR="00B32B65">
              <w:rPr>
                <w:sz w:val="22"/>
                <w:szCs w:val="22"/>
              </w:rPr>
              <w:t xml:space="preserve"> </w:t>
            </w:r>
            <w:r w:rsidRPr="7B08F7A7">
              <w:rPr>
                <w:sz w:val="22"/>
                <w:szCs w:val="22"/>
              </w:rPr>
              <w:t>Broadband-enabled telehealth and telemedicine in particular have proven to be critical tools for the effective delivery of health care to millions of patients across rural America, as demonstrated by the heightened dependency on these services during the COVID-19 pandemic.</w:t>
            </w:r>
          </w:p>
          <w:p w:rsidR="00F70C86" w:rsidP="002E165B" w14:paraId="13C3F00C" w14:textId="77777777">
            <w:pPr>
              <w:rPr>
                <w:sz w:val="22"/>
                <w:szCs w:val="22"/>
              </w:rPr>
            </w:pPr>
          </w:p>
          <w:p w:rsidR="006F05C6" w:rsidP="002E165B" w14:paraId="652689CD" w14:textId="61B7CB18">
            <w:pPr>
              <w:rPr>
                <w:sz w:val="22"/>
                <w:szCs w:val="22"/>
              </w:rPr>
            </w:pPr>
            <w:r w:rsidRPr="7B08F7A7">
              <w:rPr>
                <w:sz w:val="22"/>
                <w:szCs w:val="22"/>
              </w:rPr>
              <w:t xml:space="preserve">Specifically, </w:t>
            </w:r>
            <w:r w:rsidRPr="7B08F7A7" w:rsidR="00F70C86">
              <w:rPr>
                <w:sz w:val="22"/>
                <w:szCs w:val="22"/>
              </w:rPr>
              <w:t>today’s Report and Order</w:t>
            </w:r>
            <w:r w:rsidRPr="7B08F7A7">
              <w:rPr>
                <w:sz w:val="22"/>
                <w:szCs w:val="22"/>
              </w:rPr>
              <w:t xml:space="preserve"> will </w:t>
            </w:r>
            <w:r w:rsidRPr="7B08F7A7" w:rsidR="009662FA">
              <w:rPr>
                <w:sz w:val="22"/>
                <w:szCs w:val="22"/>
              </w:rPr>
              <w:t>p</w:t>
            </w:r>
            <w:r w:rsidRPr="7B08F7A7">
              <w:rPr>
                <w:sz w:val="22"/>
                <w:szCs w:val="22"/>
              </w:rPr>
              <w:t>ermit conditional approval of eligibility for health care providers that expect to be eligible in the near future to allow them to initiate competitive bidding and request funding</w:t>
            </w:r>
            <w:r w:rsidRPr="7B08F7A7" w:rsidR="009662FA">
              <w:rPr>
                <w:sz w:val="22"/>
                <w:szCs w:val="22"/>
              </w:rPr>
              <w:t>; a</w:t>
            </w:r>
            <w:r w:rsidRPr="7B08F7A7">
              <w:rPr>
                <w:sz w:val="22"/>
                <w:szCs w:val="22"/>
              </w:rPr>
              <w:t>lign the Service Provider Identification Number change deadline with the invoice deadline</w:t>
            </w:r>
            <w:r w:rsidRPr="7B08F7A7" w:rsidR="009662FA">
              <w:rPr>
                <w:sz w:val="22"/>
                <w:szCs w:val="22"/>
              </w:rPr>
              <w:t xml:space="preserve">; </w:t>
            </w:r>
            <w:r w:rsidRPr="7B08F7A7" w:rsidR="00C81090">
              <w:rPr>
                <w:sz w:val="22"/>
                <w:szCs w:val="22"/>
              </w:rPr>
              <w:t>simplify the rules for calculating urban rates for the Telecom</w:t>
            </w:r>
            <w:r w:rsidRPr="7B08F7A7" w:rsidR="000D4030">
              <w:rPr>
                <w:sz w:val="22"/>
                <w:szCs w:val="22"/>
              </w:rPr>
              <w:t>munications</w:t>
            </w:r>
            <w:r w:rsidRPr="7B08F7A7" w:rsidR="00C81090">
              <w:rPr>
                <w:sz w:val="22"/>
                <w:szCs w:val="22"/>
              </w:rPr>
              <w:t xml:space="preserve"> Program by </w:t>
            </w:r>
            <w:r w:rsidRPr="7B08F7A7" w:rsidR="009662FA">
              <w:rPr>
                <w:sz w:val="22"/>
                <w:szCs w:val="22"/>
              </w:rPr>
              <w:t>e</w:t>
            </w:r>
            <w:r w:rsidRPr="7B08F7A7">
              <w:rPr>
                <w:sz w:val="22"/>
                <w:szCs w:val="22"/>
              </w:rPr>
              <w:t>liminat</w:t>
            </w:r>
            <w:r w:rsidRPr="7B08F7A7" w:rsidR="00C81090">
              <w:rPr>
                <w:sz w:val="22"/>
                <w:szCs w:val="22"/>
              </w:rPr>
              <w:t>ing</w:t>
            </w:r>
            <w:r w:rsidRPr="7B08F7A7">
              <w:rPr>
                <w:sz w:val="22"/>
                <w:szCs w:val="22"/>
              </w:rPr>
              <w:t xml:space="preserve"> the seldom-used “standard urban distance” component of the rule that determines urban rates</w:t>
            </w:r>
            <w:r w:rsidRPr="7B08F7A7" w:rsidR="009662FA">
              <w:rPr>
                <w:sz w:val="22"/>
                <w:szCs w:val="22"/>
              </w:rPr>
              <w:t xml:space="preserve">; </w:t>
            </w:r>
            <w:r w:rsidRPr="7B08F7A7">
              <w:rPr>
                <w:sz w:val="22"/>
                <w:szCs w:val="22"/>
              </w:rPr>
              <w:t xml:space="preserve">and </w:t>
            </w:r>
            <w:r w:rsidRPr="7B08F7A7" w:rsidR="009662FA">
              <w:rPr>
                <w:sz w:val="22"/>
                <w:szCs w:val="22"/>
              </w:rPr>
              <w:t>a</w:t>
            </w:r>
            <w:r w:rsidRPr="7B08F7A7">
              <w:rPr>
                <w:sz w:val="22"/>
                <w:szCs w:val="22"/>
              </w:rPr>
              <w:t>llow health care providers to request updates to time periods covered by a competitive bidding exemption to reflect the actual start and end dates of multi-year contracts</w:t>
            </w:r>
            <w:r w:rsidRPr="7B08F7A7">
              <w:rPr>
                <w:sz w:val="22"/>
                <w:szCs w:val="22"/>
              </w:rPr>
              <w:t>.</w:t>
            </w:r>
          </w:p>
          <w:p w:rsidR="008D55A1" w:rsidP="002E165B" w14:paraId="6747E374" w14:textId="77777777">
            <w:pPr>
              <w:rPr>
                <w:sz w:val="22"/>
                <w:szCs w:val="22"/>
              </w:rPr>
            </w:pPr>
          </w:p>
          <w:p w:rsidR="00C9020C" w:rsidP="002E165B" w14:paraId="3BF94575" w14:textId="234C1179">
            <w:pPr>
              <w:rPr>
                <w:sz w:val="22"/>
                <w:szCs w:val="22"/>
              </w:rPr>
            </w:pPr>
            <w:r w:rsidRPr="2E69330A">
              <w:rPr>
                <w:sz w:val="22"/>
                <w:szCs w:val="22"/>
              </w:rPr>
              <w:t>In addition to these</w:t>
            </w:r>
            <w:r w:rsidR="00E46614">
              <w:rPr>
                <w:sz w:val="22"/>
                <w:szCs w:val="22"/>
              </w:rPr>
              <w:t xml:space="preserve"> changes</w:t>
            </w:r>
            <w:r w:rsidRPr="2E69330A">
              <w:rPr>
                <w:sz w:val="22"/>
                <w:szCs w:val="22"/>
              </w:rPr>
              <w:t xml:space="preserve">, today’s action will </w:t>
            </w:r>
            <w:r w:rsidRPr="2E69330A" w:rsidR="00A43C8F">
              <w:rPr>
                <w:sz w:val="22"/>
                <w:szCs w:val="22"/>
              </w:rPr>
              <w:t>also make</w:t>
            </w:r>
            <w:r w:rsidRPr="2E69330A">
              <w:rPr>
                <w:sz w:val="22"/>
                <w:szCs w:val="22"/>
              </w:rPr>
              <w:t xml:space="preserve"> two programmatic improvements to program administration to</w:t>
            </w:r>
            <w:r w:rsidRPr="2E69330A" w:rsidR="009662FA">
              <w:rPr>
                <w:sz w:val="22"/>
                <w:szCs w:val="22"/>
              </w:rPr>
              <w:t xml:space="preserve"> h</w:t>
            </w:r>
            <w:r w:rsidRPr="2E69330A">
              <w:rPr>
                <w:sz w:val="22"/>
                <w:szCs w:val="22"/>
              </w:rPr>
              <w:t>armonize RHC Program eligibility determination</w:t>
            </w:r>
            <w:r w:rsidRPr="2E69330A" w:rsidR="003A7E4D">
              <w:rPr>
                <w:sz w:val="22"/>
                <w:szCs w:val="22"/>
              </w:rPr>
              <w:t xml:space="preserve"> and free up</w:t>
            </w:r>
            <w:r w:rsidR="005A7065">
              <w:rPr>
                <w:sz w:val="22"/>
                <w:szCs w:val="22"/>
              </w:rPr>
              <w:t xml:space="preserve"> </w:t>
            </w:r>
            <w:r w:rsidRPr="2E69330A" w:rsidR="003A7E4D">
              <w:rPr>
                <w:sz w:val="22"/>
                <w:szCs w:val="22"/>
              </w:rPr>
              <w:t xml:space="preserve"> unclaimed funding</w:t>
            </w:r>
            <w:r w:rsidRPr="2E69330A" w:rsidR="00921991">
              <w:rPr>
                <w:sz w:val="22"/>
                <w:szCs w:val="22"/>
              </w:rPr>
              <w:t xml:space="preserve">. </w:t>
            </w:r>
            <w:r w:rsidR="00B32B65">
              <w:rPr>
                <w:sz w:val="22"/>
                <w:szCs w:val="22"/>
              </w:rPr>
              <w:t xml:space="preserve"> </w:t>
            </w:r>
            <w:r w:rsidRPr="2E69330A" w:rsidR="00921991">
              <w:rPr>
                <w:sz w:val="22"/>
                <w:szCs w:val="22"/>
              </w:rPr>
              <w:t>T</w:t>
            </w:r>
            <w:r w:rsidRPr="2E69330A" w:rsidR="00114F11">
              <w:rPr>
                <w:sz w:val="22"/>
                <w:szCs w:val="22"/>
              </w:rPr>
              <w:t>his includes</w:t>
            </w:r>
            <w:r w:rsidRPr="2E69330A" w:rsidR="00921991">
              <w:rPr>
                <w:sz w:val="22"/>
                <w:szCs w:val="22"/>
              </w:rPr>
              <w:t xml:space="preserve"> shifting </w:t>
            </w:r>
            <w:r w:rsidRPr="2E69330A">
              <w:rPr>
                <w:sz w:val="22"/>
                <w:szCs w:val="22"/>
              </w:rPr>
              <w:t>to the use of a single universal eligibility form for all program participants</w:t>
            </w:r>
            <w:r w:rsidR="00E96720">
              <w:rPr>
                <w:sz w:val="22"/>
                <w:szCs w:val="22"/>
              </w:rPr>
              <w:t>.  It also includes</w:t>
            </w:r>
            <w:r w:rsidRPr="2E69330A" w:rsidR="00CB31AD">
              <w:rPr>
                <w:sz w:val="22"/>
                <w:szCs w:val="22"/>
              </w:rPr>
              <w:t xml:space="preserve"> </w:t>
            </w:r>
            <w:r w:rsidRPr="2E69330A" w:rsidR="00114F11">
              <w:rPr>
                <w:sz w:val="22"/>
                <w:szCs w:val="22"/>
              </w:rPr>
              <w:t>establishing</w:t>
            </w:r>
            <w:r w:rsidRPr="2E69330A">
              <w:rPr>
                <w:sz w:val="22"/>
                <w:szCs w:val="22"/>
              </w:rPr>
              <w:t xml:space="preserve"> a deadline </w:t>
            </w:r>
            <w:r w:rsidR="005A7065">
              <w:rPr>
                <w:sz w:val="22"/>
                <w:szCs w:val="22"/>
              </w:rPr>
              <w:t xml:space="preserve">for </w:t>
            </w:r>
            <w:r w:rsidRPr="2E69330A">
              <w:rPr>
                <w:sz w:val="22"/>
                <w:szCs w:val="22"/>
              </w:rPr>
              <w:t xml:space="preserve">health care providers </w:t>
            </w:r>
            <w:r w:rsidR="005A7065">
              <w:rPr>
                <w:sz w:val="22"/>
                <w:szCs w:val="22"/>
              </w:rPr>
              <w:t xml:space="preserve">to </w:t>
            </w:r>
            <w:r w:rsidRPr="2E69330A">
              <w:rPr>
                <w:sz w:val="22"/>
                <w:szCs w:val="22"/>
              </w:rPr>
              <w:t xml:space="preserve">submit invoices for any undisbursed funding commitments </w:t>
            </w:r>
            <w:r w:rsidR="00DB069E">
              <w:rPr>
                <w:sz w:val="22"/>
                <w:szCs w:val="22"/>
              </w:rPr>
              <w:t xml:space="preserve">without </w:t>
            </w:r>
            <w:r w:rsidRPr="2E69330A">
              <w:rPr>
                <w:sz w:val="22"/>
                <w:szCs w:val="22"/>
              </w:rPr>
              <w:t>an applicable invoice deadline, which would free up for other uses up to $22.2 million in unclaimed RHC Program support from funding year 2019 and prior years.</w:t>
            </w:r>
          </w:p>
          <w:p w:rsidR="006366CE" w:rsidP="002E165B" w14:paraId="1DE5D9AF" w14:textId="77777777">
            <w:pPr>
              <w:rPr>
                <w:sz w:val="22"/>
                <w:szCs w:val="22"/>
              </w:rPr>
            </w:pPr>
          </w:p>
          <w:p w:rsidR="006366CE" w:rsidRPr="006366CE" w:rsidP="006366CE" w14:paraId="41CEA413" w14:textId="499AA09E">
            <w:pPr>
              <w:rPr>
                <w:sz w:val="22"/>
                <w:szCs w:val="22"/>
              </w:rPr>
            </w:pPr>
            <w:r w:rsidRPr="006366CE">
              <w:rPr>
                <w:sz w:val="22"/>
                <w:szCs w:val="22"/>
              </w:rPr>
              <w:t>Action by the Commission December 13, 2023 by Third Report and Order (FCC 23-110).  Chairwoman Rosenworcel, Commissioners Carr, Starks, Simington, and Gomez approving.  Chairwoman Rosenworcel</w:t>
            </w:r>
            <w:r w:rsidR="00D3347F">
              <w:rPr>
                <w:sz w:val="22"/>
                <w:szCs w:val="22"/>
              </w:rPr>
              <w:t xml:space="preserve"> </w:t>
            </w:r>
            <w:r w:rsidRPr="006366CE">
              <w:rPr>
                <w:sz w:val="22"/>
                <w:szCs w:val="22"/>
              </w:rPr>
              <w:t>issuing</w:t>
            </w:r>
            <w:r w:rsidR="00D3347F">
              <w:rPr>
                <w:sz w:val="22"/>
                <w:szCs w:val="22"/>
              </w:rPr>
              <w:t xml:space="preserve"> a</w:t>
            </w:r>
            <w:r w:rsidRPr="006366CE">
              <w:rPr>
                <w:sz w:val="22"/>
                <w:szCs w:val="22"/>
              </w:rPr>
              <w:t xml:space="preserve"> separate statement</w:t>
            </w:r>
            <w:r w:rsidR="00D3347F">
              <w:rPr>
                <w:sz w:val="22"/>
                <w:szCs w:val="22"/>
              </w:rPr>
              <w:t>.</w:t>
            </w:r>
          </w:p>
          <w:p w:rsidR="006366CE" w:rsidRPr="006366CE" w:rsidP="006366CE" w14:paraId="2F794BB0" w14:textId="77777777">
            <w:pPr>
              <w:rPr>
                <w:sz w:val="22"/>
                <w:szCs w:val="22"/>
              </w:rPr>
            </w:pPr>
          </w:p>
          <w:p w:rsidR="006366CE" w:rsidP="006366CE" w14:paraId="546B9799" w14:textId="5B597029">
            <w:pPr>
              <w:rPr>
                <w:sz w:val="22"/>
                <w:szCs w:val="22"/>
              </w:rPr>
            </w:pPr>
            <w:r w:rsidRPr="006366CE">
              <w:rPr>
                <w:sz w:val="22"/>
                <w:szCs w:val="22"/>
              </w:rPr>
              <w:t>WC Docket No. 17-310</w:t>
            </w:r>
          </w:p>
          <w:p w:rsidR="006366CE" w:rsidRPr="00CB1D7A" w:rsidP="006366CE" w14:paraId="0E640437" w14:textId="77777777">
            <w:pPr>
              <w:rPr>
                <w:sz w:val="22"/>
                <w:szCs w:val="22"/>
              </w:rPr>
            </w:pPr>
          </w:p>
          <w:p w:rsidR="004F0F1F" w:rsidRPr="007475A1" w:rsidP="00850E26" w14:paraId="16B55F93" w14:textId="77777777">
            <w:pPr>
              <w:ind w:right="72"/>
              <w:jc w:val="center"/>
              <w:rPr>
                <w:sz w:val="22"/>
                <w:szCs w:val="22"/>
              </w:rPr>
            </w:pPr>
            <w:r w:rsidRPr="007475A1">
              <w:rPr>
                <w:sz w:val="22"/>
                <w:szCs w:val="22"/>
              </w:rPr>
              <w:t>###</w:t>
            </w:r>
          </w:p>
          <w:p w:rsidR="00CC5E08" w:rsidRPr="0080486B" w:rsidP="00850E26" w14:paraId="47204FB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D9ED3A2" w14:textId="77777777">
            <w:pPr>
              <w:ind w:right="72"/>
              <w:jc w:val="center"/>
              <w:rPr>
                <w:b/>
                <w:bCs/>
                <w:sz w:val="18"/>
                <w:szCs w:val="18"/>
              </w:rPr>
            </w:pPr>
          </w:p>
          <w:p w:rsidR="00EE0E90" w:rsidRPr="00EF729B" w:rsidP="00850E26" w14:paraId="1129B18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8B4943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63"/>
    <w:rsid w:val="0002500C"/>
    <w:rsid w:val="000311FC"/>
    <w:rsid w:val="00040127"/>
    <w:rsid w:val="000421A2"/>
    <w:rsid w:val="000602E2"/>
    <w:rsid w:val="00060CCA"/>
    <w:rsid w:val="00065E2D"/>
    <w:rsid w:val="000739A9"/>
    <w:rsid w:val="00081232"/>
    <w:rsid w:val="00091E65"/>
    <w:rsid w:val="00096D4A"/>
    <w:rsid w:val="000A38EA"/>
    <w:rsid w:val="000C1E47"/>
    <w:rsid w:val="000C26F3"/>
    <w:rsid w:val="000D4030"/>
    <w:rsid w:val="000E049E"/>
    <w:rsid w:val="0010799B"/>
    <w:rsid w:val="00114F11"/>
    <w:rsid w:val="00115491"/>
    <w:rsid w:val="00117DB2"/>
    <w:rsid w:val="00123ED2"/>
    <w:rsid w:val="00125BE0"/>
    <w:rsid w:val="00127763"/>
    <w:rsid w:val="0013083B"/>
    <w:rsid w:val="00137C04"/>
    <w:rsid w:val="00142C13"/>
    <w:rsid w:val="00152776"/>
    <w:rsid w:val="00153222"/>
    <w:rsid w:val="001536BA"/>
    <w:rsid w:val="001577D3"/>
    <w:rsid w:val="0016755E"/>
    <w:rsid w:val="001733A6"/>
    <w:rsid w:val="001865A9"/>
    <w:rsid w:val="00187DB2"/>
    <w:rsid w:val="0019365F"/>
    <w:rsid w:val="001B20BB"/>
    <w:rsid w:val="001C4370"/>
    <w:rsid w:val="001D3779"/>
    <w:rsid w:val="001F0469"/>
    <w:rsid w:val="00203A98"/>
    <w:rsid w:val="00206EDD"/>
    <w:rsid w:val="00211873"/>
    <w:rsid w:val="0021247E"/>
    <w:rsid w:val="002146F6"/>
    <w:rsid w:val="00231C32"/>
    <w:rsid w:val="00240345"/>
    <w:rsid w:val="00241D41"/>
    <w:rsid w:val="002421F0"/>
    <w:rsid w:val="00247274"/>
    <w:rsid w:val="002479AA"/>
    <w:rsid w:val="002523F0"/>
    <w:rsid w:val="00266966"/>
    <w:rsid w:val="00285C36"/>
    <w:rsid w:val="00286596"/>
    <w:rsid w:val="00294C0C"/>
    <w:rsid w:val="002A0934"/>
    <w:rsid w:val="002B1013"/>
    <w:rsid w:val="002D03E5"/>
    <w:rsid w:val="002D279B"/>
    <w:rsid w:val="002E165B"/>
    <w:rsid w:val="002E3F1D"/>
    <w:rsid w:val="002F31D0"/>
    <w:rsid w:val="00300359"/>
    <w:rsid w:val="0031773E"/>
    <w:rsid w:val="00333709"/>
    <w:rsid w:val="00333871"/>
    <w:rsid w:val="003445F8"/>
    <w:rsid w:val="00347716"/>
    <w:rsid w:val="003506E1"/>
    <w:rsid w:val="00362292"/>
    <w:rsid w:val="003727E3"/>
    <w:rsid w:val="00385A93"/>
    <w:rsid w:val="003910F1"/>
    <w:rsid w:val="003A7E4D"/>
    <w:rsid w:val="003D7499"/>
    <w:rsid w:val="003E42FC"/>
    <w:rsid w:val="003E5991"/>
    <w:rsid w:val="003F344A"/>
    <w:rsid w:val="00403FF0"/>
    <w:rsid w:val="00411CEE"/>
    <w:rsid w:val="0042046D"/>
    <w:rsid w:val="0042116E"/>
    <w:rsid w:val="00425AEF"/>
    <w:rsid w:val="00426518"/>
    <w:rsid w:val="00427B06"/>
    <w:rsid w:val="00433FC8"/>
    <w:rsid w:val="00441F59"/>
    <w:rsid w:val="00444E07"/>
    <w:rsid w:val="00444FA9"/>
    <w:rsid w:val="00473E9C"/>
    <w:rsid w:val="00480099"/>
    <w:rsid w:val="004941A2"/>
    <w:rsid w:val="00497858"/>
    <w:rsid w:val="004A729A"/>
    <w:rsid w:val="004B4FEA"/>
    <w:rsid w:val="004C0ADA"/>
    <w:rsid w:val="004C0C47"/>
    <w:rsid w:val="004C433E"/>
    <w:rsid w:val="004C4512"/>
    <w:rsid w:val="004C4F36"/>
    <w:rsid w:val="004D3D85"/>
    <w:rsid w:val="004E03D0"/>
    <w:rsid w:val="004E2BD8"/>
    <w:rsid w:val="004F0F1F"/>
    <w:rsid w:val="005022AA"/>
    <w:rsid w:val="00504845"/>
    <w:rsid w:val="00504A2A"/>
    <w:rsid w:val="0050757F"/>
    <w:rsid w:val="00516AD2"/>
    <w:rsid w:val="0054476F"/>
    <w:rsid w:val="00545DAE"/>
    <w:rsid w:val="00546800"/>
    <w:rsid w:val="00571B83"/>
    <w:rsid w:val="00575A00"/>
    <w:rsid w:val="00586417"/>
    <w:rsid w:val="0058673C"/>
    <w:rsid w:val="005A0E9E"/>
    <w:rsid w:val="005A7065"/>
    <w:rsid w:val="005A7972"/>
    <w:rsid w:val="005B17E7"/>
    <w:rsid w:val="005B2643"/>
    <w:rsid w:val="005C0D1E"/>
    <w:rsid w:val="005D17FD"/>
    <w:rsid w:val="005F0D55"/>
    <w:rsid w:val="005F183E"/>
    <w:rsid w:val="00600DDA"/>
    <w:rsid w:val="00603A30"/>
    <w:rsid w:val="00604211"/>
    <w:rsid w:val="00613498"/>
    <w:rsid w:val="00617B94"/>
    <w:rsid w:val="00620BED"/>
    <w:rsid w:val="006366CE"/>
    <w:rsid w:val="006415B4"/>
    <w:rsid w:val="00644E3D"/>
    <w:rsid w:val="00651B9E"/>
    <w:rsid w:val="00652019"/>
    <w:rsid w:val="00657EC9"/>
    <w:rsid w:val="00665633"/>
    <w:rsid w:val="00674C86"/>
    <w:rsid w:val="0068015E"/>
    <w:rsid w:val="0068388E"/>
    <w:rsid w:val="006861AB"/>
    <w:rsid w:val="00686B89"/>
    <w:rsid w:val="0069420F"/>
    <w:rsid w:val="006A2FC5"/>
    <w:rsid w:val="006A5B4A"/>
    <w:rsid w:val="006A7D75"/>
    <w:rsid w:val="006B0A70"/>
    <w:rsid w:val="006B606A"/>
    <w:rsid w:val="006C33AF"/>
    <w:rsid w:val="006D16EF"/>
    <w:rsid w:val="006D5D22"/>
    <w:rsid w:val="006E0324"/>
    <w:rsid w:val="006E4A76"/>
    <w:rsid w:val="006E64C4"/>
    <w:rsid w:val="006F05C6"/>
    <w:rsid w:val="006F1DBD"/>
    <w:rsid w:val="00700556"/>
    <w:rsid w:val="0070589A"/>
    <w:rsid w:val="00713CC5"/>
    <w:rsid w:val="007167DD"/>
    <w:rsid w:val="0072478B"/>
    <w:rsid w:val="007330F2"/>
    <w:rsid w:val="0073414D"/>
    <w:rsid w:val="007475A1"/>
    <w:rsid w:val="0075235E"/>
    <w:rsid w:val="007528A5"/>
    <w:rsid w:val="007732CC"/>
    <w:rsid w:val="00774079"/>
    <w:rsid w:val="0077752B"/>
    <w:rsid w:val="00793D6F"/>
    <w:rsid w:val="00794090"/>
    <w:rsid w:val="007A0B82"/>
    <w:rsid w:val="007A44F8"/>
    <w:rsid w:val="007D21BF"/>
    <w:rsid w:val="007F3C12"/>
    <w:rsid w:val="007F5205"/>
    <w:rsid w:val="0080486B"/>
    <w:rsid w:val="00820339"/>
    <w:rsid w:val="008215E7"/>
    <w:rsid w:val="00830FC6"/>
    <w:rsid w:val="00850E26"/>
    <w:rsid w:val="00865EAA"/>
    <w:rsid w:val="00866F06"/>
    <w:rsid w:val="008702C4"/>
    <w:rsid w:val="008728F5"/>
    <w:rsid w:val="008824C2"/>
    <w:rsid w:val="008960E4"/>
    <w:rsid w:val="008A3940"/>
    <w:rsid w:val="008B13C9"/>
    <w:rsid w:val="008C248C"/>
    <w:rsid w:val="008C5432"/>
    <w:rsid w:val="008C7BF1"/>
    <w:rsid w:val="008D00D6"/>
    <w:rsid w:val="008D4D00"/>
    <w:rsid w:val="008D4E5E"/>
    <w:rsid w:val="008D55A1"/>
    <w:rsid w:val="008D7ABD"/>
    <w:rsid w:val="008E55A2"/>
    <w:rsid w:val="008F1609"/>
    <w:rsid w:val="008F3BE8"/>
    <w:rsid w:val="008F78D8"/>
    <w:rsid w:val="00900A65"/>
    <w:rsid w:val="00921991"/>
    <w:rsid w:val="0093373C"/>
    <w:rsid w:val="009613D3"/>
    <w:rsid w:val="00961620"/>
    <w:rsid w:val="009657D4"/>
    <w:rsid w:val="009662FA"/>
    <w:rsid w:val="009734B6"/>
    <w:rsid w:val="0098096F"/>
    <w:rsid w:val="0098437A"/>
    <w:rsid w:val="00986C92"/>
    <w:rsid w:val="00993C47"/>
    <w:rsid w:val="009971A7"/>
    <w:rsid w:val="009972BC"/>
    <w:rsid w:val="009B4B16"/>
    <w:rsid w:val="009E54A1"/>
    <w:rsid w:val="009F4E25"/>
    <w:rsid w:val="009F5B1F"/>
    <w:rsid w:val="00A225A9"/>
    <w:rsid w:val="00A3308E"/>
    <w:rsid w:val="00A35DFD"/>
    <w:rsid w:val="00A43C8F"/>
    <w:rsid w:val="00A702DF"/>
    <w:rsid w:val="00A74608"/>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11962"/>
    <w:rsid w:val="00B31870"/>
    <w:rsid w:val="00B320B8"/>
    <w:rsid w:val="00B32B65"/>
    <w:rsid w:val="00B35EE2"/>
    <w:rsid w:val="00B36DEF"/>
    <w:rsid w:val="00B41CBE"/>
    <w:rsid w:val="00B57131"/>
    <w:rsid w:val="00B62F2C"/>
    <w:rsid w:val="00B727C9"/>
    <w:rsid w:val="00B735C8"/>
    <w:rsid w:val="00B76A63"/>
    <w:rsid w:val="00B84163"/>
    <w:rsid w:val="00BA6350"/>
    <w:rsid w:val="00BA77E6"/>
    <w:rsid w:val="00BB4E29"/>
    <w:rsid w:val="00BB74C9"/>
    <w:rsid w:val="00BC3AB6"/>
    <w:rsid w:val="00BD19E8"/>
    <w:rsid w:val="00BD4273"/>
    <w:rsid w:val="00C31ED8"/>
    <w:rsid w:val="00C432E4"/>
    <w:rsid w:val="00C64AB4"/>
    <w:rsid w:val="00C70C26"/>
    <w:rsid w:val="00C72001"/>
    <w:rsid w:val="00C772B7"/>
    <w:rsid w:val="00C80347"/>
    <w:rsid w:val="00C81090"/>
    <w:rsid w:val="00C9020C"/>
    <w:rsid w:val="00CB1D7A"/>
    <w:rsid w:val="00CB24D2"/>
    <w:rsid w:val="00CB31AD"/>
    <w:rsid w:val="00CB7C1A"/>
    <w:rsid w:val="00CC5E08"/>
    <w:rsid w:val="00CE14FD"/>
    <w:rsid w:val="00CF6860"/>
    <w:rsid w:val="00D02AC6"/>
    <w:rsid w:val="00D03F0C"/>
    <w:rsid w:val="00D04312"/>
    <w:rsid w:val="00D107E6"/>
    <w:rsid w:val="00D16A7F"/>
    <w:rsid w:val="00D16AD2"/>
    <w:rsid w:val="00D20249"/>
    <w:rsid w:val="00D20280"/>
    <w:rsid w:val="00D22596"/>
    <w:rsid w:val="00D22691"/>
    <w:rsid w:val="00D24C3D"/>
    <w:rsid w:val="00D3347F"/>
    <w:rsid w:val="00D46CB1"/>
    <w:rsid w:val="00D60556"/>
    <w:rsid w:val="00D723F0"/>
    <w:rsid w:val="00D8133F"/>
    <w:rsid w:val="00D861EE"/>
    <w:rsid w:val="00D93399"/>
    <w:rsid w:val="00D95B05"/>
    <w:rsid w:val="00D97E2D"/>
    <w:rsid w:val="00DA103D"/>
    <w:rsid w:val="00DA45D3"/>
    <w:rsid w:val="00DA4772"/>
    <w:rsid w:val="00DA7B44"/>
    <w:rsid w:val="00DB069E"/>
    <w:rsid w:val="00DB2667"/>
    <w:rsid w:val="00DB67B7"/>
    <w:rsid w:val="00DC15A9"/>
    <w:rsid w:val="00DC40AA"/>
    <w:rsid w:val="00DD1271"/>
    <w:rsid w:val="00DD1750"/>
    <w:rsid w:val="00E349AA"/>
    <w:rsid w:val="00E41390"/>
    <w:rsid w:val="00E41CA0"/>
    <w:rsid w:val="00E427D4"/>
    <w:rsid w:val="00E4366B"/>
    <w:rsid w:val="00E46614"/>
    <w:rsid w:val="00E4779E"/>
    <w:rsid w:val="00E50A4A"/>
    <w:rsid w:val="00E606DE"/>
    <w:rsid w:val="00E644FE"/>
    <w:rsid w:val="00E72733"/>
    <w:rsid w:val="00E742FA"/>
    <w:rsid w:val="00E76816"/>
    <w:rsid w:val="00E83DBF"/>
    <w:rsid w:val="00E85FA7"/>
    <w:rsid w:val="00E87C13"/>
    <w:rsid w:val="00E94CD9"/>
    <w:rsid w:val="00E96720"/>
    <w:rsid w:val="00EA1A76"/>
    <w:rsid w:val="00EA290B"/>
    <w:rsid w:val="00EA3A87"/>
    <w:rsid w:val="00EB2820"/>
    <w:rsid w:val="00ED3203"/>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0C86"/>
    <w:rsid w:val="00F76561"/>
    <w:rsid w:val="00F84736"/>
    <w:rsid w:val="00FC6259"/>
    <w:rsid w:val="00FC6C29"/>
    <w:rsid w:val="00FD58E0"/>
    <w:rsid w:val="00FD71AE"/>
    <w:rsid w:val="00FE0198"/>
    <w:rsid w:val="00FE3A7C"/>
    <w:rsid w:val="00FF1C0B"/>
    <w:rsid w:val="00FF232D"/>
    <w:rsid w:val="00FF7F9B"/>
    <w:rsid w:val="0A2B1424"/>
    <w:rsid w:val="19AE7689"/>
    <w:rsid w:val="2E69330A"/>
    <w:rsid w:val="32AE6B9A"/>
    <w:rsid w:val="436A96D7"/>
    <w:rsid w:val="539C2567"/>
    <w:rsid w:val="59CB96DE"/>
    <w:rsid w:val="630A3BC3"/>
    <w:rsid w:val="7B08F7A7"/>
    <w:rsid w:val="7B335EF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A4C8162"/>
  <w15:docId w15:val="{84FBE237-1F8A-4548-A72E-BC96A2E5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900A65"/>
    <w:rPr>
      <w:sz w:val="24"/>
      <w:szCs w:val="24"/>
    </w:rPr>
  </w:style>
  <w:style w:type="character" w:styleId="CommentReference">
    <w:name w:val="annotation reference"/>
    <w:basedOn w:val="DefaultParagraphFont"/>
    <w:semiHidden/>
    <w:unhideWhenUsed/>
    <w:rsid w:val="00362292"/>
    <w:rPr>
      <w:sz w:val="16"/>
      <w:szCs w:val="16"/>
    </w:rPr>
  </w:style>
  <w:style w:type="paragraph" w:styleId="CommentText">
    <w:name w:val="annotation text"/>
    <w:basedOn w:val="Normal"/>
    <w:link w:val="CommentTextChar"/>
    <w:unhideWhenUsed/>
    <w:rsid w:val="00362292"/>
    <w:rPr>
      <w:sz w:val="20"/>
      <w:szCs w:val="20"/>
    </w:rPr>
  </w:style>
  <w:style w:type="character" w:customStyle="1" w:styleId="CommentTextChar">
    <w:name w:val="Comment Text Char"/>
    <w:basedOn w:val="DefaultParagraphFont"/>
    <w:link w:val="CommentText"/>
    <w:rsid w:val="00362292"/>
  </w:style>
  <w:style w:type="paragraph" w:styleId="CommentSubject">
    <w:name w:val="annotation subject"/>
    <w:basedOn w:val="CommentText"/>
    <w:next w:val="CommentText"/>
    <w:link w:val="CommentSubjectChar"/>
    <w:semiHidden/>
    <w:unhideWhenUsed/>
    <w:rsid w:val="00362292"/>
    <w:rPr>
      <w:b/>
      <w:bCs/>
    </w:rPr>
  </w:style>
  <w:style w:type="character" w:customStyle="1" w:styleId="CommentSubjectChar">
    <w:name w:val="Comment Subject Char"/>
    <w:basedOn w:val="CommentTextChar"/>
    <w:link w:val="CommentSubject"/>
    <w:semiHidden/>
    <w:rsid w:val="00362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