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1F7F43" w:rsidP="0056104D" w14:paraId="5DF8657C" w14:textId="77777777">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p>
          <w:p w:rsidR="00B14793" w:rsidP="003606C4" w14:paraId="250D1316" w14:textId="608E26A9">
            <w:pPr>
              <w:ind w:hanging="90"/>
              <w:jc w:val="center"/>
              <w:rPr>
                <w:b/>
                <w:bCs/>
              </w:rPr>
            </w:pPr>
            <w:r>
              <w:rPr>
                <w:b/>
                <w:bCs/>
              </w:rPr>
              <w:t xml:space="preserve">ON </w:t>
            </w:r>
            <w:r w:rsidR="003606C4">
              <w:rPr>
                <w:b/>
                <w:bCs/>
              </w:rPr>
              <w:t>INTRODUCTION OF</w:t>
            </w:r>
            <w:r w:rsidR="005B58C7">
              <w:rPr>
                <w:b/>
                <w:bCs/>
              </w:rPr>
              <w:t xml:space="preserve"> THE AFFORDABLE CONNECTIVITY PROGRAM EXTENSION ACT </w:t>
            </w:r>
          </w:p>
          <w:p w:rsidR="003606C4" w:rsidRPr="0056104D" w:rsidP="003606C4" w14:paraId="6638596B" w14:textId="77777777">
            <w:pPr>
              <w:ind w:hanging="90"/>
              <w:jc w:val="center"/>
            </w:pPr>
          </w:p>
          <w:p w:rsidR="00CF0C94" w:rsidP="00CF0C94" w14:paraId="446F9FB3" w14:textId="5220C319">
            <w:r>
              <w:t>WASHINGTON</w:t>
            </w:r>
            <w:r w:rsidR="003606C4">
              <w:t xml:space="preserve">, </w:t>
            </w:r>
            <w:r w:rsidRPr="005B58C7" w:rsidR="000B3973">
              <w:t>January 10</w:t>
            </w:r>
            <w:r w:rsidRPr="005B58C7">
              <w:t>, 2023</w:t>
            </w:r>
            <w:r>
              <w:t>—FCC Commissioner Geoffrey Starks issued the following statement on the introduction of the</w:t>
            </w:r>
            <w:r w:rsidR="005B58C7">
              <w:t xml:space="preserve"> </w:t>
            </w:r>
            <w:r w:rsidRPr="005B58C7" w:rsidR="005B58C7">
              <w:rPr>
                <w:i/>
                <w:iCs/>
              </w:rPr>
              <w:t>Affordable Connectivity Program Extension Act</w:t>
            </w:r>
            <w:r w:rsidR="005B58C7">
              <w:t>:</w:t>
            </w:r>
          </w:p>
          <w:p w:rsidR="00CF0C94" w:rsidP="00CF0C94" w14:paraId="4EC876AC" w14:textId="77777777"/>
          <w:p w:rsidR="00454B3C" w:rsidP="003606C4" w14:paraId="67076C4E" w14:textId="6FFFE10F">
            <w:r>
              <w:t>“</w:t>
            </w:r>
            <w:r w:rsidR="0054505A">
              <w:t>T</w:t>
            </w:r>
            <w:r>
              <w:t xml:space="preserve">he </w:t>
            </w:r>
            <w:r w:rsidR="000854AE">
              <w:t>A</w:t>
            </w:r>
            <w:r>
              <w:t>ffordable Connectivity Program</w:t>
            </w:r>
            <w:r w:rsidR="000854AE">
              <w:t xml:space="preserve"> is helping </w:t>
            </w:r>
            <w:r w:rsidR="0054505A">
              <w:t xml:space="preserve">over 22 million households here in America </w:t>
            </w:r>
            <w:r w:rsidR="000854AE">
              <w:t xml:space="preserve">get online, stay online, and secure the opportunities that only broadband can deliver in </w:t>
            </w:r>
            <w:r w:rsidR="0054505A">
              <w:t xml:space="preserve">the </w:t>
            </w:r>
            <w:r w:rsidR="000854AE">
              <w:t>21</w:t>
            </w:r>
            <w:r w:rsidRPr="00C318CC" w:rsidR="000854AE">
              <w:rPr>
                <w:vertAlign w:val="superscript"/>
              </w:rPr>
              <w:t>st</w:t>
            </w:r>
            <w:r w:rsidR="000854AE">
              <w:t xml:space="preserve">-century.  </w:t>
            </w:r>
            <w:r w:rsidR="00251360">
              <w:t>R</w:t>
            </w:r>
            <w:r w:rsidR="0054505A">
              <w:t>ural, urban</w:t>
            </w:r>
            <w:r w:rsidR="009478E3">
              <w:t>,</w:t>
            </w:r>
            <w:r w:rsidR="0054505A">
              <w:t xml:space="preserve"> and native Americans </w:t>
            </w:r>
            <w:r w:rsidR="00674153">
              <w:t xml:space="preserve">alike </w:t>
            </w:r>
            <w:r w:rsidR="00251360">
              <w:t xml:space="preserve">have come to rely on the </w:t>
            </w:r>
            <w:r w:rsidR="001F1403">
              <w:t>ACP</w:t>
            </w:r>
            <w:r w:rsidR="00251360">
              <w:t xml:space="preserve"> as part of their </w:t>
            </w:r>
            <w:r w:rsidR="000854AE">
              <w:t xml:space="preserve">vibrant future.  That’s why I </w:t>
            </w:r>
            <w:r w:rsidR="00251360">
              <w:t xml:space="preserve">first </w:t>
            </w:r>
            <w:hyperlink r:id="rId5" w:history="1">
              <w:r w:rsidRPr="00F04A05" w:rsidR="000854AE">
                <w:rPr>
                  <w:rStyle w:val="Hyperlink"/>
                </w:rPr>
                <w:t>called for action</w:t>
              </w:r>
            </w:hyperlink>
            <w:r w:rsidR="000854AE">
              <w:t xml:space="preserve"> to sustain ACP funding back in </w:t>
            </w:r>
            <w:r w:rsidRPr="00F04A05" w:rsidR="00F04A05">
              <w:t>March</w:t>
            </w:r>
            <w:r w:rsidR="000854AE">
              <w:t xml:space="preserve"> </w:t>
            </w:r>
            <w:r w:rsidR="00251360">
              <w:t xml:space="preserve">of 2023, </w:t>
            </w:r>
            <w:r w:rsidR="000854AE">
              <w:t xml:space="preserve">and applauded President Biden’s decision to </w:t>
            </w:r>
            <w:hyperlink r:id="rId6" w:history="1">
              <w:r w:rsidRPr="000854AE" w:rsidR="000854AE">
                <w:rPr>
                  <w:rStyle w:val="Hyperlink"/>
                </w:rPr>
                <w:t xml:space="preserve">include </w:t>
              </w:r>
              <w:r>
                <w:rPr>
                  <w:rStyle w:val="Hyperlink"/>
                </w:rPr>
                <w:t>ACP funding</w:t>
              </w:r>
            </w:hyperlink>
            <w:r>
              <w:t xml:space="preserve"> </w:t>
            </w:r>
            <w:r w:rsidR="000854AE">
              <w:t xml:space="preserve">in his domestic supplemental </w:t>
            </w:r>
            <w:r>
              <w:t xml:space="preserve">request </w:t>
            </w:r>
            <w:r w:rsidR="000854AE">
              <w:t xml:space="preserve">this past October.  It’s also why I’m thrilled to support </w:t>
            </w:r>
            <w:r>
              <w:t>the</w:t>
            </w:r>
            <w:r w:rsidR="0054505A">
              <w:t xml:space="preserve"> bipartisan</w:t>
            </w:r>
            <w:r w:rsidR="005B58C7">
              <w:t xml:space="preserve"> and </w:t>
            </w:r>
            <w:r w:rsidR="00481A75">
              <w:t>bicameral</w:t>
            </w:r>
            <w:r w:rsidR="005B58C7">
              <w:t xml:space="preserve"> </w:t>
            </w:r>
            <w:r w:rsidRPr="005B58C7" w:rsidR="005B58C7">
              <w:rPr>
                <w:i/>
                <w:iCs/>
              </w:rPr>
              <w:t>Affordable Connectivity Program Extension Act</w:t>
            </w:r>
            <w:r w:rsidR="005B58C7">
              <w:t xml:space="preserve">, </w:t>
            </w:r>
            <w:r>
              <w:t xml:space="preserve">which would keep ACP funded through a $7 billion appropriation.  </w:t>
            </w:r>
          </w:p>
          <w:p w:rsidR="00454B3C" w:rsidP="003606C4" w14:paraId="494660E7" w14:textId="77777777"/>
          <w:p w:rsidR="00335411" w:rsidP="003606C4" w14:paraId="170332DD" w14:textId="03645A19">
            <w:r>
              <w:t xml:space="preserve">I thank </w:t>
            </w:r>
            <w:r w:rsidR="005B58C7">
              <w:t>Representatives</w:t>
            </w:r>
            <w:r w:rsidR="000854AE">
              <w:t xml:space="preserve"> Clarke</w:t>
            </w:r>
            <w:r w:rsidR="005B58C7">
              <w:t>, Fitzpatrick, Torres, Dingell, Soto, Lawler, D’Esposito, and Molinaro,</w:t>
            </w:r>
            <w:r w:rsidR="000854AE">
              <w:t xml:space="preserve"> and Senator</w:t>
            </w:r>
            <w:r w:rsidR="000B3973">
              <w:t>s</w:t>
            </w:r>
            <w:r w:rsidR="000854AE">
              <w:t xml:space="preserve"> Welch</w:t>
            </w:r>
            <w:r w:rsidR="005B58C7">
              <w:t xml:space="preserve">, Vance, Rosen, and Cramer </w:t>
            </w:r>
            <w:r>
              <w:t xml:space="preserve">for their leadership on this </w:t>
            </w:r>
            <w:r w:rsidR="00150A14">
              <w:t xml:space="preserve">critical </w:t>
            </w:r>
            <w:r>
              <w:t xml:space="preserve">issue.  </w:t>
            </w:r>
            <w:r w:rsidR="000854AE">
              <w:t xml:space="preserve">Momentum </w:t>
            </w:r>
            <w:r>
              <w:t xml:space="preserve">behind sustaining ACP continues to build, </w:t>
            </w:r>
            <w:r w:rsidR="000854AE">
              <w:t>and millions of Americans are counting on us</w:t>
            </w:r>
            <w:r>
              <w:t xml:space="preserve"> to find a solution</w:t>
            </w:r>
            <w:r w:rsidR="000854AE">
              <w:t>.  Let’s get it done.</w:t>
            </w:r>
            <w:r w:rsidR="00CF0C94">
              <w:t>”</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E12EF0" w14:paraId="6E428D4D" w14:textId="77777777">
            <w:pPr>
              <w:pStyle w:val="NormalWeb"/>
              <w:spacing w:line="120" w:lineRule="exact"/>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5B58C7">
      <w:pgSz w:w="12240" w:h="15840"/>
      <w:pgMar w:top="153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270BF"/>
    <w:rsid w:val="000311FC"/>
    <w:rsid w:val="00040127"/>
    <w:rsid w:val="00041CF0"/>
    <w:rsid w:val="00043CF5"/>
    <w:rsid w:val="00045BE2"/>
    <w:rsid w:val="000529F5"/>
    <w:rsid w:val="00055EDC"/>
    <w:rsid w:val="000655E0"/>
    <w:rsid w:val="00065E2D"/>
    <w:rsid w:val="00067CE8"/>
    <w:rsid w:val="00081232"/>
    <w:rsid w:val="000854AE"/>
    <w:rsid w:val="00091E65"/>
    <w:rsid w:val="000930F5"/>
    <w:rsid w:val="0009419E"/>
    <w:rsid w:val="00096D4A"/>
    <w:rsid w:val="000A0F4D"/>
    <w:rsid w:val="000A1DB4"/>
    <w:rsid w:val="000A38EA"/>
    <w:rsid w:val="000B0753"/>
    <w:rsid w:val="000B3973"/>
    <w:rsid w:val="000C1E47"/>
    <w:rsid w:val="000C26F3"/>
    <w:rsid w:val="000C5376"/>
    <w:rsid w:val="000E049E"/>
    <w:rsid w:val="0010799B"/>
    <w:rsid w:val="00111A61"/>
    <w:rsid w:val="00117DB2"/>
    <w:rsid w:val="00121907"/>
    <w:rsid w:val="00123ED2"/>
    <w:rsid w:val="00125BE0"/>
    <w:rsid w:val="00142C13"/>
    <w:rsid w:val="00143E95"/>
    <w:rsid w:val="00150A14"/>
    <w:rsid w:val="00152776"/>
    <w:rsid w:val="00153222"/>
    <w:rsid w:val="00154576"/>
    <w:rsid w:val="001577D3"/>
    <w:rsid w:val="001733A6"/>
    <w:rsid w:val="0017341C"/>
    <w:rsid w:val="00174A7A"/>
    <w:rsid w:val="00184052"/>
    <w:rsid w:val="001865A9"/>
    <w:rsid w:val="00187DB2"/>
    <w:rsid w:val="001962E4"/>
    <w:rsid w:val="001A3773"/>
    <w:rsid w:val="001A3D21"/>
    <w:rsid w:val="001B20BB"/>
    <w:rsid w:val="001C4370"/>
    <w:rsid w:val="001D2D68"/>
    <w:rsid w:val="001D3779"/>
    <w:rsid w:val="001E2A4A"/>
    <w:rsid w:val="001F0469"/>
    <w:rsid w:val="001F1403"/>
    <w:rsid w:val="001F7F43"/>
    <w:rsid w:val="00203A98"/>
    <w:rsid w:val="00205778"/>
    <w:rsid w:val="00206EDD"/>
    <w:rsid w:val="0021247E"/>
    <w:rsid w:val="002146F6"/>
    <w:rsid w:val="00216D4B"/>
    <w:rsid w:val="00226C88"/>
    <w:rsid w:val="00231C32"/>
    <w:rsid w:val="002344F7"/>
    <w:rsid w:val="00240345"/>
    <w:rsid w:val="002421F0"/>
    <w:rsid w:val="00245788"/>
    <w:rsid w:val="00247274"/>
    <w:rsid w:val="00250504"/>
    <w:rsid w:val="00251360"/>
    <w:rsid w:val="00251FB9"/>
    <w:rsid w:val="002548DA"/>
    <w:rsid w:val="00255338"/>
    <w:rsid w:val="0026183D"/>
    <w:rsid w:val="00264A4F"/>
    <w:rsid w:val="00266966"/>
    <w:rsid w:val="00271D31"/>
    <w:rsid w:val="00276566"/>
    <w:rsid w:val="00277A89"/>
    <w:rsid w:val="0028349C"/>
    <w:rsid w:val="00285C36"/>
    <w:rsid w:val="00294C0C"/>
    <w:rsid w:val="002A0934"/>
    <w:rsid w:val="002A546A"/>
    <w:rsid w:val="002B1013"/>
    <w:rsid w:val="002B4153"/>
    <w:rsid w:val="002C1982"/>
    <w:rsid w:val="002C3191"/>
    <w:rsid w:val="002C343A"/>
    <w:rsid w:val="002C5B41"/>
    <w:rsid w:val="002D03E5"/>
    <w:rsid w:val="002D37CD"/>
    <w:rsid w:val="002E165B"/>
    <w:rsid w:val="002E3F1D"/>
    <w:rsid w:val="002E60DB"/>
    <w:rsid w:val="002E66AA"/>
    <w:rsid w:val="002F31D0"/>
    <w:rsid w:val="002F6F46"/>
    <w:rsid w:val="002F72AC"/>
    <w:rsid w:val="002F765D"/>
    <w:rsid w:val="00300359"/>
    <w:rsid w:val="00313A27"/>
    <w:rsid w:val="0031773E"/>
    <w:rsid w:val="00320A71"/>
    <w:rsid w:val="003241DD"/>
    <w:rsid w:val="003247DB"/>
    <w:rsid w:val="00333871"/>
    <w:rsid w:val="00334876"/>
    <w:rsid w:val="00335411"/>
    <w:rsid w:val="003429C1"/>
    <w:rsid w:val="00345B28"/>
    <w:rsid w:val="00347716"/>
    <w:rsid w:val="003506E1"/>
    <w:rsid w:val="00350E1E"/>
    <w:rsid w:val="00351CF7"/>
    <w:rsid w:val="00352D6B"/>
    <w:rsid w:val="00352F06"/>
    <w:rsid w:val="003606C4"/>
    <w:rsid w:val="003727E3"/>
    <w:rsid w:val="003821F0"/>
    <w:rsid w:val="0038474F"/>
    <w:rsid w:val="00385A93"/>
    <w:rsid w:val="003910F1"/>
    <w:rsid w:val="003A6503"/>
    <w:rsid w:val="003C38F3"/>
    <w:rsid w:val="003D2D3E"/>
    <w:rsid w:val="003E42FC"/>
    <w:rsid w:val="003E5991"/>
    <w:rsid w:val="003F00F3"/>
    <w:rsid w:val="003F344A"/>
    <w:rsid w:val="00403FF0"/>
    <w:rsid w:val="00407BBF"/>
    <w:rsid w:val="00411194"/>
    <w:rsid w:val="00411D37"/>
    <w:rsid w:val="00412487"/>
    <w:rsid w:val="00414989"/>
    <w:rsid w:val="0042017C"/>
    <w:rsid w:val="0042046D"/>
    <w:rsid w:val="0042116E"/>
    <w:rsid w:val="00425AEF"/>
    <w:rsid w:val="00425B6C"/>
    <w:rsid w:val="00426518"/>
    <w:rsid w:val="00427B06"/>
    <w:rsid w:val="00433B77"/>
    <w:rsid w:val="00434BA9"/>
    <w:rsid w:val="00441F59"/>
    <w:rsid w:val="0044398B"/>
    <w:rsid w:val="00444E07"/>
    <w:rsid w:val="00444FA9"/>
    <w:rsid w:val="00452368"/>
    <w:rsid w:val="00453ABD"/>
    <w:rsid w:val="00454B3C"/>
    <w:rsid w:val="00457F45"/>
    <w:rsid w:val="00461137"/>
    <w:rsid w:val="00461226"/>
    <w:rsid w:val="00462AC8"/>
    <w:rsid w:val="00462C28"/>
    <w:rsid w:val="004714E6"/>
    <w:rsid w:val="00473E9C"/>
    <w:rsid w:val="00474DFD"/>
    <w:rsid w:val="004778AB"/>
    <w:rsid w:val="00477FFC"/>
    <w:rsid w:val="00480099"/>
    <w:rsid w:val="00480975"/>
    <w:rsid w:val="00481A75"/>
    <w:rsid w:val="004931CA"/>
    <w:rsid w:val="00493A10"/>
    <w:rsid w:val="004941A2"/>
    <w:rsid w:val="00497858"/>
    <w:rsid w:val="00497EBA"/>
    <w:rsid w:val="004A0643"/>
    <w:rsid w:val="004A640A"/>
    <w:rsid w:val="004A729A"/>
    <w:rsid w:val="004B4FEA"/>
    <w:rsid w:val="004C0ADA"/>
    <w:rsid w:val="004C2F19"/>
    <w:rsid w:val="004C433E"/>
    <w:rsid w:val="004C4512"/>
    <w:rsid w:val="004C4F36"/>
    <w:rsid w:val="004C51E9"/>
    <w:rsid w:val="004D3237"/>
    <w:rsid w:val="004D3D85"/>
    <w:rsid w:val="004D44AA"/>
    <w:rsid w:val="004E2BD8"/>
    <w:rsid w:val="004E333A"/>
    <w:rsid w:val="004E367D"/>
    <w:rsid w:val="004F0F1F"/>
    <w:rsid w:val="004F2A90"/>
    <w:rsid w:val="005022AA"/>
    <w:rsid w:val="00504845"/>
    <w:rsid w:val="0050754F"/>
    <w:rsid w:val="0050757F"/>
    <w:rsid w:val="005112C4"/>
    <w:rsid w:val="00516AD2"/>
    <w:rsid w:val="005241F1"/>
    <w:rsid w:val="005253E5"/>
    <w:rsid w:val="00530B68"/>
    <w:rsid w:val="00532086"/>
    <w:rsid w:val="0053458A"/>
    <w:rsid w:val="00534FE5"/>
    <w:rsid w:val="0054505A"/>
    <w:rsid w:val="00545DAE"/>
    <w:rsid w:val="00551BD9"/>
    <w:rsid w:val="005525D0"/>
    <w:rsid w:val="0055296E"/>
    <w:rsid w:val="00555EBE"/>
    <w:rsid w:val="0056104D"/>
    <w:rsid w:val="005719BB"/>
    <w:rsid w:val="00571B83"/>
    <w:rsid w:val="00572749"/>
    <w:rsid w:val="00575A00"/>
    <w:rsid w:val="00586417"/>
    <w:rsid w:val="0058673C"/>
    <w:rsid w:val="00595D2A"/>
    <w:rsid w:val="005A285A"/>
    <w:rsid w:val="005A6FD7"/>
    <w:rsid w:val="005A7972"/>
    <w:rsid w:val="005B17E7"/>
    <w:rsid w:val="005B2643"/>
    <w:rsid w:val="005B456A"/>
    <w:rsid w:val="005B55B0"/>
    <w:rsid w:val="005B58C7"/>
    <w:rsid w:val="005B7DCE"/>
    <w:rsid w:val="005C0B4B"/>
    <w:rsid w:val="005C5CE8"/>
    <w:rsid w:val="005D1746"/>
    <w:rsid w:val="005D17FD"/>
    <w:rsid w:val="005D50AA"/>
    <w:rsid w:val="005E0522"/>
    <w:rsid w:val="005E325B"/>
    <w:rsid w:val="005F0D55"/>
    <w:rsid w:val="005F183E"/>
    <w:rsid w:val="005F5D74"/>
    <w:rsid w:val="00600DDA"/>
    <w:rsid w:val="00603A30"/>
    <w:rsid w:val="00604211"/>
    <w:rsid w:val="00607CFA"/>
    <w:rsid w:val="00613498"/>
    <w:rsid w:val="00617B94"/>
    <w:rsid w:val="00620BED"/>
    <w:rsid w:val="00621347"/>
    <w:rsid w:val="00621FF3"/>
    <w:rsid w:val="00624259"/>
    <w:rsid w:val="00625004"/>
    <w:rsid w:val="006415B4"/>
    <w:rsid w:val="00642131"/>
    <w:rsid w:val="00644E3D"/>
    <w:rsid w:val="00647854"/>
    <w:rsid w:val="006514A8"/>
    <w:rsid w:val="00651B9E"/>
    <w:rsid w:val="00652019"/>
    <w:rsid w:val="00655656"/>
    <w:rsid w:val="00657EC9"/>
    <w:rsid w:val="00660B82"/>
    <w:rsid w:val="006628E1"/>
    <w:rsid w:val="00663A96"/>
    <w:rsid w:val="00665633"/>
    <w:rsid w:val="00666B05"/>
    <w:rsid w:val="00674153"/>
    <w:rsid w:val="00674C86"/>
    <w:rsid w:val="0068015E"/>
    <w:rsid w:val="00681132"/>
    <w:rsid w:val="006861AB"/>
    <w:rsid w:val="00686B89"/>
    <w:rsid w:val="0069420F"/>
    <w:rsid w:val="00694F68"/>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0CFE"/>
    <w:rsid w:val="00704FC6"/>
    <w:rsid w:val="0070589A"/>
    <w:rsid w:val="007167DD"/>
    <w:rsid w:val="007233D1"/>
    <w:rsid w:val="00723D05"/>
    <w:rsid w:val="00724493"/>
    <w:rsid w:val="0072478B"/>
    <w:rsid w:val="00733909"/>
    <w:rsid w:val="0073414D"/>
    <w:rsid w:val="0074452D"/>
    <w:rsid w:val="00746E4B"/>
    <w:rsid w:val="007475A1"/>
    <w:rsid w:val="00751093"/>
    <w:rsid w:val="0075235E"/>
    <w:rsid w:val="007528A5"/>
    <w:rsid w:val="00760289"/>
    <w:rsid w:val="007622A2"/>
    <w:rsid w:val="0076601A"/>
    <w:rsid w:val="007728F0"/>
    <w:rsid w:val="007732CC"/>
    <w:rsid w:val="00774079"/>
    <w:rsid w:val="00775239"/>
    <w:rsid w:val="00776FF0"/>
    <w:rsid w:val="0077752B"/>
    <w:rsid w:val="00777DDB"/>
    <w:rsid w:val="00781470"/>
    <w:rsid w:val="0078305E"/>
    <w:rsid w:val="007911FE"/>
    <w:rsid w:val="00793D6F"/>
    <w:rsid w:val="00794090"/>
    <w:rsid w:val="007A44F8"/>
    <w:rsid w:val="007D135E"/>
    <w:rsid w:val="007D21BF"/>
    <w:rsid w:val="007D48BF"/>
    <w:rsid w:val="007D6505"/>
    <w:rsid w:val="007E1A4C"/>
    <w:rsid w:val="007F3C12"/>
    <w:rsid w:val="007F5205"/>
    <w:rsid w:val="007F7A87"/>
    <w:rsid w:val="00802749"/>
    <w:rsid w:val="0080486B"/>
    <w:rsid w:val="008213E7"/>
    <w:rsid w:val="008215E7"/>
    <w:rsid w:val="00821C2E"/>
    <w:rsid w:val="00825B34"/>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2AE3"/>
    <w:rsid w:val="008A3940"/>
    <w:rsid w:val="008A40F2"/>
    <w:rsid w:val="008A667A"/>
    <w:rsid w:val="008B13C9"/>
    <w:rsid w:val="008B14E0"/>
    <w:rsid w:val="008B182D"/>
    <w:rsid w:val="008B30B5"/>
    <w:rsid w:val="008C248C"/>
    <w:rsid w:val="008C5432"/>
    <w:rsid w:val="008C7BF1"/>
    <w:rsid w:val="008D00D6"/>
    <w:rsid w:val="008D2F2E"/>
    <w:rsid w:val="008D4D00"/>
    <w:rsid w:val="008D4E5E"/>
    <w:rsid w:val="008D7ABD"/>
    <w:rsid w:val="008E2182"/>
    <w:rsid w:val="008E2A56"/>
    <w:rsid w:val="008E55A2"/>
    <w:rsid w:val="008F1609"/>
    <w:rsid w:val="008F78D8"/>
    <w:rsid w:val="00905D15"/>
    <w:rsid w:val="00913B45"/>
    <w:rsid w:val="009202D2"/>
    <w:rsid w:val="00924F6F"/>
    <w:rsid w:val="009269DC"/>
    <w:rsid w:val="00927813"/>
    <w:rsid w:val="0093016A"/>
    <w:rsid w:val="0093373C"/>
    <w:rsid w:val="00935F9A"/>
    <w:rsid w:val="009478E3"/>
    <w:rsid w:val="00947964"/>
    <w:rsid w:val="00950B81"/>
    <w:rsid w:val="00952DA3"/>
    <w:rsid w:val="00961620"/>
    <w:rsid w:val="0096799F"/>
    <w:rsid w:val="0097039D"/>
    <w:rsid w:val="00970B0F"/>
    <w:rsid w:val="009734B6"/>
    <w:rsid w:val="009754FA"/>
    <w:rsid w:val="00976A70"/>
    <w:rsid w:val="0098096F"/>
    <w:rsid w:val="00981117"/>
    <w:rsid w:val="00981790"/>
    <w:rsid w:val="0098437A"/>
    <w:rsid w:val="00986C92"/>
    <w:rsid w:val="00993C47"/>
    <w:rsid w:val="009972BC"/>
    <w:rsid w:val="009A10BB"/>
    <w:rsid w:val="009A3732"/>
    <w:rsid w:val="009B4B16"/>
    <w:rsid w:val="009C061D"/>
    <w:rsid w:val="009C4F48"/>
    <w:rsid w:val="009D3710"/>
    <w:rsid w:val="009D7927"/>
    <w:rsid w:val="009E54A1"/>
    <w:rsid w:val="009E6808"/>
    <w:rsid w:val="009E7902"/>
    <w:rsid w:val="009F0A8D"/>
    <w:rsid w:val="009F4E25"/>
    <w:rsid w:val="009F5B1F"/>
    <w:rsid w:val="00A0199C"/>
    <w:rsid w:val="00A02FAE"/>
    <w:rsid w:val="00A07BCE"/>
    <w:rsid w:val="00A225A9"/>
    <w:rsid w:val="00A230E5"/>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9A5"/>
    <w:rsid w:val="00A85DBC"/>
    <w:rsid w:val="00A86557"/>
    <w:rsid w:val="00A90F79"/>
    <w:rsid w:val="00A93553"/>
    <w:rsid w:val="00A93621"/>
    <w:rsid w:val="00A9673A"/>
    <w:rsid w:val="00A96EF2"/>
    <w:rsid w:val="00AA29E8"/>
    <w:rsid w:val="00AA5C35"/>
    <w:rsid w:val="00AA5ED9"/>
    <w:rsid w:val="00AB30F1"/>
    <w:rsid w:val="00AB3119"/>
    <w:rsid w:val="00AC0A38"/>
    <w:rsid w:val="00AC1C84"/>
    <w:rsid w:val="00AC4A40"/>
    <w:rsid w:val="00AC4E0E"/>
    <w:rsid w:val="00AC517B"/>
    <w:rsid w:val="00AC614B"/>
    <w:rsid w:val="00AC7D26"/>
    <w:rsid w:val="00AD0D19"/>
    <w:rsid w:val="00AD3E7D"/>
    <w:rsid w:val="00AD4184"/>
    <w:rsid w:val="00AD42BD"/>
    <w:rsid w:val="00AD553F"/>
    <w:rsid w:val="00AD74C2"/>
    <w:rsid w:val="00AE6FBD"/>
    <w:rsid w:val="00AF051B"/>
    <w:rsid w:val="00AF1379"/>
    <w:rsid w:val="00AF49F7"/>
    <w:rsid w:val="00AF61DA"/>
    <w:rsid w:val="00AF7E12"/>
    <w:rsid w:val="00B03098"/>
    <w:rsid w:val="00B037A2"/>
    <w:rsid w:val="00B03BA7"/>
    <w:rsid w:val="00B044E6"/>
    <w:rsid w:val="00B05EC1"/>
    <w:rsid w:val="00B06EAB"/>
    <w:rsid w:val="00B14793"/>
    <w:rsid w:val="00B174FB"/>
    <w:rsid w:val="00B20084"/>
    <w:rsid w:val="00B22CD6"/>
    <w:rsid w:val="00B25E8D"/>
    <w:rsid w:val="00B267B6"/>
    <w:rsid w:val="00B31870"/>
    <w:rsid w:val="00B320B8"/>
    <w:rsid w:val="00B352D8"/>
    <w:rsid w:val="00B35EE2"/>
    <w:rsid w:val="00B36DEF"/>
    <w:rsid w:val="00B40567"/>
    <w:rsid w:val="00B53AFE"/>
    <w:rsid w:val="00B54A43"/>
    <w:rsid w:val="00B57131"/>
    <w:rsid w:val="00B619B0"/>
    <w:rsid w:val="00B62F2C"/>
    <w:rsid w:val="00B67EB7"/>
    <w:rsid w:val="00B727C9"/>
    <w:rsid w:val="00B72E98"/>
    <w:rsid w:val="00B735C8"/>
    <w:rsid w:val="00B76A63"/>
    <w:rsid w:val="00B80303"/>
    <w:rsid w:val="00B839A9"/>
    <w:rsid w:val="00B904FB"/>
    <w:rsid w:val="00B90DF2"/>
    <w:rsid w:val="00BA33AF"/>
    <w:rsid w:val="00BA4121"/>
    <w:rsid w:val="00BA6350"/>
    <w:rsid w:val="00BB0A80"/>
    <w:rsid w:val="00BB20CB"/>
    <w:rsid w:val="00BB4E29"/>
    <w:rsid w:val="00BB74C9"/>
    <w:rsid w:val="00BC3AB6"/>
    <w:rsid w:val="00BC490A"/>
    <w:rsid w:val="00BC4B2C"/>
    <w:rsid w:val="00BC4DD9"/>
    <w:rsid w:val="00BC6301"/>
    <w:rsid w:val="00BD19E8"/>
    <w:rsid w:val="00BD39BE"/>
    <w:rsid w:val="00BD4273"/>
    <w:rsid w:val="00BD42D4"/>
    <w:rsid w:val="00C01790"/>
    <w:rsid w:val="00C02147"/>
    <w:rsid w:val="00C028D4"/>
    <w:rsid w:val="00C10311"/>
    <w:rsid w:val="00C13FAF"/>
    <w:rsid w:val="00C13FEC"/>
    <w:rsid w:val="00C318CC"/>
    <w:rsid w:val="00C31ED8"/>
    <w:rsid w:val="00C33268"/>
    <w:rsid w:val="00C40197"/>
    <w:rsid w:val="00C432E4"/>
    <w:rsid w:val="00C444BE"/>
    <w:rsid w:val="00C52CF0"/>
    <w:rsid w:val="00C70C26"/>
    <w:rsid w:val="00C72001"/>
    <w:rsid w:val="00C772B7"/>
    <w:rsid w:val="00C80347"/>
    <w:rsid w:val="00C807D6"/>
    <w:rsid w:val="00C85812"/>
    <w:rsid w:val="00C91448"/>
    <w:rsid w:val="00CA09DF"/>
    <w:rsid w:val="00CA30A3"/>
    <w:rsid w:val="00CB07DD"/>
    <w:rsid w:val="00CB24D2"/>
    <w:rsid w:val="00CB60F2"/>
    <w:rsid w:val="00CB7C1A"/>
    <w:rsid w:val="00CC19BB"/>
    <w:rsid w:val="00CC254F"/>
    <w:rsid w:val="00CC5E08"/>
    <w:rsid w:val="00CC7AA7"/>
    <w:rsid w:val="00CE14FD"/>
    <w:rsid w:val="00CE54DF"/>
    <w:rsid w:val="00CF0C94"/>
    <w:rsid w:val="00CF4E26"/>
    <w:rsid w:val="00CF573D"/>
    <w:rsid w:val="00CF6860"/>
    <w:rsid w:val="00CF701C"/>
    <w:rsid w:val="00CF753E"/>
    <w:rsid w:val="00D02AC6"/>
    <w:rsid w:val="00D03F0C"/>
    <w:rsid w:val="00D04312"/>
    <w:rsid w:val="00D061B2"/>
    <w:rsid w:val="00D14B0D"/>
    <w:rsid w:val="00D154DB"/>
    <w:rsid w:val="00D16A7F"/>
    <w:rsid w:val="00D16AD2"/>
    <w:rsid w:val="00D22596"/>
    <w:rsid w:val="00D22691"/>
    <w:rsid w:val="00D22F31"/>
    <w:rsid w:val="00D24C3D"/>
    <w:rsid w:val="00D31C21"/>
    <w:rsid w:val="00D406FB"/>
    <w:rsid w:val="00D41493"/>
    <w:rsid w:val="00D46CB1"/>
    <w:rsid w:val="00D51008"/>
    <w:rsid w:val="00D60E62"/>
    <w:rsid w:val="00D646EA"/>
    <w:rsid w:val="00D723F0"/>
    <w:rsid w:val="00D8133F"/>
    <w:rsid w:val="00D81899"/>
    <w:rsid w:val="00D81A31"/>
    <w:rsid w:val="00D83271"/>
    <w:rsid w:val="00D861EE"/>
    <w:rsid w:val="00D908A6"/>
    <w:rsid w:val="00D95B05"/>
    <w:rsid w:val="00D97E2D"/>
    <w:rsid w:val="00DA0612"/>
    <w:rsid w:val="00DA103D"/>
    <w:rsid w:val="00DA45D3"/>
    <w:rsid w:val="00DA4772"/>
    <w:rsid w:val="00DA7B44"/>
    <w:rsid w:val="00DB146A"/>
    <w:rsid w:val="00DB2667"/>
    <w:rsid w:val="00DB67B7"/>
    <w:rsid w:val="00DC15A9"/>
    <w:rsid w:val="00DC40AA"/>
    <w:rsid w:val="00DC6DA0"/>
    <w:rsid w:val="00DC70DC"/>
    <w:rsid w:val="00DC7C82"/>
    <w:rsid w:val="00DD1750"/>
    <w:rsid w:val="00DD47B1"/>
    <w:rsid w:val="00DE55C6"/>
    <w:rsid w:val="00DF4A8C"/>
    <w:rsid w:val="00DF535C"/>
    <w:rsid w:val="00DF5495"/>
    <w:rsid w:val="00E06525"/>
    <w:rsid w:val="00E12EF0"/>
    <w:rsid w:val="00E20857"/>
    <w:rsid w:val="00E33211"/>
    <w:rsid w:val="00E349AA"/>
    <w:rsid w:val="00E36359"/>
    <w:rsid w:val="00E370ED"/>
    <w:rsid w:val="00E41390"/>
    <w:rsid w:val="00E41CA0"/>
    <w:rsid w:val="00E4366B"/>
    <w:rsid w:val="00E50A4A"/>
    <w:rsid w:val="00E54885"/>
    <w:rsid w:val="00E606DE"/>
    <w:rsid w:val="00E61F50"/>
    <w:rsid w:val="00E63260"/>
    <w:rsid w:val="00E644FE"/>
    <w:rsid w:val="00E72733"/>
    <w:rsid w:val="00E742FA"/>
    <w:rsid w:val="00E75649"/>
    <w:rsid w:val="00E76816"/>
    <w:rsid w:val="00E833A7"/>
    <w:rsid w:val="00E83DBF"/>
    <w:rsid w:val="00E87C13"/>
    <w:rsid w:val="00E91508"/>
    <w:rsid w:val="00E94CD9"/>
    <w:rsid w:val="00E96F55"/>
    <w:rsid w:val="00EA1A76"/>
    <w:rsid w:val="00EA290B"/>
    <w:rsid w:val="00EA526A"/>
    <w:rsid w:val="00EB55A6"/>
    <w:rsid w:val="00EC01BD"/>
    <w:rsid w:val="00EC1B1B"/>
    <w:rsid w:val="00EE0E90"/>
    <w:rsid w:val="00EE1CF9"/>
    <w:rsid w:val="00EF3BCA"/>
    <w:rsid w:val="00EF729B"/>
    <w:rsid w:val="00F01B0D"/>
    <w:rsid w:val="00F04A05"/>
    <w:rsid w:val="00F11E0E"/>
    <w:rsid w:val="00F1238F"/>
    <w:rsid w:val="00F12C09"/>
    <w:rsid w:val="00F12CFA"/>
    <w:rsid w:val="00F16485"/>
    <w:rsid w:val="00F228ED"/>
    <w:rsid w:val="00F23985"/>
    <w:rsid w:val="00F26E31"/>
    <w:rsid w:val="00F27C6C"/>
    <w:rsid w:val="00F31B2E"/>
    <w:rsid w:val="00F34A8D"/>
    <w:rsid w:val="00F35E93"/>
    <w:rsid w:val="00F3719C"/>
    <w:rsid w:val="00F37A26"/>
    <w:rsid w:val="00F4427D"/>
    <w:rsid w:val="00F4774C"/>
    <w:rsid w:val="00F506E1"/>
    <w:rsid w:val="00F50D25"/>
    <w:rsid w:val="00F53044"/>
    <w:rsid w:val="00F535D8"/>
    <w:rsid w:val="00F61155"/>
    <w:rsid w:val="00F708E3"/>
    <w:rsid w:val="00F76561"/>
    <w:rsid w:val="00F778FE"/>
    <w:rsid w:val="00F84736"/>
    <w:rsid w:val="00F91003"/>
    <w:rsid w:val="00FA22A1"/>
    <w:rsid w:val="00FA5016"/>
    <w:rsid w:val="00FB236F"/>
    <w:rsid w:val="00FB775A"/>
    <w:rsid w:val="00FC08A3"/>
    <w:rsid w:val="00FC3CBF"/>
    <w:rsid w:val="00FC6C29"/>
    <w:rsid w:val="00FD2F08"/>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unhideWhenUsed/>
    <w:rsid w:val="00B22CD6"/>
    <w:rPr>
      <w:sz w:val="20"/>
      <w:szCs w:val="20"/>
    </w:rPr>
  </w:style>
  <w:style w:type="character" w:customStyle="1" w:styleId="CommentTextChar">
    <w:name w:val="Comment Text Char"/>
    <w:basedOn w:val="DefaultParagraphFont"/>
    <w:link w:val="CommentText"/>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character" w:styleId="UnresolvedMention">
    <w:name w:val="Unresolved Mention"/>
    <w:basedOn w:val="DefaultParagraphFont"/>
    <w:rsid w:val="005F5D74"/>
    <w:rPr>
      <w:color w:val="605E5C"/>
      <w:shd w:val="clear" w:color="auto" w:fill="E1DFDD"/>
    </w:rPr>
  </w:style>
  <w:style w:type="paragraph" w:styleId="Header">
    <w:name w:val="header"/>
    <w:basedOn w:val="Normal"/>
    <w:link w:val="HeaderChar"/>
    <w:unhideWhenUsed/>
    <w:rsid w:val="005B58C7"/>
    <w:pPr>
      <w:tabs>
        <w:tab w:val="center" w:pos="4680"/>
        <w:tab w:val="right" w:pos="9360"/>
      </w:tabs>
    </w:pPr>
  </w:style>
  <w:style w:type="character" w:customStyle="1" w:styleId="HeaderChar">
    <w:name w:val="Header Char"/>
    <w:basedOn w:val="DefaultParagraphFont"/>
    <w:link w:val="Header"/>
    <w:rsid w:val="005B58C7"/>
    <w:rPr>
      <w:sz w:val="24"/>
      <w:szCs w:val="24"/>
    </w:rPr>
  </w:style>
  <w:style w:type="paragraph" w:styleId="Footer">
    <w:name w:val="footer"/>
    <w:basedOn w:val="Normal"/>
    <w:link w:val="FooterChar"/>
    <w:unhideWhenUsed/>
    <w:rsid w:val="005B58C7"/>
    <w:pPr>
      <w:tabs>
        <w:tab w:val="center" w:pos="4680"/>
        <w:tab w:val="right" w:pos="9360"/>
      </w:tabs>
    </w:pPr>
  </w:style>
  <w:style w:type="character" w:customStyle="1" w:styleId="FooterChar">
    <w:name w:val="Footer Char"/>
    <w:basedOn w:val="DefaultParagraphFont"/>
    <w:link w:val="Footer"/>
    <w:rsid w:val="005B58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starks-remarks-incompas-2023-policy-summit" TargetMode="External" /><Relationship Id="rId6" Type="http://schemas.openxmlformats.org/officeDocument/2006/relationships/hyperlink" Target="https://www.whitehouse.gov/briefing-room/statements-releases/2023/10/25/fact-sheet-white-house-calls-on-congress-to-support-critical-domestic-need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