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2C2F679E"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B18A3">
        <w:rPr>
          <w:szCs w:val="22"/>
        </w:rPr>
        <w:t xml:space="preserve">SOUTHWESTERN </w:t>
      </w:r>
      <w:r w:rsidR="00403362">
        <w:rPr>
          <w:szCs w:val="22"/>
        </w:rPr>
        <w:t>BELL</w:t>
      </w:r>
      <w:r w:rsidR="000B18A3">
        <w:rPr>
          <w:szCs w:val="22"/>
        </w:rPr>
        <w:t xml:space="preserve"> </w:t>
      </w:r>
      <w:r w:rsidR="00403362">
        <w:rPr>
          <w:szCs w:val="22"/>
        </w:rPr>
        <w:t>TELE</w:t>
      </w:r>
      <w:r w:rsidR="000B18A3">
        <w:rPr>
          <w:szCs w:val="22"/>
        </w:rPr>
        <w:t>PHONE COMPANY</w:t>
      </w:r>
      <w:r>
        <w:rPr>
          <w:szCs w:val="22"/>
        </w:rPr>
        <w:t xml:space="preserve"> </w:t>
      </w:r>
    </w:p>
    <w:p w:rsidR="00323CD4" w:rsidP="002A1456" w14:paraId="31A6EE58" w14:textId="77777777">
      <w:pPr>
        <w:pStyle w:val="Title"/>
        <w:rPr>
          <w:szCs w:val="22"/>
        </w:rPr>
      </w:pPr>
      <w:r>
        <w:rPr>
          <w:szCs w:val="22"/>
        </w:rPr>
        <w:t xml:space="preserve">D/B/A AT&amp;T </w:t>
      </w:r>
      <w:r w:rsidR="000B18A3">
        <w:rPr>
          <w:szCs w:val="22"/>
        </w:rPr>
        <w:t>TEXAS</w:t>
      </w:r>
    </w:p>
    <w:p w:rsidR="00AC191A" w:rsidP="00AC191A" w14:paraId="6C12668E" w14:textId="77777777">
      <w:pPr>
        <w:pStyle w:val="Title"/>
        <w:jc w:val="left"/>
        <w:rPr>
          <w:szCs w:val="22"/>
        </w:rPr>
      </w:pPr>
    </w:p>
    <w:p w:rsidR="00BB6E7C" w:rsidP="00585588" w14:paraId="18F54575" w14:textId="73EB3D04">
      <w:pPr>
        <w:pStyle w:val="Title"/>
        <w:jc w:val="left"/>
        <w:rPr>
          <w:szCs w:val="22"/>
        </w:rPr>
      </w:pPr>
      <w:r>
        <w:rPr>
          <w:szCs w:val="22"/>
        </w:rPr>
        <w:t xml:space="preserve">WC Docket No. </w:t>
      </w:r>
      <w:r w:rsidR="00030C5E">
        <w:rPr>
          <w:szCs w:val="22"/>
        </w:rPr>
        <w:t>2</w:t>
      </w:r>
      <w:r w:rsidR="00D20DF4">
        <w:rPr>
          <w:szCs w:val="22"/>
        </w:rPr>
        <w:t>4</w:t>
      </w:r>
      <w:r w:rsidR="00030C5E">
        <w:rPr>
          <w:szCs w:val="22"/>
        </w:rPr>
        <w:t>-</w:t>
      </w:r>
      <w:r w:rsidR="00283179">
        <w:rPr>
          <w:szCs w:val="22"/>
        </w:rPr>
        <w:t>9</w:t>
      </w:r>
      <w:r w:rsidR="00827B66">
        <w:rPr>
          <w:szCs w:val="22"/>
        </w:rPr>
        <w:tab/>
      </w:r>
      <w:r w:rsidR="00283179">
        <w:rPr>
          <w:szCs w:val="22"/>
        </w:rPr>
        <w:tab/>
      </w:r>
      <w:r w:rsidR="00283179">
        <w:rPr>
          <w:szCs w:val="22"/>
        </w:rPr>
        <w:tab/>
      </w:r>
      <w:r w:rsidR="00283179">
        <w:rPr>
          <w:szCs w:val="22"/>
        </w:rPr>
        <w:tab/>
      </w:r>
      <w:r w:rsidR="00283179">
        <w:rPr>
          <w:szCs w:val="22"/>
        </w:rPr>
        <w:tab/>
        <w:t xml:space="preserve">          </w:t>
      </w:r>
      <w:r w:rsidR="00874A59">
        <w:rPr>
          <w:szCs w:val="22"/>
        </w:rPr>
        <w:t xml:space="preserve">January </w:t>
      </w:r>
      <w:r w:rsidR="00283179">
        <w:rPr>
          <w:szCs w:val="22"/>
        </w:rPr>
        <w:t>12</w:t>
      </w:r>
      <w:r w:rsidR="00874A59">
        <w:rPr>
          <w:szCs w:val="22"/>
        </w:rPr>
        <w:t>, 2024</w:t>
      </w:r>
    </w:p>
    <w:p w:rsidR="008961DF" w:rsidP="00585588" w14:paraId="14765453" w14:textId="5901D458">
      <w:pPr>
        <w:pStyle w:val="Title"/>
        <w:jc w:val="left"/>
        <w:rPr>
          <w:szCs w:val="22"/>
        </w:rPr>
      </w:pPr>
      <w:r w:rsidRPr="00F046EC">
        <w:rPr>
          <w:szCs w:val="22"/>
        </w:rPr>
        <w:t xml:space="preserve">Report No. </w:t>
      </w:r>
      <w:r>
        <w:rPr>
          <w:szCs w:val="22"/>
        </w:rPr>
        <w:t>NCD-</w:t>
      </w:r>
      <w:r w:rsidR="002E3F18">
        <w:rPr>
          <w:szCs w:val="22"/>
        </w:rPr>
        <w:t>3</w:t>
      </w:r>
      <w:r w:rsidR="00874A59">
        <w:rPr>
          <w:szCs w:val="22"/>
        </w:rPr>
        <w:t>829</w:t>
      </w:r>
    </w:p>
    <w:p w:rsidR="008961DF" w:rsidRPr="00F046EC" w:rsidP="00AC191A" w14:paraId="1A8DBE2F" w14:textId="77777777">
      <w:pPr>
        <w:pStyle w:val="Title"/>
        <w:jc w:val="left"/>
        <w:rPr>
          <w:szCs w:val="22"/>
        </w:rPr>
      </w:pPr>
    </w:p>
    <w:p w:rsidR="00877F45" w:rsidP="00877F45" w14:paraId="4AC5D63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2B88860" w14:textId="77777777">
      <w:pPr>
        <w:tabs>
          <w:tab w:val="left" w:pos="-720"/>
        </w:tabs>
        <w:suppressAutoHyphens/>
        <w:rPr>
          <w:szCs w:val="22"/>
        </w:rPr>
      </w:pPr>
    </w:p>
    <w:p w:rsidR="00646DE9" w:rsidRPr="0071553B" w:rsidP="00E25608" w14:paraId="1C5496C8" w14:textId="77777777">
      <w:pPr>
        <w:tabs>
          <w:tab w:val="left" w:pos="-720"/>
        </w:tabs>
        <w:suppressAutoHyphens/>
        <w:rPr>
          <w:b/>
          <w:bCs/>
          <w:szCs w:val="22"/>
        </w:rPr>
      </w:pPr>
      <w:r w:rsidRPr="007264F7">
        <w:rPr>
          <w:szCs w:val="22"/>
        </w:rPr>
        <w:tab/>
      </w:r>
      <w:r w:rsidR="000B18A3">
        <w:rPr>
          <w:szCs w:val="22"/>
        </w:rPr>
        <w:t xml:space="preserve">Southwestern </w:t>
      </w:r>
      <w:r w:rsidR="009050E9">
        <w:rPr>
          <w:szCs w:val="22"/>
        </w:rPr>
        <w:t>Bell</w:t>
      </w:r>
      <w:r w:rsidR="000B18A3">
        <w:rPr>
          <w:szCs w:val="22"/>
        </w:rPr>
        <w:t xml:space="preserve"> Telephone Company </w:t>
      </w:r>
      <w:r w:rsidR="00A62FA8">
        <w:rPr>
          <w:szCs w:val="22"/>
        </w:rPr>
        <w:t>d/b</w:t>
      </w:r>
      <w:r w:rsidRPr="002D64FE" w:rsidR="002D64FE">
        <w:rPr>
          <w:szCs w:val="22"/>
        </w:rPr>
        <w:t xml:space="preserve">/a AT&amp;T </w:t>
      </w:r>
      <w:r w:rsidR="000B18A3">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E15221" w:rsidR="000B18A3">
          <w:rPr>
            <w:rStyle w:val="Hyperlink"/>
          </w:rPr>
          <w:t>https://clec.att.com/clec/shell.cfm?section=2937</w:t>
        </w:r>
      </w:hyperlink>
      <w:r w:rsidR="0022440F">
        <w:rPr>
          <w:szCs w:val="22"/>
        </w:rPr>
        <w:t>.</w:t>
      </w:r>
    </w:p>
    <w:p w:rsidR="00E25608" w:rsidRPr="00E25608" w:rsidP="00E25608" w14:paraId="74292A34" w14:textId="77777777">
      <w:pPr>
        <w:tabs>
          <w:tab w:val="left" w:pos="-720"/>
        </w:tabs>
        <w:suppressAutoHyphens/>
        <w:rPr>
          <w:b/>
          <w:szCs w:val="22"/>
          <w:u w:val="single"/>
        </w:rPr>
      </w:pPr>
    </w:p>
    <w:p w:rsidR="00652616" w:rsidP="006472D0" w14:paraId="6A450BE4" w14:textId="77777777">
      <w:pPr>
        <w:tabs>
          <w:tab w:val="left" w:pos="-720"/>
        </w:tabs>
        <w:suppressAutoHyphens/>
        <w:rPr>
          <w:szCs w:val="22"/>
        </w:rPr>
      </w:pPr>
      <w:r w:rsidRPr="00E25608">
        <w:rPr>
          <w:szCs w:val="22"/>
        </w:rPr>
        <w:t>The incumbent LEC's certification(s) refer(s) to the change(s) identified below:</w:t>
      </w:r>
    </w:p>
    <w:p w:rsidR="008A5160" w:rsidP="006472D0" w14:paraId="75E62588"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340"/>
        <w:gridCol w:w="3150"/>
        <w:gridCol w:w="1980"/>
      </w:tblGrid>
      <w:tr w14:paraId="325FBE11" w14:textId="77777777" w:rsidTr="00E4230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93ACE57" w14:textId="77777777">
            <w:pPr>
              <w:tabs>
                <w:tab w:val="left" w:pos="0"/>
              </w:tabs>
              <w:suppressAutoHyphens/>
              <w:rPr>
                <w:b/>
                <w:szCs w:val="22"/>
              </w:rPr>
            </w:pPr>
            <w:r>
              <w:rPr>
                <w:b/>
                <w:szCs w:val="22"/>
              </w:rPr>
              <w:t>Network Disclosure Number</w:t>
            </w:r>
          </w:p>
        </w:tc>
        <w:tc>
          <w:tcPr>
            <w:tcW w:w="2340" w:type="dxa"/>
            <w:shd w:val="clear" w:color="auto" w:fill="auto"/>
          </w:tcPr>
          <w:p w:rsidR="006472D0" w:rsidRPr="007E723C" w:rsidP="00091A8F" w14:paraId="000AA3DF" w14:textId="77777777">
            <w:pPr>
              <w:tabs>
                <w:tab w:val="left" w:pos="0"/>
              </w:tabs>
              <w:suppressAutoHyphens/>
              <w:rPr>
                <w:b/>
                <w:szCs w:val="22"/>
              </w:rPr>
            </w:pPr>
            <w:r w:rsidRPr="007E723C">
              <w:rPr>
                <w:b/>
                <w:szCs w:val="22"/>
              </w:rPr>
              <w:t>Type of Change(s)</w:t>
            </w:r>
          </w:p>
        </w:tc>
        <w:tc>
          <w:tcPr>
            <w:tcW w:w="3150" w:type="dxa"/>
            <w:shd w:val="clear" w:color="auto" w:fill="auto"/>
          </w:tcPr>
          <w:p w:rsidR="006472D0" w:rsidRPr="007E723C" w:rsidP="00091A8F" w14:paraId="333D4155"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500030DF" w14:textId="5E4AA81F">
            <w:pPr>
              <w:tabs>
                <w:tab w:val="left" w:pos="0"/>
              </w:tabs>
              <w:suppressAutoHyphens/>
              <w:rPr>
                <w:b/>
                <w:szCs w:val="22"/>
              </w:rPr>
            </w:pPr>
            <w:r>
              <w:rPr>
                <w:b/>
                <w:szCs w:val="22"/>
              </w:rPr>
              <w:t xml:space="preserve">Originally </w:t>
            </w:r>
            <w:r w:rsidR="009B4A72">
              <w:rPr>
                <w:b/>
                <w:szCs w:val="22"/>
              </w:rPr>
              <w:t xml:space="preserve">Planned </w:t>
            </w:r>
            <w:r w:rsidRPr="007E723C" w:rsidR="009B4A72">
              <w:rPr>
                <w:b/>
                <w:szCs w:val="22"/>
              </w:rPr>
              <w:t>Implementation Date(s)</w:t>
            </w:r>
          </w:p>
        </w:tc>
      </w:tr>
      <w:tr w14:paraId="2A5CE447" w14:textId="77777777" w:rsidTr="00827B66">
        <w:tblPrEx>
          <w:tblW w:w="9360" w:type="dxa"/>
          <w:tblInd w:w="-5" w:type="dxa"/>
          <w:tblLayout w:type="fixed"/>
          <w:tblLook w:val="01E0"/>
        </w:tblPrEx>
        <w:trPr>
          <w:trHeight w:val="1520"/>
        </w:trPr>
        <w:tc>
          <w:tcPr>
            <w:tcW w:w="1890" w:type="dxa"/>
          </w:tcPr>
          <w:p w:rsidR="006472D0" w:rsidRPr="00E13AE3" w:rsidP="00091A8F" w14:paraId="1E0B70F6" w14:textId="63E137AC">
            <w:pPr>
              <w:autoSpaceDE w:val="0"/>
              <w:autoSpaceDN w:val="0"/>
              <w:adjustRightInd w:val="0"/>
              <w:rPr>
                <w:bCs/>
                <w:szCs w:val="22"/>
              </w:rPr>
            </w:pPr>
            <w:r>
              <w:rPr>
                <w:bCs/>
                <w:szCs w:val="22"/>
              </w:rPr>
              <w:t>ATT20</w:t>
            </w:r>
            <w:r w:rsidR="00321A3A">
              <w:rPr>
                <w:bCs/>
                <w:szCs w:val="22"/>
              </w:rPr>
              <w:t>2</w:t>
            </w:r>
            <w:r w:rsidR="0098552C">
              <w:rPr>
                <w:bCs/>
                <w:szCs w:val="22"/>
              </w:rPr>
              <w:t>30</w:t>
            </w:r>
            <w:r w:rsidR="00874A59">
              <w:rPr>
                <w:bCs/>
                <w:szCs w:val="22"/>
              </w:rPr>
              <w:t>064</w:t>
            </w:r>
            <w:r>
              <w:rPr>
                <w:bCs/>
                <w:szCs w:val="22"/>
              </w:rPr>
              <w:t>C.1</w:t>
            </w:r>
          </w:p>
        </w:tc>
        <w:tc>
          <w:tcPr>
            <w:tcW w:w="2340" w:type="dxa"/>
            <w:shd w:val="clear" w:color="auto" w:fill="auto"/>
          </w:tcPr>
          <w:p w:rsidR="006472D0" w:rsidRPr="00C74C63" w:rsidP="00ED39DE" w14:paraId="37F95E97" w14:textId="3DDEE8DE">
            <w:pPr>
              <w:autoSpaceDE w:val="0"/>
              <w:autoSpaceDN w:val="0"/>
              <w:adjustRightInd w:val="0"/>
              <w:rPr>
                <w:szCs w:val="22"/>
              </w:rPr>
            </w:pPr>
            <w:r w:rsidRPr="00462B6F">
              <w:rPr>
                <w:szCs w:val="22"/>
              </w:rPr>
              <w:t>AT&amp;T plans to retire copper facilities associated with certain addresses in the affected distribution area</w:t>
            </w:r>
            <w:r w:rsidR="0042727B">
              <w:rPr>
                <w:szCs w:val="22"/>
              </w:rPr>
              <w:t xml:space="preserve">(s) </w:t>
            </w:r>
            <w:r w:rsidRPr="00462B6F">
              <w:rPr>
                <w:szCs w:val="22"/>
              </w:rPr>
              <w:t xml:space="preserve">(DA). </w:t>
            </w:r>
            <w:r>
              <w:rPr>
                <w:szCs w:val="22"/>
              </w:rPr>
              <w:t xml:space="preserve"> </w:t>
            </w:r>
            <w:r w:rsidRPr="0042727B" w:rsidR="0042727B">
              <w:rPr>
                <w:szCs w:val="22"/>
              </w:rPr>
              <w:t>There are no current customers or working circuits in the DAs</w:t>
            </w:r>
            <w:r w:rsidR="00C87E7F">
              <w:rPr>
                <w:szCs w:val="22"/>
              </w:rPr>
              <w:t xml:space="preserve">, but </w:t>
            </w:r>
            <w:r w:rsidRPr="0042727B" w:rsidR="0042727B">
              <w:rPr>
                <w:szCs w:val="22"/>
              </w:rPr>
              <w:t>AT&amp;T intends to assess any future service requests to determine its network deployment plans at that time</w:t>
            </w:r>
            <w:r w:rsidR="00C87E7F">
              <w:rPr>
                <w:szCs w:val="22"/>
              </w:rPr>
              <w:t>.</w:t>
            </w:r>
          </w:p>
        </w:tc>
        <w:tc>
          <w:tcPr>
            <w:tcW w:w="3150" w:type="dxa"/>
            <w:shd w:val="clear" w:color="auto" w:fill="auto"/>
          </w:tcPr>
          <w:p w:rsidR="00C87E7F" w:rsidRPr="00C87E7F" w:rsidP="00C87E7F" w14:paraId="4CF74D29" w14:textId="1EEDF906">
            <w:pPr>
              <w:autoSpaceDE w:val="0"/>
              <w:autoSpaceDN w:val="0"/>
              <w:adjustRightInd w:val="0"/>
              <w:rPr>
                <w:szCs w:val="22"/>
              </w:rPr>
            </w:pPr>
            <w:r w:rsidRPr="00462B6F">
              <w:rPr>
                <w:szCs w:val="22"/>
              </w:rPr>
              <w:t xml:space="preserve">In the </w:t>
            </w:r>
            <w:r>
              <w:rPr>
                <w:szCs w:val="22"/>
              </w:rPr>
              <w:t>Harlingen</w:t>
            </w:r>
            <w:r w:rsidRPr="00462B6F">
              <w:rPr>
                <w:szCs w:val="22"/>
              </w:rPr>
              <w:t xml:space="preserve"> wire center (</w:t>
            </w:r>
            <w:r>
              <w:rPr>
                <w:szCs w:val="22"/>
              </w:rPr>
              <w:t>HRLNTXHG</w:t>
            </w:r>
            <w:r w:rsidRPr="00462B6F">
              <w:rPr>
                <w:szCs w:val="22"/>
              </w:rPr>
              <w:t xml:space="preserve">) in </w:t>
            </w:r>
            <w:r w:rsidRPr="00C87E7F">
              <w:rPr>
                <w:szCs w:val="22"/>
              </w:rPr>
              <w:t>Harlingen</w:t>
            </w:r>
            <w:r>
              <w:rPr>
                <w:szCs w:val="22"/>
              </w:rPr>
              <w:t xml:space="preserve"> &amp; San Benito</w:t>
            </w:r>
            <w:r w:rsidRPr="00462B6F">
              <w:rPr>
                <w:szCs w:val="22"/>
              </w:rPr>
              <w:t xml:space="preserve">, </w:t>
            </w:r>
            <w:r w:rsidR="009F14C1">
              <w:rPr>
                <w:szCs w:val="22"/>
              </w:rPr>
              <w:t>TX</w:t>
            </w:r>
            <w:r w:rsidRPr="00462B6F">
              <w:rPr>
                <w:szCs w:val="22"/>
              </w:rPr>
              <w:t xml:space="preserve">; at the copper facilities associated with the DA </w:t>
            </w:r>
            <w:r w:rsidRPr="00C87E7F">
              <w:rPr>
                <w:szCs w:val="22"/>
              </w:rPr>
              <w:t>1149ZA, 1153ZA, 1159ZA,</w:t>
            </w:r>
            <w:r w:rsidR="00A7204B">
              <w:rPr>
                <w:szCs w:val="22"/>
              </w:rPr>
              <w:t xml:space="preserve"> </w:t>
            </w:r>
            <w:r w:rsidRPr="00C87E7F">
              <w:rPr>
                <w:szCs w:val="22"/>
              </w:rPr>
              <w:t>1167ZA, 1229ZA, 1241ZA,</w:t>
            </w:r>
            <w:r w:rsidR="00A7204B">
              <w:rPr>
                <w:szCs w:val="22"/>
              </w:rPr>
              <w:t xml:space="preserve"> </w:t>
            </w:r>
            <w:r w:rsidRPr="00C87E7F">
              <w:rPr>
                <w:szCs w:val="22"/>
              </w:rPr>
              <w:t>1259ZA,</w:t>
            </w:r>
            <w:r w:rsidR="00A7204B">
              <w:rPr>
                <w:szCs w:val="22"/>
              </w:rPr>
              <w:t xml:space="preserve"> </w:t>
            </w:r>
            <w:r w:rsidRPr="00C87E7F">
              <w:rPr>
                <w:szCs w:val="22"/>
              </w:rPr>
              <w:t>1283ZA, 1289ZA, 1341ZA, 1351ZA, 1381ZA, 1387ZA, 1393ZA, 2133ZA, 2137ZA, 2221ZA,</w:t>
            </w:r>
            <w:r w:rsidR="00A7204B">
              <w:rPr>
                <w:szCs w:val="22"/>
              </w:rPr>
              <w:t xml:space="preserve"> </w:t>
            </w:r>
            <w:r w:rsidRPr="00C87E7F">
              <w:rPr>
                <w:szCs w:val="22"/>
              </w:rPr>
              <w:t>2225ZA, 2241ZA, 2271ZA, 2313ZA, 2321ZA, 2335ZA, 2357ZA, 3135ZA, 3141ZA, 3321ZA,</w:t>
            </w:r>
          </w:p>
          <w:p w:rsidR="006472D0" w:rsidRPr="00A7204B" w:rsidP="00C87E7F" w14:paraId="74AE9CCC" w14:textId="7466984F">
            <w:pPr>
              <w:autoSpaceDE w:val="0"/>
              <w:autoSpaceDN w:val="0"/>
              <w:adjustRightInd w:val="0"/>
              <w:rPr>
                <w:szCs w:val="22"/>
              </w:rPr>
            </w:pPr>
            <w:r w:rsidRPr="00C87E7F">
              <w:rPr>
                <w:szCs w:val="22"/>
              </w:rPr>
              <w:t xml:space="preserve">3331ZA, 3355ZA, 3421ZA, 3427ZA, 3431ZA, 3449ZA, </w:t>
            </w:r>
            <w:r w:rsidRPr="00C87E7F">
              <w:rPr>
                <w:szCs w:val="22"/>
              </w:rPr>
              <w:t>3461ZA, 3465ZA, 4155ZA, 4155ZB,</w:t>
            </w:r>
            <w:r w:rsidR="00A7204B">
              <w:rPr>
                <w:szCs w:val="22"/>
              </w:rPr>
              <w:t xml:space="preserve"> </w:t>
            </w:r>
            <w:r w:rsidRPr="00C87E7F">
              <w:rPr>
                <w:szCs w:val="22"/>
              </w:rPr>
              <w:t>4325ZA, 4327ZA, 4335ZA, 4361ZA, 4395ZA</w:t>
            </w:r>
            <w:r w:rsidR="00A7204B">
              <w:rPr>
                <w:szCs w:val="22"/>
              </w:rPr>
              <w:t xml:space="preserve"> &amp; </w:t>
            </w:r>
            <w:r w:rsidRPr="00C87E7F">
              <w:rPr>
                <w:szCs w:val="22"/>
              </w:rPr>
              <w:t>4401ZA</w:t>
            </w:r>
            <w:r w:rsidRPr="00462B6F" w:rsidR="009B4A72">
              <w:rPr>
                <w:szCs w:val="22"/>
              </w:rPr>
              <w:t xml:space="preserve"> locations listed in the Impacted Addresses </w:t>
            </w:r>
            <w:r w:rsidRPr="00C87E7F">
              <w:rPr>
                <w:szCs w:val="22"/>
              </w:rPr>
              <w:t>attachment</w:t>
            </w:r>
            <w:r>
              <w:rPr>
                <w:szCs w:val="22"/>
              </w:rPr>
              <w:t xml:space="preserve"> to</w:t>
            </w:r>
            <w:r w:rsidRPr="00462B6F" w:rsidR="009B4A72">
              <w:rPr>
                <w:szCs w:val="22"/>
              </w:rPr>
              <w:t xml:space="preserve"> AT&amp;T's notice.</w:t>
            </w:r>
          </w:p>
        </w:tc>
        <w:tc>
          <w:tcPr>
            <w:tcW w:w="1980" w:type="dxa"/>
            <w:shd w:val="clear" w:color="auto" w:fill="auto"/>
          </w:tcPr>
          <w:p w:rsidR="00F87FA2" w:rsidP="00091A8F" w14:paraId="69C2250F" w14:textId="77777777">
            <w:pPr>
              <w:tabs>
                <w:tab w:val="left" w:pos="0"/>
              </w:tabs>
              <w:suppressAutoHyphens/>
              <w:rPr>
                <w:szCs w:val="22"/>
              </w:rPr>
            </w:pPr>
            <w:r>
              <w:rPr>
                <w:szCs w:val="22"/>
              </w:rPr>
              <w:t xml:space="preserve">On or after </w:t>
            </w:r>
          </w:p>
          <w:p w:rsidR="006472D0" w:rsidRPr="00E86088" w:rsidP="00091A8F" w14:paraId="5814A077" w14:textId="7E7CDA34">
            <w:pPr>
              <w:tabs>
                <w:tab w:val="left" w:pos="0"/>
              </w:tabs>
              <w:suppressAutoHyphens/>
              <w:rPr>
                <w:b/>
                <w:bCs/>
                <w:szCs w:val="22"/>
              </w:rPr>
            </w:pPr>
            <w:r>
              <w:rPr>
                <w:szCs w:val="22"/>
              </w:rPr>
              <w:t>December 28</w:t>
            </w:r>
            <w:r w:rsidR="002B3EFB">
              <w:rPr>
                <w:szCs w:val="22"/>
              </w:rPr>
              <w:t>, 2023</w:t>
            </w:r>
          </w:p>
        </w:tc>
      </w:tr>
    </w:tbl>
    <w:p w:rsidR="008A5160" w:rsidP="006472D0" w14:paraId="48AE329D" w14:textId="77777777">
      <w:pPr>
        <w:rPr>
          <w:szCs w:val="22"/>
        </w:rPr>
      </w:pPr>
    </w:p>
    <w:p w:rsidR="000B18A3" w:rsidRPr="000B18A3" w:rsidP="000B18A3" w14:paraId="54F60055" w14:textId="77777777">
      <w:pPr>
        <w:rPr>
          <w:szCs w:val="22"/>
        </w:rPr>
      </w:pPr>
      <w:r w:rsidRPr="000B18A3">
        <w:rPr>
          <w:szCs w:val="22"/>
        </w:rPr>
        <w:t>Incumbent LEC contact:</w:t>
      </w:r>
    </w:p>
    <w:p w:rsidR="000B18A3" w:rsidRPr="000B18A3" w:rsidP="000B18A3" w14:paraId="7C77AFD1" w14:textId="77777777">
      <w:pPr>
        <w:rPr>
          <w:szCs w:val="22"/>
        </w:rPr>
      </w:pPr>
      <w:r w:rsidRPr="000B18A3">
        <w:rPr>
          <w:szCs w:val="22"/>
        </w:rPr>
        <w:t>Victoria Carter-Hall</w:t>
      </w:r>
    </w:p>
    <w:p w:rsidR="000B18A3" w:rsidRPr="000B18A3" w:rsidP="000B18A3" w14:paraId="16A0D732" w14:textId="77777777">
      <w:pPr>
        <w:rPr>
          <w:szCs w:val="22"/>
        </w:rPr>
      </w:pPr>
      <w:r w:rsidRPr="000B18A3">
        <w:rPr>
          <w:szCs w:val="22"/>
        </w:rPr>
        <w:t>Manager – Federal Regulatory</w:t>
      </w:r>
    </w:p>
    <w:p w:rsidR="000B18A3" w:rsidRPr="000B18A3" w:rsidP="000B18A3" w14:paraId="336C4CCA" w14:textId="77777777">
      <w:pPr>
        <w:rPr>
          <w:szCs w:val="22"/>
        </w:rPr>
      </w:pPr>
      <w:r w:rsidRPr="000B18A3">
        <w:rPr>
          <w:szCs w:val="22"/>
        </w:rPr>
        <w:t>AT&amp;T Services, Inc.</w:t>
      </w:r>
    </w:p>
    <w:p w:rsidR="000B18A3" w:rsidRPr="000B18A3" w:rsidP="000B18A3" w14:paraId="5CCAC0FD" w14:textId="77777777">
      <w:pPr>
        <w:rPr>
          <w:szCs w:val="22"/>
        </w:rPr>
      </w:pPr>
      <w:r w:rsidRPr="000B18A3">
        <w:rPr>
          <w:szCs w:val="22"/>
        </w:rPr>
        <w:t>601 New Jersey Avenue, NW</w:t>
      </w:r>
    </w:p>
    <w:p w:rsidR="000B18A3" w:rsidRPr="000B18A3" w:rsidP="000B18A3" w14:paraId="695AA16B" w14:textId="77777777">
      <w:pPr>
        <w:rPr>
          <w:szCs w:val="22"/>
        </w:rPr>
      </w:pPr>
      <w:r w:rsidRPr="000B18A3">
        <w:rPr>
          <w:szCs w:val="22"/>
        </w:rPr>
        <w:t>4th Floor</w:t>
      </w:r>
    </w:p>
    <w:p w:rsidR="000B18A3" w:rsidRPr="000B18A3" w:rsidP="000B18A3" w14:paraId="54EF7B35" w14:textId="77777777">
      <w:pPr>
        <w:rPr>
          <w:szCs w:val="22"/>
        </w:rPr>
      </w:pPr>
      <w:r w:rsidRPr="000B18A3">
        <w:rPr>
          <w:szCs w:val="22"/>
        </w:rPr>
        <w:t>Washington, DC 20001</w:t>
      </w:r>
    </w:p>
    <w:p w:rsidR="006472D0" w:rsidRPr="00D90B7D" w:rsidP="000B18A3" w14:paraId="02568B55" w14:textId="77777777">
      <w:pPr>
        <w:rPr>
          <w:b/>
          <w:bCs/>
          <w:szCs w:val="22"/>
        </w:rPr>
      </w:pPr>
      <w:r w:rsidRPr="000B18A3">
        <w:rPr>
          <w:szCs w:val="22"/>
        </w:rPr>
        <w:t>(202) 230-7525</w:t>
      </w:r>
    </w:p>
    <w:p w:rsidR="00E25608" w:rsidRPr="00E25608" w:rsidP="00E25608" w14:paraId="4D2BDEA5" w14:textId="77777777">
      <w:pPr>
        <w:tabs>
          <w:tab w:val="left" w:pos="-720"/>
        </w:tabs>
        <w:suppressAutoHyphens/>
        <w:rPr>
          <w:szCs w:val="22"/>
        </w:rPr>
      </w:pPr>
    </w:p>
    <w:p w:rsidR="006E7B5B" w:rsidRPr="00082C34" w:rsidP="008D15A6" w14:paraId="2709449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99883B6" w14:textId="77777777">
      <w:pPr>
        <w:rPr>
          <w:szCs w:val="22"/>
        </w:rPr>
      </w:pPr>
    </w:p>
    <w:p w:rsidR="006E7B5B" w:rsidRPr="00D45146" w:rsidP="008D15A6" w14:paraId="5B019B7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7B5B623" w14:textId="77777777">
      <w:pPr>
        <w:tabs>
          <w:tab w:val="left" w:pos="0"/>
        </w:tabs>
        <w:suppressAutoHyphens/>
        <w:rPr>
          <w:szCs w:val="22"/>
        </w:rPr>
      </w:pPr>
    </w:p>
    <w:p w:rsidR="006E7B5B" w:rsidP="006E7B5B" w14:paraId="411946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Parties who choose to file paper copies must file an original and one copy of each filing.  Such filings can be sent by commercial overnight courier, or by first-class or overnight U.S. Postal Service </w:t>
      </w:r>
      <w:r w:rsidR="002F5715">
        <w:rPr>
          <w:szCs w:val="22"/>
        </w:rPr>
        <w:t>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01AD3B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DE27F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53A57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A2E94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8035C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3EE1923" w14:textId="5627F384">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0472E27" w14:textId="77777777">
      <w:pPr>
        <w:tabs>
          <w:tab w:val="left" w:pos="0"/>
        </w:tabs>
        <w:suppressAutoHyphens/>
        <w:rPr>
          <w:b/>
          <w:szCs w:val="22"/>
        </w:rPr>
      </w:pPr>
    </w:p>
    <w:p w:rsidR="008961DF" w:rsidRPr="0011693F" w:rsidP="0063533E" w14:paraId="55C2713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56699D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83179">
      <w:rPr>
        <w:rStyle w:val="PageNumber"/>
      </w:rPr>
      <w:fldChar w:fldCharType="separate"/>
    </w:r>
    <w:r>
      <w:rPr>
        <w:rStyle w:val="PageNumber"/>
      </w:rPr>
      <w:fldChar w:fldCharType="end"/>
    </w:r>
  </w:p>
  <w:p w:rsidR="00E37281" w14:paraId="5C28F0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4D53DD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3B244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519490FF" w14:textId="77777777">
      <w:r>
        <w:separator/>
      </w:r>
    </w:p>
  </w:footnote>
  <w:footnote w:type="continuationSeparator" w:id="1">
    <w:p w:rsidR="002F7FF4" w14:paraId="3C6B80B8" w14:textId="77777777">
      <w:r>
        <w:continuationSeparator/>
      </w:r>
    </w:p>
  </w:footnote>
  <w:footnote w:id="2">
    <w:p w:rsidR="00802DC6" w:rsidP="00802DC6" w14:paraId="38C9340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9DDEA3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A7FF0" w:rsidP="001B46A7" w14:paraId="716F8C4F" w14:textId="090A9EED">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CE4EAF">
        <w:rPr>
          <w:sz w:val="20"/>
        </w:rPr>
        <w:t>.</w:t>
      </w:r>
    </w:p>
  </w:footnote>
  <w:footnote w:id="5">
    <w:p w:rsidR="006E7B5B" w:rsidRPr="00C613F7" w:rsidP="006E7B5B" w14:paraId="5F66995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E15E5D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91F4246"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F3E30E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326189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46A9C48" w14:textId="77777777">
                          <w:pPr>
                            <w:rPr>
                              <w:rFonts w:ascii="Arial" w:hAnsi="Arial" w:cs="Arial"/>
                              <w:b/>
                            </w:rPr>
                          </w:pPr>
                          <w:r w:rsidRPr="002D783A">
                            <w:rPr>
                              <w:rFonts w:ascii="Arial" w:hAnsi="Arial" w:cs="Arial"/>
                              <w:b/>
                            </w:rPr>
                            <w:t>Federal Communications Commission</w:t>
                          </w:r>
                        </w:p>
                        <w:p w:rsidR="00E37281" w:rsidRPr="002D783A" w14:paraId="18FA626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89EDB7E"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3B2BAAF" w14:textId="77777777">
                    <w:pPr>
                      <w:rPr>
                        <w:rFonts w:ascii="Arial" w:hAnsi="Arial" w:cs="Arial"/>
                        <w:b/>
                      </w:rPr>
                    </w:pPr>
                    <w:r w:rsidRPr="002D783A">
                      <w:rPr>
                        <w:rFonts w:ascii="Arial" w:hAnsi="Arial" w:cs="Arial"/>
                        <w:b/>
                      </w:rPr>
                      <w:t>Federal Communications Commission</w:t>
                    </w:r>
                  </w:p>
                  <w:p w:rsidR="00E37281" w:rsidRPr="002D783A" w14:paraId="1AB0932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30944BD"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6567151" r:id="rId2"/>
      </w:pict>
    </w:r>
    <w:r>
      <w:rPr>
        <w:rFonts w:ascii="News Gothic MT" w:hAnsi="News Gothic MT"/>
        <w:b/>
        <w:kern w:val="28"/>
        <w:sz w:val="96"/>
      </w:rPr>
      <w:t>PUBLIC NOTICE</w:t>
    </w:r>
  </w:p>
  <w:p w:rsidR="00E37281" w:rsidRPr="00EA17C2" w:rsidP="00EA17C2" w14:paraId="778A8CD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06D9324" w14:textId="77777777">
                          <w:pPr>
                            <w:jc w:val="right"/>
                            <w:rPr>
                              <w:rFonts w:ascii="Arial" w:hAnsi="Arial"/>
                              <w:sz w:val="16"/>
                            </w:rPr>
                          </w:pPr>
                          <w:r>
                            <w:rPr>
                              <w:rFonts w:ascii="Arial" w:hAnsi="Arial"/>
                              <w:sz w:val="16"/>
                            </w:rPr>
                            <w:tab/>
                            <w:t>News Media Information 202 / 418-0500</w:t>
                          </w:r>
                        </w:p>
                        <w:p w:rsidR="00E37281" w14:paraId="06B28E05" w14:textId="77777777">
                          <w:pPr>
                            <w:jc w:val="right"/>
                            <w:rPr>
                              <w:rFonts w:ascii="Arial" w:hAnsi="Arial"/>
                              <w:sz w:val="16"/>
                            </w:rPr>
                          </w:pPr>
                          <w:r>
                            <w:rPr>
                              <w:rFonts w:ascii="Arial" w:hAnsi="Arial"/>
                              <w:sz w:val="16"/>
                            </w:rPr>
                            <w:tab/>
                            <w:t xml:space="preserve">            Internet:  http://www.fcc.gov</w:t>
                          </w:r>
                        </w:p>
                        <w:p w:rsidR="00E37281" w:rsidP="00B2754A" w14:paraId="0AFF0ECD" w14:textId="77777777">
                          <w:pPr>
                            <w:rPr>
                              <w:rFonts w:ascii="Arial" w:hAnsi="Arial"/>
                              <w:sz w:val="16"/>
                            </w:rPr>
                          </w:pPr>
                          <w:r>
                            <w:rPr>
                              <w:rFonts w:ascii="Arial" w:hAnsi="Arial"/>
                              <w:sz w:val="16"/>
                            </w:rPr>
                            <w:tab/>
                            <w:t xml:space="preserve">                                     </w:t>
                          </w:r>
                        </w:p>
                        <w:p w:rsidR="00E37281" w:rsidP="00B2754A" w14:paraId="75E7836A" w14:textId="77777777">
                          <w:pPr>
                            <w:rPr>
                              <w:rFonts w:ascii="Arial" w:hAnsi="Arial"/>
                              <w:sz w:val="16"/>
                            </w:rPr>
                          </w:pPr>
                          <w:r>
                            <w:rPr>
                              <w:rFonts w:ascii="Arial" w:hAnsi="Arial"/>
                              <w:sz w:val="16"/>
                            </w:rPr>
                            <w:tab/>
                          </w:r>
                          <w:r>
                            <w:rPr>
                              <w:rFonts w:ascii="Arial" w:hAnsi="Arial"/>
                              <w:sz w:val="16"/>
                            </w:rPr>
                            <w:tab/>
                          </w:r>
                        </w:p>
                        <w:p w:rsidR="00E37281" w:rsidP="00B2754A" w14:paraId="4DA9826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665A344" w14:textId="77777777">
                    <w:pPr>
                      <w:jc w:val="right"/>
                      <w:rPr>
                        <w:rFonts w:ascii="Arial" w:hAnsi="Arial"/>
                        <w:sz w:val="16"/>
                      </w:rPr>
                    </w:pPr>
                    <w:r>
                      <w:rPr>
                        <w:rFonts w:ascii="Arial" w:hAnsi="Arial"/>
                        <w:sz w:val="16"/>
                      </w:rPr>
                      <w:tab/>
                      <w:t>News Media Information 202 / 418-0500</w:t>
                    </w:r>
                  </w:p>
                  <w:p w:rsidR="00E37281" w14:paraId="2435266C" w14:textId="77777777">
                    <w:pPr>
                      <w:jc w:val="right"/>
                      <w:rPr>
                        <w:rFonts w:ascii="Arial" w:hAnsi="Arial"/>
                        <w:sz w:val="16"/>
                      </w:rPr>
                    </w:pPr>
                    <w:r>
                      <w:rPr>
                        <w:rFonts w:ascii="Arial" w:hAnsi="Arial"/>
                        <w:sz w:val="16"/>
                      </w:rPr>
                      <w:tab/>
                      <w:t xml:space="preserve">            Internet:  http://www.fcc.gov</w:t>
                    </w:r>
                  </w:p>
                  <w:p w:rsidR="00E37281" w:rsidP="00B2754A" w14:paraId="260FB1FC" w14:textId="77777777">
                    <w:pPr>
                      <w:rPr>
                        <w:rFonts w:ascii="Arial" w:hAnsi="Arial"/>
                        <w:sz w:val="16"/>
                      </w:rPr>
                    </w:pPr>
                    <w:r>
                      <w:rPr>
                        <w:rFonts w:ascii="Arial" w:hAnsi="Arial"/>
                        <w:sz w:val="16"/>
                      </w:rPr>
                      <w:tab/>
                      <w:t xml:space="preserve">                                     </w:t>
                    </w:r>
                  </w:p>
                  <w:p w:rsidR="00E37281" w:rsidP="00B2754A" w14:paraId="432BE597" w14:textId="77777777">
                    <w:pPr>
                      <w:rPr>
                        <w:rFonts w:ascii="Arial" w:hAnsi="Arial"/>
                        <w:sz w:val="16"/>
                      </w:rPr>
                    </w:pPr>
                    <w:r>
                      <w:rPr>
                        <w:rFonts w:ascii="Arial" w:hAnsi="Arial"/>
                        <w:sz w:val="16"/>
                      </w:rPr>
                      <w:tab/>
                    </w:r>
                    <w:r>
                      <w:rPr>
                        <w:rFonts w:ascii="Arial" w:hAnsi="Arial"/>
                        <w:sz w:val="16"/>
                      </w:rPr>
                      <w:tab/>
                    </w:r>
                  </w:p>
                  <w:p w:rsidR="00E37281" w:rsidP="00B2754A" w14:paraId="0613B1E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380"/>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18A3"/>
    <w:rsid w:val="000B6F2B"/>
    <w:rsid w:val="000C2FD4"/>
    <w:rsid w:val="000C3ABA"/>
    <w:rsid w:val="000C58AD"/>
    <w:rsid w:val="000C7FE5"/>
    <w:rsid w:val="000D68F2"/>
    <w:rsid w:val="000E6584"/>
    <w:rsid w:val="000F19B3"/>
    <w:rsid w:val="000F37AE"/>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60"/>
    <w:rsid w:val="0017676A"/>
    <w:rsid w:val="0017745B"/>
    <w:rsid w:val="0018148C"/>
    <w:rsid w:val="00191BF7"/>
    <w:rsid w:val="00192710"/>
    <w:rsid w:val="001932BB"/>
    <w:rsid w:val="001959CF"/>
    <w:rsid w:val="001A303E"/>
    <w:rsid w:val="001A3851"/>
    <w:rsid w:val="001A4165"/>
    <w:rsid w:val="001A4840"/>
    <w:rsid w:val="001A5D66"/>
    <w:rsid w:val="001A7BA8"/>
    <w:rsid w:val="001B10DE"/>
    <w:rsid w:val="001B1DC1"/>
    <w:rsid w:val="001B46A7"/>
    <w:rsid w:val="001B5161"/>
    <w:rsid w:val="001C3553"/>
    <w:rsid w:val="001C4EE3"/>
    <w:rsid w:val="001C55F7"/>
    <w:rsid w:val="001C68B7"/>
    <w:rsid w:val="001C6B7A"/>
    <w:rsid w:val="001D150E"/>
    <w:rsid w:val="001D6629"/>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4C15"/>
    <w:rsid w:val="002463B6"/>
    <w:rsid w:val="00253146"/>
    <w:rsid w:val="002549B9"/>
    <w:rsid w:val="00262C8A"/>
    <w:rsid w:val="0027029D"/>
    <w:rsid w:val="002709C3"/>
    <w:rsid w:val="002749BE"/>
    <w:rsid w:val="0027606E"/>
    <w:rsid w:val="002761DA"/>
    <w:rsid w:val="00280C9A"/>
    <w:rsid w:val="00281DBA"/>
    <w:rsid w:val="00283179"/>
    <w:rsid w:val="002854C9"/>
    <w:rsid w:val="002871F8"/>
    <w:rsid w:val="002872AC"/>
    <w:rsid w:val="00294A6E"/>
    <w:rsid w:val="002954CA"/>
    <w:rsid w:val="0029697E"/>
    <w:rsid w:val="00296DD0"/>
    <w:rsid w:val="002A09FF"/>
    <w:rsid w:val="002A1456"/>
    <w:rsid w:val="002A172A"/>
    <w:rsid w:val="002A1AA0"/>
    <w:rsid w:val="002A1D88"/>
    <w:rsid w:val="002A2051"/>
    <w:rsid w:val="002A36AE"/>
    <w:rsid w:val="002A3F82"/>
    <w:rsid w:val="002B013E"/>
    <w:rsid w:val="002B365C"/>
    <w:rsid w:val="002B3EFB"/>
    <w:rsid w:val="002B483F"/>
    <w:rsid w:val="002B4B36"/>
    <w:rsid w:val="002B4F56"/>
    <w:rsid w:val="002C24BA"/>
    <w:rsid w:val="002C44AD"/>
    <w:rsid w:val="002C62CF"/>
    <w:rsid w:val="002C75BD"/>
    <w:rsid w:val="002D3667"/>
    <w:rsid w:val="002D4196"/>
    <w:rsid w:val="002D5D9B"/>
    <w:rsid w:val="002D64FE"/>
    <w:rsid w:val="002D783A"/>
    <w:rsid w:val="002E05A5"/>
    <w:rsid w:val="002E2B38"/>
    <w:rsid w:val="002E3F18"/>
    <w:rsid w:val="002E7FD5"/>
    <w:rsid w:val="002F081E"/>
    <w:rsid w:val="002F23D3"/>
    <w:rsid w:val="002F413C"/>
    <w:rsid w:val="002F5715"/>
    <w:rsid w:val="002F6CD2"/>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4CB5"/>
    <w:rsid w:val="003F605D"/>
    <w:rsid w:val="003F6D0A"/>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2727B"/>
    <w:rsid w:val="00430226"/>
    <w:rsid w:val="004302C8"/>
    <w:rsid w:val="0043160B"/>
    <w:rsid w:val="00432C82"/>
    <w:rsid w:val="0043327D"/>
    <w:rsid w:val="004336A2"/>
    <w:rsid w:val="00435796"/>
    <w:rsid w:val="00441CC8"/>
    <w:rsid w:val="0045147B"/>
    <w:rsid w:val="00451939"/>
    <w:rsid w:val="004520F7"/>
    <w:rsid w:val="0045294A"/>
    <w:rsid w:val="00453595"/>
    <w:rsid w:val="00462B6F"/>
    <w:rsid w:val="00464B7B"/>
    <w:rsid w:val="00470AD0"/>
    <w:rsid w:val="00474922"/>
    <w:rsid w:val="00476A49"/>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C7EF3"/>
    <w:rsid w:val="004D1819"/>
    <w:rsid w:val="004D1C38"/>
    <w:rsid w:val="004D2A49"/>
    <w:rsid w:val="004D2B21"/>
    <w:rsid w:val="004D3AA8"/>
    <w:rsid w:val="004E10F5"/>
    <w:rsid w:val="004E15C4"/>
    <w:rsid w:val="004E50D1"/>
    <w:rsid w:val="004E5434"/>
    <w:rsid w:val="004E7192"/>
    <w:rsid w:val="004F1A3E"/>
    <w:rsid w:val="004F275A"/>
    <w:rsid w:val="004F48EF"/>
    <w:rsid w:val="004F5F8C"/>
    <w:rsid w:val="005101F9"/>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36B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629B"/>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26AB"/>
    <w:rsid w:val="00633EE1"/>
    <w:rsid w:val="0063503D"/>
    <w:rsid w:val="0063533E"/>
    <w:rsid w:val="0063665C"/>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553B"/>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A7FF0"/>
    <w:rsid w:val="007B1371"/>
    <w:rsid w:val="007B24CF"/>
    <w:rsid w:val="007B35ED"/>
    <w:rsid w:val="007B5499"/>
    <w:rsid w:val="007B7733"/>
    <w:rsid w:val="007C1615"/>
    <w:rsid w:val="007C45EE"/>
    <w:rsid w:val="007C6723"/>
    <w:rsid w:val="007C75AB"/>
    <w:rsid w:val="007D1D91"/>
    <w:rsid w:val="007D4C91"/>
    <w:rsid w:val="007D649D"/>
    <w:rsid w:val="007E642F"/>
    <w:rsid w:val="007E723C"/>
    <w:rsid w:val="007F50F8"/>
    <w:rsid w:val="007F510F"/>
    <w:rsid w:val="007F6A4D"/>
    <w:rsid w:val="00802DC6"/>
    <w:rsid w:val="00803023"/>
    <w:rsid w:val="0080458D"/>
    <w:rsid w:val="00804B39"/>
    <w:rsid w:val="00804C85"/>
    <w:rsid w:val="00806AC6"/>
    <w:rsid w:val="008073F5"/>
    <w:rsid w:val="0081179F"/>
    <w:rsid w:val="00811FF2"/>
    <w:rsid w:val="00817244"/>
    <w:rsid w:val="0082510B"/>
    <w:rsid w:val="00827B66"/>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57DC1"/>
    <w:rsid w:val="00860D8A"/>
    <w:rsid w:val="008610EA"/>
    <w:rsid w:val="00861F29"/>
    <w:rsid w:val="008635FA"/>
    <w:rsid w:val="00863EA9"/>
    <w:rsid w:val="0086474F"/>
    <w:rsid w:val="0086550B"/>
    <w:rsid w:val="00865532"/>
    <w:rsid w:val="008665F6"/>
    <w:rsid w:val="008741B3"/>
    <w:rsid w:val="00874A59"/>
    <w:rsid w:val="00877F45"/>
    <w:rsid w:val="008803BF"/>
    <w:rsid w:val="0088115C"/>
    <w:rsid w:val="00881870"/>
    <w:rsid w:val="00884AE3"/>
    <w:rsid w:val="00887418"/>
    <w:rsid w:val="00890101"/>
    <w:rsid w:val="00890FF1"/>
    <w:rsid w:val="00891EA9"/>
    <w:rsid w:val="008936A1"/>
    <w:rsid w:val="00895AEE"/>
    <w:rsid w:val="008961DF"/>
    <w:rsid w:val="008A17CB"/>
    <w:rsid w:val="008A5160"/>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512"/>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4A72"/>
    <w:rsid w:val="009B55C1"/>
    <w:rsid w:val="009B66C5"/>
    <w:rsid w:val="009C10C9"/>
    <w:rsid w:val="009C386E"/>
    <w:rsid w:val="009C3FAD"/>
    <w:rsid w:val="009C493F"/>
    <w:rsid w:val="009C4DD6"/>
    <w:rsid w:val="009C555B"/>
    <w:rsid w:val="009C6B93"/>
    <w:rsid w:val="009C77FC"/>
    <w:rsid w:val="009D2DC6"/>
    <w:rsid w:val="009D450A"/>
    <w:rsid w:val="009D7033"/>
    <w:rsid w:val="009F08A9"/>
    <w:rsid w:val="009F08FF"/>
    <w:rsid w:val="009F0CAD"/>
    <w:rsid w:val="009F14C1"/>
    <w:rsid w:val="009F34B8"/>
    <w:rsid w:val="009F5AA7"/>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474AA"/>
    <w:rsid w:val="00A55B50"/>
    <w:rsid w:val="00A55DCE"/>
    <w:rsid w:val="00A61555"/>
    <w:rsid w:val="00A62FA8"/>
    <w:rsid w:val="00A6786F"/>
    <w:rsid w:val="00A702FC"/>
    <w:rsid w:val="00A70774"/>
    <w:rsid w:val="00A7204B"/>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1F"/>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1AC"/>
    <w:rsid w:val="00B203CA"/>
    <w:rsid w:val="00B210E1"/>
    <w:rsid w:val="00B239EA"/>
    <w:rsid w:val="00B25B55"/>
    <w:rsid w:val="00B2727D"/>
    <w:rsid w:val="00B2754A"/>
    <w:rsid w:val="00B307B9"/>
    <w:rsid w:val="00B30DFB"/>
    <w:rsid w:val="00B310B7"/>
    <w:rsid w:val="00B318FF"/>
    <w:rsid w:val="00B346B4"/>
    <w:rsid w:val="00B34C3C"/>
    <w:rsid w:val="00B36444"/>
    <w:rsid w:val="00B402C9"/>
    <w:rsid w:val="00B41C8A"/>
    <w:rsid w:val="00B42083"/>
    <w:rsid w:val="00B446E3"/>
    <w:rsid w:val="00B50002"/>
    <w:rsid w:val="00B50373"/>
    <w:rsid w:val="00B513ED"/>
    <w:rsid w:val="00B5211F"/>
    <w:rsid w:val="00B52A1E"/>
    <w:rsid w:val="00B534F5"/>
    <w:rsid w:val="00B55D2A"/>
    <w:rsid w:val="00B63254"/>
    <w:rsid w:val="00B80467"/>
    <w:rsid w:val="00B8277B"/>
    <w:rsid w:val="00B838CD"/>
    <w:rsid w:val="00B844E3"/>
    <w:rsid w:val="00B8749E"/>
    <w:rsid w:val="00B93B4A"/>
    <w:rsid w:val="00B965A9"/>
    <w:rsid w:val="00B972BC"/>
    <w:rsid w:val="00BA141F"/>
    <w:rsid w:val="00BA3276"/>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0E4B"/>
    <w:rsid w:val="00C01181"/>
    <w:rsid w:val="00C019A7"/>
    <w:rsid w:val="00C06DCD"/>
    <w:rsid w:val="00C11FAA"/>
    <w:rsid w:val="00C12BFC"/>
    <w:rsid w:val="00C21079"/>
    <w:rsid w:val="00C2122A"/>
    <w:rsid w:val="00C22D58"/>
    <w:rsid w:val="00C2582B"/>
    <w:rsid w:val="00C30C11"/>
    <w:rsid w:val="00C32223"/>
    <w:rsid w:val="00C328E3"/>
    <w:rsid w:val="00C331C3"/>
    <w:rsid w:val="00C33D1C"/>
    <w:rsid w:val="00C3646E"/>
    <w:rsid w:val="00C40056"/>
    <w:rsid w:val="00C42379"/>
    <w:rsid w:val="00C43388"/>
    <w:rsid w:val="00C458C2"/>
    <w:rsid w:val="00C502EE"/>
    <w:rsid w:val="00C50BA2"/>
    <w:rsid w:val="00C51427"/>
    <w:rsid w:val="00C53228"/>
    <w:rsid w:val="00C53B54"/>
    <w:rsid w:val="00C56EE0"/>
    <w:rsid w:val="00C56FA1"/>
    <w:rsid w:val="00C5781C"/>
    <w:rsid w:val="00C57F34"/>
    <w:rsid w:val="00C60391"/>
    <w:rsid w:val="00C60827"/>
    <w:rsid w:val="00C60C28"/>
    <w:rsid w:val="00C613F7"/>
    <w:rsid w:val="00C63C4F"/>
    <w:rsid w:val="00C642D9"/>
    <w:rsid w:val="00C6771D"/>
    <w:rsid w:val="00C706F6"/>
    <w:rsid w:val="00C71678"/>
    <w:rsid w:val="00C7201E"/>
    <w:rsid w:val="00C7412F"/>
    <w:rsid w:val="00C74C63"/>
    <w:rsid w:val="00C75BD5"/>
    <w:rsid w:val="00C80CD0"/>
    <w:rsid w:val="00C83B7B"/>
    <w:rsid w:val="00C853F4"/>
    <w:rsid w:val="00C86D67"/>
    <w:rsid w:val="00C87E7F"/>
    <w:rsid w:val="00C9308A"/>
    <w:rsid w:val="00C94C5A"/>
    <w:rsid w:val="00C951C3"/>
    <w:rsid w:val="00C954EE"/>
    <w:rsid w:val="00CA0882"/>
    <w:rsid w:val="00CA0D44"/>
    <w:rsid w:val="00CA2029"/>
    <w:rsid w:val="00CA3682"/>
    <w:rsid w:val="00CA5365"/>
    <w:rsid w:val="00CB15C3"/>
    <w:rsid w:val="00CB1F32"/>
    <w:rsid w:val="00CB535E"/>
    <w:rsid w:val="00CC3742"/>
    <w:rsid w:val="00CC4C7C"/>
    <w:rsid w:val="00CC662F"/>
    <w:rsid w:val="00CD4D6C"/>
    <w:rsid w:val="00CE1BB1"/>
    <w:rsid w:val="00CE3432"/>
    <w:rsid w:val="00CE4876"/>
    <w:rsid w:val="00CE4EAF"/>
    <w:rsid w:val="00CE62A7"/>
    <w:rsid w:val="00CE7A26"/>
    <w:rsid w:val="00CF1B1B"/>
    <w:rsid w:val="00CF5316"/>
    <w:rsid w:val="00CF5B36"/>
    <w:rsid w:val="00D00647"/>
    <w:rsid w:val="00D00B8D"/>
    <w:rsid w:val="00D02C74"/>
    <w:rsid w:val="00D04023"/>
    <w:rsid w:val="00D05920"/>
    <w:rsid w:val="00D1041E"/>
    <w:rsid w:val="00D1299D"/>
    <w:rsid w:val="00D13545"/>
    <w:rsid w:val="00D16BAB"/>
    <w:rsid w:val="00D177E4"/>
    <w:rsid w:val="00D20DF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29C8"/>
    <w:rsid w:val="00D735E2"/>
    <w:rsid w:val="00D80290"/>
    <w:rsid w:val="00D8169B"/>
    <w:rsid w:val="00D83F72"/>
    <w:rsid w:val="00D86637"/>
    <w:rsid w:val="00D90B7D"/>
    <w:rsid w:val="00D93106"/>
    <w:rsid w:val="00D95498"/>
    <w:rsid w:val="00D954C4"/>
    <w:rsid w:val="00D96EDA"/>
    <w:rsid w:val="00DA14AB"/>
    <w:rsid w:val="00DA29AE"/>
    <w:rsid w:val="00DA3296"/>
    <w:rsid w:val="00DA3502"/>
    <w:rsid w:val="00DA440F"/>
    <w:rsid w:val="00DA550B"/>
    <w:rsid w:val="00DB3178"/>
    <w:rsid w:val="00DB4CEF"/>
    <w:rsid w:val="00DB4E90"/>
    <w:rsid w:val="00DC0FE9"/>
    <w:rsid w:val="00DD02A4"/>
    <w:rsid w:val="00DE12B7"/>
    <w:rsid w:val="00DE4B14"/>
    <w:rsid w:val="00DE5A0F"/>
    <w:rsid w:val="00DE6A05"/>
    <w:rsid w:val="00DF5DC5"/>
    <w:rsid w:val="00DF6A0D"/>
    <w:rsid w:val="00E01BD3"/>
    <w:rsid w:val="00E02B9B"/>
    <w:rsid w:val="00E0416B"/>
    <w:rsid w:val="00E100D8"/>
    <w:rsid w:val="00E127F0"/>
    <w:rsid w:val="00E12FC9"/>
    <w:rsid w:val="00E13AE3"/>
    <w:rsid w:val="00E15221"/>
    <w:rsid w:val="00E16DB9"/>
    <w:rsid w:val="00E20895"/>
    <w:rsid w:val="00E217F3"/>
    <w:rsid w:val="00E24051"/>
    <w:rsid w:val="00E24728"/>
    <w:rsid w:val="00E25608"/>
    <w:rsid w:val="00E25998"/>
    <w:rsid w:val="00E2711C"/>
    <w:rsid w:val="00E3160C"/>
    <w:rsid w:val="00E34783"/>
    <w:rsid w:val="00E36BA5"/>
    <w:rsid w:val="00E37281"/>
    <w:rsid w:val="00E40B48"/>
    <w:rsid w:val="00E4230F"/>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A4315"/>
    <w:rsid w:val="00EB037F"/>
    <w:rsid w:val="00EB1778"/>
    <w:rsid w:val="00EB2214"/>
    <w:rsid w:val="00EB6DEF"/>
    <w:rsid w:val="00EB7576"/>
    <w:rsid w:val="00EC06F3"/>
    <w:rsid w:val="00EC14FC"/>
    <w:rsid w:val="00EC332A"/>
    <w:rsid w:val="00EC35EE"/>
    <w:rsid w:val="00EC5178"/>
    <w:rsid w:val="00EC5179"/>
    <w:rsid w:val="00EC5ADB"/>
    <w:rsid w:val="00EC6382"/>
    <w:rsid w:val="00EC7107"/>
    <w:rsid w:val="00EC7DC8"/>
    <w:rsid w:val="00ED2FEA"/>
    <w:rsid w:val="00ED3649"/>
    <w:rsid w:val="00ED38E5"/>
    <w:rsid w:val="00ED39DE"/>
    <w:rsid w:val="00ED3D46"/>
    <w:rsid w:val="00ED622D"/>
    <w:rsid w:val="00ED6D9C"/>
    <w:rsid w:val="00ED71D6"/>
    <w:rsid w:val="00EE36EB"/>
    <w:rsid w:val="00EE5BF3"/>
    <w:rsid w:val="00EF50E0"/>
    <w:rsid w:val="00EF5AE3"/>
    <w:rsid w:val="00EF5B0E"/>
    <w:rsid w:val="00F01861"/>
    <w:rsid w:val="00F01B0B"/>
    <w:rsid w:val="00F029BA"/>
    <w:rsid w:val="00F02C22"/>
    <w:rsid w:val="00F041D2"/>
    <w:rsid w:val="00F046EC"/>
    <w:rsid w:val="00F05546"/>
    <w:rsid w:val="00F063F4"/>
    <w:rsid w:val="00F10740"/>
    <w:rsid w:val="00F107E6"/>
    <w:rsid w:val="00F1155F"/>
    <w:rsid w:val="00F12FB3"/>
    <w:rsid w:val="00F149AD"/>
    <w:rsid w:val="00F1578A"/>
    <w:rsid w:val="00F1719D"/>
    <w:rsid w:val="00F2116D"/>
    <w:rsid w:val="00F232E0"/>
    <w:rsid w:val="00F315E0"/>
    <w:rsid w:val="00F34413"/>
    <w:rsid w:val="00F348B7"/>
    <w:rsid w:val="00F37C9D"/>
    <w:rsid w:val="00F41077"/>
    <w:rsid w:val="00F44847"/>
    <w:rsid w:val="00F44CE5"/>
    <w:rsid w:val="00F46968"/>
    <w:rsid w:val="00F50132"/>
    <w:rsid w:val="00F519B6"/>
    <w:rsid w:val="00F5387F"/>
    <w:rsid w:val="00F54089"/>
    <w:rsid w:val="00F54B39"/>
    <w:rsid w:val="00F60F5C"/>
    <w:rsid w:val="00F6100D"/>
    <w:rsid w:val="00F614ED"/>
    <w:rsid w:val="00F62C5D"/>
    <w:rsid w:val="00F638A7"/>
    <w:rsid w:val="00F6512B"/>
    <w:rsid w:val="00F66D39"/>
    <w:rsid w:val="00F70EE0"/>
    <w:rsid w:val="00F718C2"/>
    <w:rsid w:val="00F72B09"/>
    <w:rsid w:val="00F81692"/>
    <w:rsid w:val="00F86FB2"/>
    <w:rsid w:val="00F87B87"/>
    <w:rsid w:val="00F87FA2"/>
    <w:rsid w:val="00F91B9F"/>
    <w:rsid w:val="00F951F3"/>
    <w:rsid w:val="00F96955"/>
    <w:rsid w:val="00F9778C"/>
    <w:rsid w:val="00FA379A"/>
    <w:rsid w:val="00FA386F"/>
    <w:rsid w:val="00FA4601"/>
    <w:rsid w:val="00FB6600"/>
    <w:rsid w:val="00FB7E27"/>
    <w:rsid w:val="00FC0FED"/>
    <w:rsid w:val="00FC11F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64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