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A1DA9" w:rsidRPr="006A1DA9" w:rsidP="006A1DA9" w14:paraId="0A0B929F" w14:textId="77777777">
      <w:pPr>
        <w:jc w:val="center"/>
        <w:rPr>
          <w:b/>
          <w:bCs/>
          <w:caps/>
          <w:szCs w:val="22"/>
          <w:lang w:val="es-MX"/>
        </w:rPr>
      </w:pPr>
      <w:r w:rsidRPr="006A1DA9">
        <w:rPr>
          <w:b/>
          <w:bCs/>
          <w:caps/>
          <w:szCs w:val="22"/>
          <w:lang w:val="es-MX"/>
        </w:rPr>
        <w:t>DECLARACIÓN DE LA COMISIONADA</w:t>
      </w:r>
    </w:p>
    <w:p w:rsidR="00934012" w:rsidRPr="005577AD" w:rsidP="00063916" w14:paraId="672A6659" w14:textId="2C5577ED">
      <w:pPr>
        <w:spacing w:after="240"/>
        <w:jc w:val="center"/>
        <w:rPr>
          <w:b/>
          <w:bCs/>
          <w:caps/>
          <w:szCs w:val="22"/>
        </w:rPr>
      </w:pPr>
      <w:r w:rsidRPr="006A1DA9">
        <w:rPr>
          <w:b/>
          <w:bCs/>
          <w:caps/>
          <w:szCs w:val="22"/>
          <w:lang w:val="es-MX"/>
        </w:rPr>
        <w:t>anna M. gomez</w:t>
      </w:r>
    </w:p>
    <w:p w:rsidR="00934012" w:rsidRPr="00063916" w:rsidP="00063916" w14:paraId="0A37501D" w14:textId="7439467D">
      <w:pPr>
        <w:pStyle w:val="NormalWeb"/>
        <w:spacing w:before="0" w:beforeAutospacing="0" w:after="120" w:afterAutospacing="0"/>
        <w:ind w:left="720" w:hanging="720"/>
        <w:rPr>
          <w:sz w:val="22"/>
          <w:szCs w:val="22"/>
        </w:rPr>
      </w:pPr>
      <w:r w:rsidRPr="00A9729D">
        <w:rPr>
          <w:sz w:val="22"/>
          <w:szCs w:val="22"/>
        </w:rPr>
        <w:t>Re:</w:t>
      </w:r>
      <w:r w:rsidRPr="00A9729D">
        <w:rPr>
          <w:sz w:val="22"/>
          <w:szCs w:val="22"/>
        </w:rPr>
        <w:tab/>
      </w:r>
      <w:r w:rsidRPr="00A9729D">
        <w:rPr>
          <w:i/>
          <w:iCs/>
          <w:sz w:val="22"/>
          <w:szCs w:val="22"/>
        </w:rPr>
        <w:t>Rules and Regulations Implementing the Telephone Consumer Protection Act of 1991</w:t>
      </w:r>
      <w:r w:rsidRPr="00A9729D">
        <w:rPr>
          <w:sz w:val="22"/>
          <w:szCs w:val="22"/>
        </w:rPr>
        <w:t>, CG Docket No. 02-278, Report and Order and Further Notice of Proposed Rulemaking (February 15, 2024)</w:t>
      </w:r>
    </w:p>
    <w:p w:rsidR="006A1DA9" w:rsidRPr="006A1DA9" w:rsidP="006A1DA9" w14:paraId="6FD94535" w14:textId="5E368274">
      <w:pPr>
        <w:widowControl/>
        <w:spacing w:after="120"/>
        <w:ind w:firstLine="720"/>
        <w:rPr>
          <w:szCs w:val="22"/>
          <w:lang w:val="es-MX"/>
        </w:rPr>
      </w:pPr>
      <w:r w:rsidRPr="006A1DA9">
        <w:rPr>
          <w:szCs w:val="22"/>
          <w:lang w:val="es-MX"/>
        </w:rPr>
        <w:t xml:space="preserve">Hoy en día, en un mundo cada vez más digitalizado, los consumidores se ven inundados por la información que reciben a través de diversos canales de comunicación. </w:t>
      </w:r>
      <w:r>
        <w:rPr>
          <w:szCs w:val="22"/>
          <w:lang w:val="es-MX"/>
        </w:rPr>
        <w:t xml:space="preserve"> </w:t>
      </w:r>
      <w:r w:rsidRPr="006A1DA9">
        <w:rPr>
          <w:szCs w:val="22"/>
          <w:lang w:val="es-MX"/>
        </w:rPr>
        <w:t>Algunas de estas comunicaciones son útiles, pero la gran mayoría son de escaso valor.  Se trata de lo que conocemos comúnmente como mensajes “chatarra</w:t>
      </w:r>
      <w:r w:rsidR="00A53297">
        <w:rPr>
          <w:szCs w:val="22"/>
          <w:lang w:val="es-MX"/>
        </w:rPr>
        <w:t>.</w:t>
      </w:r>
      <w:r w:rsidRPr="006A1DA9">
        <w:rPr>
          <w:szCs w:val="22"/>
          <w:lang w:val="es-MX"/>
        </w:rPr>
        <w:t xml:space="preserve">” </w:t>
      </w:r>
      <w:r>
        <w:rPr>
          <w:szCs w:val="22"/>
          <w:lang w:val="es-MX"/>
        </w:rPr>
        <w:t xml:space="preserve"> </w:t>
      </w:r>
      <w:r w:rsidRPr="006A1DA9">
        <w:rPr>
          <w:szCs w:val="22"/>
          <w:lang w:val="es-MX"/>
        </w:rPr>
        <w:t xml:space="preserve">Las llamadas automáticas y los mensajes de texto con contenido “chatarra” parecen imposibles de manejar, y los consumidores terminan ignorando por completo estas comunicaciones automatizadas, incluso aquellas que son de utilidad. </w:t>
      </w:r>
      <w:r>
        <w:rPr>
          <w:szCs w:val="22"/>
          <w:lang w:val="es-MX"/>
        </w:rPr>
        <w:t xml:space="preserve"> </w:t>
      </w:r>
      <w:r w:rsidRPr="006A1DA9">
        <w:rPr>
          <w:szCs w:val="22"/>
          <w:lang w:val="es-MX"/>
        </w:rPr>
        <w:t>Ahora, imaginémonos lo difícil que resulta lidiar con estas comunicaciones y quitar nuestros nombres de listas de mercadeo en las que no queremos figurar, cuando hablamos un idioma distinto del inglés.</w:t>
      </w:r>
    </w:p>
    <w:p w:rsidR="006A1DA9" w:rsidRPr="006A1DA9" w:rsidP="006A1DA9" w14:paraId="7D40FD6F" w14:textId="3B0CEA65">
      <w:pPr>
        <w:widowControl/>
        <w:spacing w:after="120"/>
        <w:ind w:firstLine="720"/>
        <w:rPr>
          <w:szCs w:val="22"/>
          <w:lang w:val="es-MX"/>
        </w:rPr>
      </w:pPr>
      <w:r w:rsidRPr="006A1DA9">
        <w:rPr>
          <w:szCs w:val="22"/>
          <w:lang w:val="es-MX"/>
        </w:rPr>
        <w:t xml:space="preserve">Hoy, estamos actualizando nuestras reglas para fortalecer el derecho de los consumidores a decidir qué llamadas y textos automatizados están dispuestos a recibir y cuáles no desean recibir.  Estamos facilitando la forma en que los consumidores pueden eliminar sus nombres de las listas de mercadeo no deseado. </w:t>
      </w:r>
      <w:r>
        <w:rPr>
          <w:szCs w:val="22"/>
          <w:lang w:val="es-MX"/>
        </w:rPr>
        <w:t xml:space="preserve"> </w:t>
      </w:r>
      <w:r w:rsidRPr="006A1DA9">
        <w:rPr>
          <w:szCs w:val="22"/>
          <w:lang w:val="es-MX"/>
        </w:rPr>
        <w:t xml:space="preserve">Estamos aclarando que los consumidores pueden utilizar cualquier medio razonable para optar por no figurar en determinadas listas de llamadas o de mensajería de textos.  Clarificamos que los consumidores podrán responder en el idioma de la comunicación que recibieron. </w:t>
      </w:r>
      <w:r>
        <w:rPr>
          <w:szCs w:val="22"/>
          <w:lang w:val="es-MX"/>
        </w:rPr>
        <w:t xml:space="preserve"> </w:t>
      </w:r>
      <w:r w:rsidRPr="006A1DA9">
        <w:rPr>
          <w:szCs w:val="22"/>
          <w:lang w:val="es-MX"/>
        </w:rPr>
        <w:t>Por lo tanto, si usted recibe un mensaje en español, puede responder en español para que eliminen su nombre de la lista y no le vuelvan a enviar mensajes.  Asimismo, aclaramos que no hay ninguna palabra mágica que los consumidores necesiten usar.  Eso es importante.</w:t>
      </w:r>
    </w:p>
    <w:p w:rsidR="006A1DA9" w:rsidRPr="006A1DA9" w:rsidP="006A1DA9" w14:paraId="41477CD7" w14:textId="77777777">
      <w:pPr>
        <w:widowControl/>
        <w:spacing w:after="120"/>
        <w:ind w:firstLine="720"/>
        <w:rPr>
          <w:szCs w:val="22"/>
          <w:lang w:val="es-MX"/>
        </w:rPr>
      </w:pPr>
      <w:r w:rsidRPr="006A1DA9">
        <w:rPr>
          <w:szCs w:val="22"/>
          <w:lang w:val="es-MX"/>
        </w:rPr>
        <w:t>Estas actualizaciones logran el equilibrio adecuado para garantizar que los consumidores tengan la capacidad de optar, de manera fácil y efectiva, por no recibir llamadas automáticas y mensajes de texto no deseados, y que a la vez permanezcan conectados para recibir las comunicaciones que consideran útiles.</w:t>
      </w:r>
    </w:p>
    <w:p w:rsidR="0003674A" w:rsidRPr="006A1DA9" w:rsidP="006A1DA9" w14:paraId="025E6ED1" w14:textId="0BB77882">
      <w:pPr>
        <w:widowControl/>
        <w:spacing w:after="120"/>
        <w:ind w:firstLine="720"/>
        <w:rPr>
          <w:szCs w:val="22"/>
          <w:lang w:val="es-MX"/>
        </w:rPr>
      </w:pPr>
      <w:r w:rsidRPr="006A1DA9">
        <w:rPr>
          <w:szCs w:val="22"/>
          <w:lang w:val="es-MX"/>
        </w:rPr>
        <w:t>Quiero agradecer a la oficina de la presidenta de la FCC (OCH) y a la oficina de asuntos gubernamentales y del consumidor (CGB), por el trabajo realizado en conjunto con mi oficina para clarificar que los consumidores pueden revocar su consentimiento respondiendo en el idioma de la comunicación que recibieron.</w:t>
      </w:r>
    </w:p>
    <w:sectPr w:rsidSect="00E47830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3928121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44EAFD9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8F4D5D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60061E4C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0D0B940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BD87358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5A39BBE3" w14:textId="24F67EC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41C8F396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0CD36E9" w14:textId="12172A88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AE6B4B">
      <w:rPr>
        <w:spacing w:val="-2"/>
      </w:rPr>
      <w:t>FCC 24-24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2"/>
    <w:rsid w:val="00036039"/>
    <w:rsid w:val="0003674A"/>
    <w:rsid w:val="00037F90"/>
    <w:rsid w:val="00056D17"/>
    <w:rsid w:val="00063916"/>
    <w:rsid w:val="000875BF"/>
    <w:rsid w:val="00096D8C"/>
    <w:rsid w:val="000C0B65"/>
    <w:rsid w:val="000E05FE"/>
    <w:rsid w:val="000E3D42"/>
    <w:rsid w:val="00107258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47E9F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4E6262"/>
    <w:rsid w:val="00511968"/>
    <w:rsid w:val="0055614C"/>
    <w:rsid w:val="005577AD"/>
    <w:rsid w:val="005E14C2"/>
    <w:rsid w:val="00607BA5"/>
    <w:rsid w:val="0061180A"/>
    <w:rsid w:val="00626EB6"/>
    <w:rsid w:val="006408B6"/>
    <w:rsid w:val="00655D03"/>
    <w:rsid w:val="00683388"/>
    <w:rsid w:val="00683F84"/>
    <w:rsid w:val="006A1DA9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A4F80"/>
    <w:rsid w:val="009E16CA"/>
    <w:rsid w:val="009F76DB"/>
    <w:rsid w:val="00A32C3B"/>
    <w:rsid w:val="00A45F4F"/>
    <w:rsid w:val="00A53297"/>
    <w:rsid w:val="00A600A9"/>
    <w:rsid w:val="00A9729D"/>
    <w:rsid w:val="00AA55B7"/>
    <w:rsid w:val="00AA5B9E"/>
    <w:rsid w:val="00AB2407"/>
    <w:rsid w:val="00AB53DF"/>
    <w:rsid w:val="00AE6B4B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47830"/>
    <w:rsid w:val="00E5409F"/>
    <w:rsid w:val="00EE6488"/>
    <w:rsid w:val="00F021FA"/>
    <w:rsid w:val="00F62E97"/>
    <w:rsid w:val="00F64209"/>
    <w:rsid w:val="00F75341"/>
    <w:rsid w:val="00F93BF5"/>
    <w:rsid w:val="4C276A9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C276A96"/>
  <w15:chartTrackingRefBased/>
  <w15:docId w15:val="{6BCBD9E2-D69E-46CD-B7E4-559134D8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3916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