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6DD50B27">
      <w:pPr>
        <w:pStyle w:val="Title"/>
        <w:rPr>
          <w:szCs w:val="22"/>
        </w:rPr>
      </w:pPr>
      <w:r>
        <w:rPr>
          <w:szCs w:val="22"/>
        </w:rPr>
        <w:t xml:space="preserve">FILED BY VERIZON </w:t>
      </w:r>
      <w:r w:rsidR="00BB7AF1">
        <w:rPr>
          <w:szCs w:val="22"/>
        </w:rPr>
        <w:t>NEW YORK</w:t>
      </w:r>
      <w:r w:rsidR="00C01B57">
        <w:rPr>
          <w:szCs w:val="22"/>
        </w:rPr>
        <w:t xml:space="preserve"> </w:t>
      </w:r>
      <w:r w:rsidR="00D93075">
        <w:rPr>
          <w:szCs w:val="22"/>
        </w:rPr>
        <w:t xml:space="preserve">INC. </w:t>
      </w:r>
    </w:p>
    <w:p w:rsidR="008E393B" w14:paraId="7430E978" w14:textId="77777777">
      <w:pPr>
        <w:pStyle w:val="Title"/>
        <w:jc w:val="left"/>
        <w:rPr>
          <w:szCs w:val="22"/>
        </w:rPr>
      </w:pPr>
    </w:p>
    <w:p w:rsidR="008E393B" w14:paraId="13799BA1" w14:textId="70AED4C8">
      <w:pPr>
        <w:pStyle w:val="Title"/>
        <w:jc w:val="left"/>
        <w:rPr>
          <w:szCs w:val="22"/>
        </w:rPr>
      </w:pPr>
      <w:r>
        <w:rPr>
          <w:szCs w:val="22"/>
        </w:rPr>
        <w:t>WC Docket No.</w:t>
      </w:r>
      <w:r w:rsidR="00A1136E">
        <w:rPr>
          <w:szCs w:val="22"/>
        </w:rPr>
        <w:t xml:space="preserve"> 24-</w:t>
      </w:r>
      <w:r w:rsidR="00E83C72">
        <w:rPr>
          <w:szCs w:val="22"/>
        </w:rPr>
        <w:t>63</w:t>
      </w:r>
      <w:r w:rsidR="00A1136E">
        <w:rPr>
          <w:szCs w:val="22"/>
        </w:rPr>
        <w:tab/>
      </w:r>
      <w:r w:rsidR="00A1136E">
        <w:rPr>
          <w:szCs w:val="22"/>
        </w:rPr>
        <w:tab/>
      </w:r>
      <w:r w:rsidR="00A1136E">
        <w:rPr>
          <w:szCs w:val="22"/>
        </w:rPr>
        <w:tab/>
      </w:r>
      <w:r w:rsidR="00A1136E">
        <w:rPr>
          <w:szCs w:val="22"/>
        </w:rPr>
        <w:tab/>
      </w:r>
      <w:r w:rsidR="00A1136E">
        <w:rPr>
          <w:szCs w:val="22"/>
        </w:rPr>
        <w:tab/>
        <w:t xml:space="preserve">        </w:t>
      </w:r>
      <w:r w:rsidR="003A79C3">
        <w:rPr>
          <w:szCs w:val="22"/>
        </w:rPr>
        <w:t>February</w:t>
      </w:r>
      <w:r w:rsidR="00364C25">
        <w:rPr>
          <w:szCs w:val="22"/>
        </w:rPr>
        <w:t xml:space="preserve"> </w:t>
      </w:r>
      <w:r w:rsidR="00A1136E">
        <w:rPr>
          <w:szCs w:val="22"/>
        </w:rPr>
        <w:t>29</w:t>
      </w:r>
      <w:r w:rsidR="00B41023">
        <w:rPr>
          <w:szCs w:val="22"/>
        </w:rPr>
        <w:t>, 202</w:t>
      </w:r>
      <w:r w:rsidR="001736A7">
        <w:rPr>
          <w:szCs w:val="22"/>
        </w:rPr>
        <w:t>4</w:t>
      </w:r>
    </w:p>
    <w:p w:rsidR="00FC6E73" w14:paraId="3B542CDB" w14:textId="63476CD6">
      <w:pPr>
        <w:pStyle w:val="Title"/>
        <w:jc w:val="left"/>
        <w:rPr>
          <w:szCs w:val="22"/>
        </w:rPr>
      </w:pPr>
      <w:r>
        <w:rPr>
          <w:szCs w:val="22"/>
        </w:rPr>
        <w:t>Report No. NCD-</w:t>
      </w:r>
      <w:r w:rsidR="00B25F13">
        <w:rPr>
          <w:szCs w:val="22"/>
        </w:rPr>
        <w:t>3</w:t>
      </w:r>
      <w:r w:rsidR="00364C25">
        <w:rPr>
          <w:szCs w:val="22"/>
        </w:rPr>
        <w:t>7</w:t>
      </w:r>
      <w:r w:rsidR="00537B45">
        <w:rPr>
          <w:szCs w:val="22"/>
        </w:rPr>
        <w:t>5</w:t>
      </w:r>
      <w:r w:rsidR="00A370A4">
        <w:rPr>
          <w:szCs w:val="22"/>
        </w:rPr>
        <w:t>2</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0A578E5B">
      <w:pPr>
        <w:tabs>
          <w:tab w:val="left" w:pos="-720"/>
        </w:tabs>
        <w:suppressAutoHyphens/>
        <w:rPr>
          <w:szCs w:val="22"/>
        </w:rPr>
      </w:pPr>
      <w:r>
        <w:rPr>
          <w:szCs w:val="22"/>
        </w:rPr>
        <w:tab/>
      </w:r>
      <w:r w:rsidR="00063A51">
        <w:rPr>
          <w:szCs w:val="22"/>
        </w:rPr>
        <w:t xml:space="preserve">Verizon </w:t>
      </w:r>
      <w:r w:rsidR="00D93075">
        <w:rPr>
          <w:szCs w:val="22"/>
        </w:rPr>
        <w:t>New York</w:t>
      </w:r>
      <w:r w:rsidR="00631A38">
        <w:rPr>
          <w:szCs w:val="22"/>
        </w:rPr>
        <w:t xml:space="preserve"> </w:t>
      </w:r>
      <w:r w:rsidR="00D93075">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4140"/>
        <w:gridCol w:w="2587"/>
      </w:tblGrid>
      <w:tr w14:paraId="19501DD3" w14:textId="77777777" w:rsidTr="009751E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633"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87"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9751EE">
        <w:tblPrEx>
          <w:tblW w:w="9360" w:type="dxa"/>
          <w:tblInd w:w="-5" w:type="dxa"/>
          <w:tblLook w:val="01E0"/>
        </w:tblPrEx>
        <w:trPr>
          <w:trHeight w:val="1592"/>
        </w:trPr>
        <w:tc>
          <w:tcPr>
            <w:tcW w:w="2633" w:type="dxa"/>
            <w:shd w:val="clear" w:color="auto" w:fill="auto"/>
          </w:tcPr>
          <w:p w:rsidR="00070AC0" w:rsidRPr="00225536" w:rsidP="00997DA6" w14:paraId="3194D7E8" w14:textId="34F237C8">
            <w:pPr>
              <w:tabs>
                <w:tab w:val="left" w:pos="0"/>
              </w:tabs>
              <w:suppressAutoHyphens/>
              <w:rPr>
                <w:szCs w:val="22"/>
              </w:rPr>
            </w:pPr>
            <w:r w:rsidRPr="00225536">
              <w:rPr>
                <w:szCs w:val="22"/>
              </w:rPr>
              <w:t>Verizon plans to retire and remove the</w:t>
            </w:r>
            <w:r w:rsidR="00C35080">
              <w:rPr>
                <w:szCs w:val="22"/>
              </w:rPr>
              <w:t xml:space="preserve"> </w:t>
            </w:r>
            <w:r w:rsidRPr="007E3E1C" w:rsidR="007E3E1C">
              <w:rPr>
                <w:szCs w:val="22"/>
              </w:rPr>
              <w:t>West Haverstraw NY 5E</w:t>
            </w:r>
            <w:r w:rsidR="007E3E1C">
              <w:rPr>
                <w:szCs w:val="22"/>
              </w:rPr>
              <w:t xml:space="preserve"> </w:t>
            </w:r>
            <w:r w:rsidRPr="00225536">
              <w:rPr>
                <w:szCs w:val="22"/>
              </w:rPr>
              <w:t>switch after it migrates all traffic served by the switch to the</w:t>
            </w:r>
            <w:r w:rsidR="007E3E1C">
              <w:rPr>
                <w:szCs w:val="22"/>
              </w:rPr>
              <w:t xml:space="preserve"> </w:t>
            </w:r>
            <w:r w:rsidRPr="007E3E1C" w:rsidR="007E3E1C">
              <w:rPr>
                <w:szCs w:val="22"/>
              </w:rPr>
              <w:t>Pleasantville NY DMS</w:t>
            </w:r>
            <w:r w:rsidR="007E3E1C">
              <w:rPr>
                <w:szCs w:val="22"/>
              </w:rPr>
              <w:t xml:space="preserve"> </w:t>
            </w:r>
            <w:r w:rsidRPr="00225536">
              <w:rPr>
                <w:szCs w:val="22"/>
              </w:rPr>
              <w:t>switch.</w:t>
            </w:r>
          </w:p>
        </w:tc>
        <w:tc>
          <w:tcPr>
            <w:tcW w:w="4140" w:type="dxa"/>
            <w:shd w:val="clear" w:color="auto" w:fill="auto"/>
          </w:tcPr>
          <w:p w:rsidR="00070AC0" w:rsidRPr="00F30772" w:rsidP="007E3E1C" w14:paraId="362BB839" w14:textId="363C82A9">
            <w:pPr>
              <w:rPr>
                <w:color w:val="000000"/>
                <w:szCs w:val="22"/>
              </w:rPr>
            </w:pPr>
            <w:r w:rsidRPr="00A1136E">
              <w:rPr>
                <w:szCs w:val="22"/>
              </w:rPr>
              <w:t>Verizon Central Offices for the</w:t>
            </w:r>
            <w:r>
              <w:rPr>
                <w:szCs w:val="22"/>
              </w:rPr>
              <w:t xml:space="preserve"> </w:t>
            </w:r>
            <w:r w:rsidRPr="007E3E1C" w:rsidR="007E3E1C">
              <w:rPr>
                <w:szCs w:val="22"/>
              </w:rPr>
              <w:t>West Haverstraw NY 5E</w:t>
            </w:r>
            <w:r w:rsidR="007E3E1C">
              <w:rPr>
                <w:szCs w:val="22"/>
              </w:rPr>
              <w:t xml:space="preserve"> </w:t>
            </w:r>
            <w:r w:rsidRPr="00225536" w:rsidR="001E2377">
              <w:rPr>
                <w:szCs w:val="22"/>
              </w:rPr>
              <w:t>switch</w:t>
            </w:r>
            <w:r w:rsidRPr="00225536" w:rsidR="00056E8A">
              <w:rPr>
                <w:color w:val="000000"/>
                <w:szCs w:val="22"/>
              </w:rPr>
              <w:t xml:space="preserve"> (</w:t>
            </w:r>
            <w:r w:rsidRPr="007E3E1C" w:rsidR="007E3E1C">
              <w:rPr>
                <w:color w:val="000000"/>
                <w:szCs w:val="22"/>
              </w:rPr>
              <w:t>WHVRNYWHDS0</w:t>
            </w:r>
            <w:r w:rsidRPr="00225536" w:rsidR="00056E8A">
              <w:rPr>
                <w:color w:val="000000"/>
                <w:szCs w:val="22"/>
              </w:rPr>
              <w:t xml:space="preserve">) located at </w:t>
            </w:r>
            <w:r w:rsidRPr="007E3E1C" w:rsidR="007E3E1C">
              <w:rPr>
                <w:color w:val="000000"/>
                <w:szCs w:val="22"/>
              </w:rPr>
              <w:t>12 West Railroad Ave</w:t>
            </w:r>
            <w:r w:rsidR="007E3E1C">
              <w:rPr>
                <w:color w:val="000000"/>
                <w:szCs w:val="22"/>
              </w:rPr>
              <w:t xml:space="preserve">., </w:t>
            </w:r>
            <w:r w:rsidRPr="007E3E1C" w:rsidR="007E3E1C">
              <w:rPr>
                <w:color w:val="000000"/>
                <w:szCs w:val="22"/>
              </w:rPr>
              <w:t>West Haverstraw, NY 10993</w:t>
            </w:r>
            <w:r w:rsidRPr="00727C6A" w:rsidR="00727C6A">
              <w:rPr>
                <w:color w:val="000000"/>
                <w:szCs w:val="22"/>
              </w:rPr>
              <w:t xml:space="preserve"> </w:t>
            </w:r>
            <w:r w:rsidRPr="00225536" w:rsidR="005D64D9">
              <w:rPr>
                <w:color w:val="000000"/>
                <w:szCs w:val="22"/>
              </w:rPr>
              <w:t xml:space="preserve">and the </w:t>
            </w:r>
            <w:r w:rsidRPr="007E3E1C" w:rsidR="007E3E1C">
              <w:rPr>
                <w:szCs w:val="22"/>
              </w:rPr>
              <w:t>Pleasantville NY DMS</w:t>
            </w:r>
            <w:r w:rsidRPr="00225536" w:rsidR="007E3E1C">
              <w:rPr>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7E3E1C" w:rsidR="007E3E1C">
              <w:rPr>
                <w:color w:val="000000"/>
                <w:szCs w:val="22"/>
              </w:rPr>
              <w:t>PSVLNYPVPSA</w:t>
            </w:r>
            <w:r w:rsidRPr="00225536" w:rsidR="005D64D9">
              <w:rPr>
                <w:color w:val="000000"/>
                <w:szCs w:val="22"/>
              </w:rPr>
              <w:t xml:space="preserve">) located at </w:t>
            </w:r>
            <w:r w:rsidRPr="007E3E1C" w:rsidR="007E3E1C">
              <w:rPr>
                <w:color w:val="000000"/>
                <w:szCs w:val="22"/>
              </w:rPr>
              <w:t>465 Marble Ave</w:t>
            </w:r>
            <w:r w:rsidR="007E3E1C">
              <w:rPr>
                <w:color w:val="000000"/>
                <w:szCs w:val="22"/>
              </w:rPr>
              <w:t xml:space="preserve">., </w:t>
            </w:r>
            <w:r w:rsidRPr="007E3E1C" w:rsidR="007E3E1C">
              <w:rPr>
                <w:color w:val="000000"/>
                <w:szCs w:val="22"/>
              </w:rPr>
              <w:t>Pleasantville, NY 10570</w:t>
            </w:r>
            <w:r w:rsidRPr="00225536" w:rsidR="005D64D9">
              <w:rPr>
                <w:color w:val="000000"/>
                <w:szCs w:val="22"/>
              </w:rPr>
              <w:t>.</w:t>
            </w:r>
          </w:p>
        </w:tc>
        <w:tc>
          <w:tcPr>
            <w:tcW w:w="2587"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09171607">
            <w:pPr>
              <w:tabs>
                <w:tab w:val="left" w:pos="0"/>
              </w:tabs>
              <w:suppressAutoHyphens/>
              <w:rPr>
                <w:szCs w:val="22"/>
              </w:rPr>
            </w:pPr>
            <w:r>
              <w:rPr>
                <w:szCs w:val="22"/>
              </w:rPr>
              <w:t xml:space="preserve">March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131339F5">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EE6D81">
          <w:rPr>
            <w:rStyle w:val="Hyperlink"/>
          </w:rPr>
          <w:t>Michaela.Mastroianni@fcc.gov</w:t>
        </w:r>
      </w:hyperlink>
      <w:r w:rsidR="00EE6D81">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02F85B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5026CD">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45793052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65206E32">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1015883875"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52301364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13AB8"/>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38EE"/>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D1AD3"/>
    <w:rsid w:val="003E2736"/>
    <w:rsid w:val="003E2DE4"/>
    <w:rsid w:val="003E5405"/>
    <w:rsid w:val="003F240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26CD"/>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3E1C"/>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751EE"/>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136E"/>
    <w:rsid w:val="00A14564"/>
    <w:rsid w:val="00A16C78"/>
    <w:rsid w:val="00A17857"/>
    <w:rsid w:val="00A370A4"/>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3C72"/>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E6D81"/>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