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2C2F679E"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0B18A3">
        <w:rPr>
          <w:szCs w:val="22"/>
        </w:rPr>
        <w:t xml:space="preserve">SOUTHWESTERN </w:t>
      </w:r>
      <w:r w:rsidR="00403362">
        <w:rPr>
          <w:szCs w:val="22"/>
        </w:rPr>
        <w:t>BELL</w:t>
      </w:r>
      <w:r w:rsidR="000B18A3">
        <w:rPr>
          <w:szCs w:val="22"/>
        </w:rPr>
        <w:t xml:space="preserve"> </w:t>
      </w:r>
      <w:r w:rsidR="00403362">
        <w:rPr>
          <w:szCs w:val="22"/>
        </w:rPr>
        <w:t>TELE</w:t>
      </w:r>
      <w:r w:rsidR="000B18A3">
        <w:rPr>
          <w:szCs w:val="22"/>
        </w:rPr>
        <w:t>PHONE COMPANY</w:t>
      </w:r>
      <w:r>
        <w:rPr>
          <w:szCs w:val="22"/>
        </w:rPr>
        <w:t xml:space="preserve"> </w:t>
      </w:r>
    </w:p>
    <w:p w:rsidR="00323CD4" w:rsidP="002A1456" w14:paraId="31A6EE58" w14:textId="77777777">
      <w:pPr>
        <w:pStyle w:val="Title"/>
        <w:rPr>
          <w:szCs w:val="22"/>
        </w:rPr>
      </w:pPr>
      <w:r>
        <w:rPr>
          <w:szCs w:val="22"/>
        </w:rPr>
        <w:t xml:space="preserve">D/B/A AT&amp;T </w:t>
      </w:r>
      <w:r w:rsidR="000B18A3">
        <w:rPr>
          <w:szCs w:val="22"/>
        </w:rPr>
        <w:t>TEXAS</w:t>
      </w:r>
    </w:p>
    <w:p w:rsidR="00AC191A" w:rsidP="00AC191A" w14:paraId="6C12668E" w14:textId="77777777">
      <w:pPr>
        <w:pStyle w:val="Title"/>
        <w:jc w:val="left"/>
        <w:rPr>
          <w:szCs w:val="22"/>
        </w:rPr>
      </w:pPr>
    </w:p>
    <w:p w:rsidR="00BB6E7C" w:rsidP="00585588" w14:paraId="18F54575" w14:textId="012546F5">
      <w:pPr>
        <w:pStyle w:val="Title"/>
        <w:jc w:val="left"/>
        <w:rPr>
          <w:szCs w:val="22"/>
        </w:rPr>
      </w:pPr>
      <w:r>
        <w:rPr>
          <w:szCs w:val="22"/>
        </w:rPr>
        <w:t xml:space="preserve">WC Docket No. </w:t>
      </w:r>
      <w:r w:rsidR="00030C5E">
        <w:rPr>
          <w:szCs w:val="22"/>
        </w:rPr>
        <w:t>2</w:t>
      </w:r>
      <w:r w:rsidR="00D20DF4">
        <w:rPr>
          <w:szCs w:val="22"/>
        </w:rPr>
        <w:t>4</w:t>
      </w:r>
      <w:r w:rsidR="00030C5E">
        <w:rPr>
          <w:szCs w:val="22"/>
        </w:rPr>
        <w:t>-</w:t>
      </w:r>
      <w:r>
        <w:rPr>
          <w:szCs w:val="22"/>
        </w:rPr>
        <w:t>77</w:t>
      </w:r>
      <w:r w:rsidR="0067265B">
        <w:rPr>
          <w:szCs w:val="22"/>
        </w:rPr>
        <w:tab/>
      </w:r>
      <w:r w:rsidR="0067265B">
        <w:rPr>
          <w:szCs w:val="22"/>
        </w:rPr>
        <w:tab/>
      </w:r>
      <w:r w:rsidR="0067265B">
        <w:rPr>
          <w:szCs w:val="22"/>
        </w:rPr>
        <w:tab/>
      </w:r>
      <w:r w:rsidR="0067265B">
        <w:rPr>
          <w:szCs w:val="22"/>
        </w:rPr>
        <w:tab/>
      </w:r>
      <w:r w:rsidR="0067265B">
        <w:rPr>
          <w:szCs w:val="22"/>
        </w:rPr>
        <w:tab/>
      </w:r>
      <w:r w:rsidR="0067265B">
        <w:rPr>
          <w:szCs w:val="22"/>
        </w:rPr>
        <w:tab/>
        <w:t xml:space="preserve"> March 8</w:t>
      </w:r>
      <w:r w:rsidR="00874A59">
        <w:rPr>
          <w:szCs w:val="22"/>
        </w:rPr>
        <w:t>, 2024</w:t>
      </w:r>
    </w:p>
    <w:p w:rsidR="008961DF" w:rsidP="00585588" w14:paraId="14765453" w14:textId="0E5AF6D3">
      <w:pPr>
        <w:pStyle w:val="Title"/>
        <w:jc w:val="left"/>
        <w:rPr>
          <w:szCs w:val="22"/>
        </w:rPr>
      </w:pPr>
      <w:r w:rsidRPr="00F046EC">
        <w:rPr>
          <w:szCs w:val="22"/>
        </w:rPr>
        <w:t>Report No</w:t>
      </w:r>
      <w:r w:rsidR="0067265B">
        <w:rPr>
          <w:szCs w:val="22"/>
        </w:rPr>
        <w:t>s</w:t>
      </w:r>
      <w:r w:rsidRPr="00F046EC">
        <w:rPr>
          <w:szCs w:val="22"/>
        </w:rPr>
        <w:t xml:space="preserve">. </w:t>
      </w:r>
      <w:r>
        <w:rPr>
          <w:szCs w:val="22"/>
        </w:rPr>
        <w:t>NCD-</w:t>
      </w:r>
      <w:r w:rsidR="002E3F18">
        <w:rPr>
          <w:szCs w:val="22"/>
        </w:rPr>
        <w:t>3</w:t>
      </w:r>
      <w:r w:rsidR="0067265B">
        <w:rPr>
          <w:szCs w:val="22"/>
        </w:rPr>
        <w:t>673, NCD-3676</w:t>
      </w:r>
    </w:p>
    <w:p w:rsidR="008961DF" w:rsidRPr="00F046EC" w:rsidP="00AC191A" w14:paraId="1A8DBE2F" w14:textId="77777777">
      <w:pPr>
        <w:pStyle w:val="Title"/>
        <w:jc w:val="left"/>
        <w:rPr>
          <w:szCs w:val="22"/>
        </w:rPr>
      </w:pPr>
    </w:p>
    <w:p w:rsidR="00877F45" w:rsidP="00877F45" w14:paraId="4AC5D63C"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2B88860" w14:textId="77777777">
      <w:pPr>
        <w:tabs>
          <w:tab w:val="left" w:pos="-720"/>
        </w:tabs>
        <w:suppressAutoHyphens/>
        <w:rPr>
          <w:szCs w:val="22"/>
        </w:rPr>
      </w:pPr>
    </w:p>
    <w:p w:rsidR="00646DE9" w:rsidRPr="0071553B" w:rsidP="00E25608" w14:paraId="1C5496C8" w14:textId="510A0CBC">
      <w:pPr>
        <w:tabs>
          <w:tab w:val="left" w:pos="-720"/>
        </w:tabs>
        <w:suppressAutoHyphens/>
        <w:rPr>
          <w:b/>
          <w:bCs/>
          <w:szCs w:val="22"/>
        </w:rPr>
      </w:pPr>
      <w:r w:rsidRPr="007264F7">
        <w:rPr>
          <w:szCs w:val="22"/>
        </w:rPr>
        <w:tab/>
      </w:r>
      <w:r w:rsidR="000B18A3">
        <w:rPr>
          <w:szCs w:val="22"/>
        </w:rPr>
        <w:t xml:space="preserve">Southwestern </w:t>
      </w:r>
      <w:r w:rsidR="009050E9">
        <w:rPr>
          <w:szCs w:val="22"/>
        </w:rPr>
        <w:t>Bell</w:t>
      </w:r>
      <w:r w:rsidR="000B18A3">
        <w:rPr>
          <w:szCs w:val="22"/>
        </w:rPr>
        <w:t xml:space="preserve"> Telephone Company </w:t>
      </w:r>
      <w:r w:rsidR="00A62FA8">
        <w:rPr>
          <w:szCs w:val="22"/>
        </w:rPr>
        <w:t>d/b</w:t>
      </w:r>
      <w:r w:rsidRPr="002D64FE" w:rsidR="002D64FE">
        <w:rPr>
          <w:szCs w:val="22"/>
        </w:rPr>
        <w:t xml:space="preserve">/a AT&amp;T </w:t>
      </w:r>
      <w:r w:rsidR="000B18A3">
        <w:rPr>
          <w:szCs w:val="22"/>
        </w:rPr>
        <w:t>Texas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 xml:space="preserve">Upon initial review the </w:t>
      </w:r>
      <w:r w:rsidR="00391F6F">
        <w:rPr>
          <w:szCs w:val="22"/>
        </w:rPr>
        <w:t xml:space="preserve">revised </w:t>
      </w:r>
      <w:r w:rsidRPr="009C555B" w:rsidR="0022440F">
        <w:rPr>
          <w:szCs w:val="22"/>
        </w:rPr>
        <w:t>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E15221" w:rsidR="000B18A3">
          <w:rPr>
            <w:rStyle w:val="Hyperlink"/>
          </w:rPr>
          <w:t>https://clec.att.com/clec/shell.cfm?section=2937</w:t>
        </w:r>
      </w:hyperlink>
      <w:r w:rsidR="0022440F">
        <w:rPr>
          <w:szCs w:val="22"/>
        </w:rPr>
        <w:t>.</w:t>
      </w:r>
    </w:p>
    <w:p w:rsidR="00E25608" w:rsidRPr="00E25608" w:rsidP="00E25608" w14:paraId="74292A34" w14:textId="77777777">
      <w:pPr>
        <w:tabs>
          <w:tab w:val="left" w:pos="-720"/>
        </w:tabs>
        <w:suppressAutoHyphens/>
        <w:rPr>
          <w:b/>
          <w:szCs w:val="22"/>
          <w:u w:val="single"/>
        </w:rPr>
      </w:pPr>
    </w:p>
    <w:p w:rsidR="00652616" w:rsidP="006472D0" w14:paraId="6A450BE4" w14:textId="77777777">
      <w:pPr>
        <w:tabs>
          <w:tab w:val="left" w:pos="-720"/>
        </w:tabs>
        <w:suppressAutoHyphens/>
        <w:rPr>
          <w:szCs w:val="22"/>
        </w:rPr>
      </w:pPr>
      <w:r w:rsidRPr="00E25608">
        <w:rPr>
          <w:szCs w:val="22"/>
        </w:rPr>
        <w:t>The incumbent LEC's certification(s) refer(s) to the change(s) identified below:</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2340"/>
        <w:gridCol w:w="2880"/>
        <w:gridCol w:w="2070"/>
      </w:tblGrid>
      <w:tr w14:paraId="325FBE11" w14:textId="77777777" w:rsidTr="00D50D82">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2070" w:type="dxa"/>
          </w:tcPr>
          <w:p w:rsidR="006472D0" w:rsidRPr="007E723C" w:rsidP="00091A8F" w14:paraId="193ACE57" w14:textId="301430F4">
            <w:pPr>
              <w:tabs>
                <w:tab w:val="left" w:pos="0"/>
              </w:tabs>
              <w:suppressAutoHyphens/>
              <w:rPr>
                <w:b/>
                <w:szCs w:val="22"/>
              </w:rPr>
            </w:pPr>
            <w:r>
              <w:rPr>
                <w:b/>
                <w:szCs w:val="22"/>
              </w:rPr>
              <w:t>Network Disclosure Number</w:t>
            </w:r>
            <w:r w:rsidR="00391F6F">
              <w:rPr>
                <w:b/>
                <w:szCs w:val="22"/>
              </w:rPr>
              <w:t>(s)</w:t>
            </w:r>
          </w:p>
        </w:tc>
        <w:tc>
          <w:tcPr>
            <w:tcW w:w="2340" w:type="dxa"/>
            <w:shd w:val="clear" w:color="auto" w:fill="auto"/>
          </w:tcPr>
          <w:p w:rsidR="006472D0" w:rsidRPr="007E723C" w:rsidP="00091A8F" w14:paraId="000AA3DF" w14:textId="77777777">
            <w:pPr>
              <w:tabs>
                <w:tab w:val="left" w:pos="0"/>
              </w:tabs>
              <w:suppressAutoHyphens/>
              <w:rPr>
                <w:b/>
                <w:szCs w:val="22"/>
              </w:rPr>
            </w:pPr>
            <w:r w:rsidRPr="007E723C">
              <w:rPr>
                <w:b/>
                <w:szCs w:val="22"/>
              </w:rPr>
              <w:t>Type of Change(s)</w:t>
            </w:r>
          </w:p>
        </w:tc>
        <w:tc>
          <w:tcPr>
            <w:tcW w:w="2880" w:type="dxa"/>
            <w:shd w:val="clear" w:color="auto" w:fill="auto"/>
          </w:tcPr>
          <w:p w:rsidR="006472D0" w:rsidRPr="007E723C" w:rsidP="00091A8F" w14:paraId="333D4155"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500030DF" w14:textId="5E4AA81F">
            <w:pPr>
              <w:tabs>
                <w:tab w:val="left" w:pos="0"/>
              </w:tabs>
              <w:suppressAutoHyphens/>
              <w:rPr>
                <w:b/>
                <w:szCs w:val="22"/>
              </w:rPr>
            </w:pPr>
            <w:r>
              <w:rPr>
                <w:b/>
                <w:szCs w:val="22"/>
              </w:rPr>
              <w:t xml:space="preserve">Originally </w:t>
            </w:r>
            <w:r w:rsidR="009B4A72">
              <w:rPr>
                <w:b/>
                <w:szCs w:val="22"/>
              </w:rPr>
              <w:t xml:space="preserve">Planned </w:t>
            </w:r>
            <w:r w:rsidRPr="007E723C" w:rsidR="009B4A72">
              <w:rPr>
                <w:b/>
                <w:szCs w:val="22"/>
              </w:rPr>
              <w:t>Implementation Date(s)</w:t>
            </w:r>
          </w:p>
        </w:tc>
      </w:tr>
      <w:tr w14:paraId="2A5CE447" w14:textId="77777777" w:rsidTr="00D50D82">
        <w:tblPrEx>
          <w:tblW w:w="9360" w:type="dxa"/>
          <w:tblInd w:w="-5" w:type="dxa"/>
          <w:tblLayout w:type="fixed"/>
          <w:tblLook w:val="01E0"/>
        </w:tblPrEx>
        <w:trPr>
          <w:trHeight w:val="620"/>
        </w:trPr>
        <w:tc>
          <w:tcPr>
            <w:tcW w:w="2070" w:type="dxa"/>
          </w:tcPr>
          <w:p w:rsidR="00391F6F" w:rsidP="00091A8F" w14:paraId="3F12FD9F" w14:textId="77777777">
            <w:pPr>
              <w:autoSpaceDE w:val="0"/>
              <w:autoSpaceDN w:val="0"/>
              <w:adjustRightInd w:val="0"/>
              <w:rPr>
                <w:bCs/>
                <w:szCs w:val="22"/>
              </w:rPr>
            </w:pPr>
            <w:r>
              <w:rPr>
                <w:bCs/>
                <w:szCs w:val="22"/>
              </w:rPr>
              <w:t>ATT20</w:t>
            </w:r>
            <w:r w:rsidR="00321A3A">
              <w:rPr>
                <w:bCs/>
                <w:szCs w:val="22"/>
              </w:rPr>
              <w:t>2</w:t>
            </w:r>
            <w:r w:rsidR="0098552C">
              <w:rPr>
                <w:bCs/>
                <w:szCs w:val="22"/>
              </w:rPr>
              <w:t>30</w:t>
            </w:r>
            <w:r w:rsidR="00874A59">
              <w:rPr>
                <w:bCs/>
                <w:szCs w:val="22"/>
              </w:rPr>
              <w:t>0</w:t>
            </w:r>
            <w:r>
              <w:rPr>
                <w:bCs/>
                <w:szCs w:val="22"/>
              </w:rPr>
              <w:t>51</w:t>
            </w:r>
            <w:r>
              <w:rPr>
                <w:bCs/>
                <w:szCs w:val="22"/>
              </w:rPr>
              <w:t>C.1</w:t>
            </w:r>
            <w:r>
              <w:rPr>
                <w:bCs/>
                <w:szCs w:val="22"/>
              </w:rPr>
              <w:t xml:space="preserve"> Rev1 </w:t>
            </w:r>
          </w:p>
          <w:p w:rsidR="006472D0" w:rsidRPr="00E13AE3" w:rsidP="00091A8F" w14:paraId="1E0B70F6" w14:textId="31A26BEC">
            <w:pPr>
              <w:autoSpaceDE w:val="0"/>
              <w:autoSpaceDN w:val="0"/>
              <w:adjustRightInd w:val="0"/>
              <w:rPr>
                <w:bCs/>
                <w:szCs w:val="22"/>
              </w:rPr>
            </w:pPr>
            <w:r>
              <w:rPr>
                <w:bCs/>
                <w:szCs w:val="22"/>
              </w:rPr>
              <w:t xml:space="preserve">(replacing </w:t>
            </w:r>
            <w:r w:rsidRPr="00391F6F">
              <w:rPr>
                <w:bCs/>
                <w:szCs w:val="22"/>
              </w:rPr>
              <w:t>ATT20230051C.1</w:t>
            </w:r>
            <w:r>
              <w:rPr>
                <w:bCs/>
                <w:szCs w:val="22"/>
              </w:rPr>
              <w:t xml:space="preserve"> &amp; </w:t>
            </w:r>
            <w:r w:rsidRPr="00391F6F">
              <w:rPr>
                <w:bCs/>
                <w:szCs w:val="22"/>
              </w:rPr>
              <w:t>ATT2023005</w:t>
            </w:r>
            <w:r>
              <w:rPr>
                <w:bCs/>
                <w:szCs w:val="22"/>
              </w:rPr>
              <w:t>3</w:t>
            </w:r>
            <w:r w:rsidRPr="00391F6F">
              <w:rPr>
                <w:bCs/>
                <w:szCs w:val="22"/>
              </w:rPr>
              <w:t>C.1</w:t>
            </w:r>
            <w:r>
              <w:rPr>
                <w:bCs/>
                <w:szCs w:val="22"/>
              </w:rPr>
              <w:t>)</w:t>
            </w:r>
          </w:p>
        </w:tc>
        <w:tc>
          <w:tcPr>
            <w:tcW w:w="2340" w:type="dxa"/>
            <w:shd w:val="clear" w:color="auto" w:fill="auto"/>
          </w:tcPr>
          <w:p w:rsidR="006472D0" w:rsidRPr="00C74C63" w:rsidP="00ED39DE" w14:paraId="37F95E97" w14:textId="3DDEE8DE">
            <w:pPr>
              <w:autoSpaceDE w:val="0"/>
              <w:autoSpaceDN w:val="0"/>
              <w:adjustRightInd w:val="0"/>
              <w:rPr>
                <w:szCs w:val="22"/>
              </w:rPr>
            </w:pPr>
            <w:r w:rsidRPr="00462B6F">
              <w:rPr>
                <w:szCs w:val="22"/>
              </w:rPr>
              <w:t>AT&amp;T plans to retire copper facilities associated with certain addresses in the affected distribution area</w:t>
            </w:r>
            <w:r w:rsidR="0042727B">
              <w:rPr>
                <w:szCs w:val="22"/>
              </w:rPr>
              <w:t xml:space="preserve">(s) </w:t>
            </w:r>
            <w:r w:rsidRPr="00462B6F">
              <w:rPr>
                <w:szCs w:val="22"/>
              </w:rPr>
              <w:t xml:space="preserve">(DA). </w:t>
            </w:r>
            <w:r>
              <w:rPr>
                <w:szCs w:val="22"/>
              </w:rPr>
              <w:t xml:space="preserve"> </w:t>
            </w:r>
            <w:r w:rsidRPr="0042727B" w:rsidR="0042727B">
              <w:rPr>
                <w:szCs w:val="22"/>
              </w:rPr>
              <w:t>There are no current customers or working circuits in the DAs</w:t>
            </w:r>
            <w:r w:rsidR="00C87E7F">
              <w:rPr>
                <w:szCs w:val="22"/>
              </w:rPr>
              <w:t xml:space="preserve">, but </w:t>
            </w:r>
            <w:r w:rsidRPr="0042727B" w:rsidR="0042727B">
              <w:rPr>
                <w:szCs w:val="22"/>
              </w:rPr>
              <w:t>AT&amp;T intends to assess any future service requests to determine its network deployment plans at that time</w:t>
            </w:r>
            <w:r w:rsidR="00C87E7F">
              <w:rPr>
                <w:szCs w:val="22"/>
              </w:rPr>
              <w:t>.</w:t>
            </w:r>
          </w:p>
        </w:tc>
        <w:tc>
          <w:tcPr>
            <w:tcW w:w="2880" w:type="dxa"/>
            <w:shd w:val="clear" w:color="auto" w:fill="auto"/>
          </w:tcPr>
          <w:p w:rsidR="006472D0" w:rsidRPr="00A7204B" w:rsidP="00C87E7F" w14:paraId="74AE9CCC" w14:textId="1FDE4E0C">
            <w:pPr>
              <w:autoSpaceDE w:val="0"/>
              <w:autoSpaceDN w:val="0"/>
              <w:adjustRightInd w:val="0"/>
              <w:rPr>
                <w:szCs w:val="22"/>
              </w:rPr>
            </w:pPr>
            <w:r w:rsidRPr="00462B6F">
              <w:rPr>
                <w:szCs w:val="22"/>
              </w:rPr>
              <w:t xml:space="preserve">In the </w:t>
            </w:r>
            <w:r w:rsidR="00E37122">
              <w:rPr>
                <w:szCs w:val="22"/>
              </w:rPr>
              <w:t>Uvalde</w:t>
            </w:r>
            <w:r w:rsidR="00E37122">
              <w:rPr>
                <w:szCs w:val="22"/>
              </w:rPr>
              <w:t xml:space="preserve"> </w:t>
            </w:r>
            <w:r w:rsidR="005E2C66">
              <w:rPr>
                <w:szCs w:val="22"/>
              </w:rPr>
              <w:t xml:space="preserve">wire center </w:t>
            </w:r>
            <w:r w:rsidR="00E37122">
              <w:rPr>
                <w:szCs w:val="22"/>
              </w:rPr>
              <w:t xml:space="preserve">(UVLDTXUV) </w:t>
            </w:r>
            <w:r w:rsidR="005E2C66">
              <w:rPr>
                <w:szCs w:val="22"/>
              </w:rPr>
              <w:t xml:space="preserve">in San Antonio &amp; Uvalde, TX and the </w:t>
            </w:r>
            <w:r w:rsidR="00E37122">
              <w:rPr>
                <w:szCs w:val="22"/>
              </w:rPr>
              <w:t xml:space="preserve">Weatherford </w:t>
            </w:r>
            <w:r w:rsidR="005E2C66">
              <w:rPr>
                <w:szCs w:val="22"/>
              </w:rPr>
              <w:t xml:space="preserve">wire center </w:t>
            </w:r>
            <w:r w:rsidR="00E37122">
              <w:rPr>
                <w:szCs w:val="22"/>
              </w:rPr>
              <w:t xml:space="preserve">(WTFRTXLY) </w:t>
            </w:r>
            <w:r w:rsidR="005E2C66">
              <w:rPr>
                <w:szCs w:val="22"/>
              </w:rPr>
              <w:t>in Aledo, Brock, Granbury, Hudson Oaks, Lipan, Millsap, Poolville, Springtown &amp; Weatherford, TX</w:t>
            </w:r>
            <w:r w:rsidRPr="00462B6F">
              <w:rPr>
                <w:szCs w:val="22"/>
              </w:rPr>
              <w:t xml:space="preserve">; at the copper facilities associated with the </w:t>
            </w:r>
            <w:r w:rsidR="005E2C66">
              <w:rPr>
                <w:szCs w:val="22"/>
              </w:rPr>
              <w:t xml:space="preserve">numerous </w:t>
            </w:r>
            <w:r w:rsidRPr="00462B6F">
              <w:rPr>
                <w:szCs w:val="22"/>
              </w:rPr>
              <w:t>DA</w:t>
            </w:r>
            <w:r w:rsidR="005E2C66">
              <w:rPr>
                <w:szCs w:val="22"/>
              </w:rPr>
              <w:t xml:space="preserve"> </w:t>
            </w:r>
            <w:r w:rsidRPr="00462B6F" w:rsidR="009B4A72">
              <w:rPr>
                <w:szCs w:val="22"/>
              </w:rPr>
              <w:t xml:space="preserve">locations listed in the Impacted Addresses </w:t>
            </w:r>
            <w:r w:rsidRPr="00C87E7F">
              <w:rPr>
                <w:szCs w:val="22"/>
              </w:rPr>
              <w:t>attachment</w:t>
            </w:r>
            <w:r>
              <w:rPr>
                <w:szCs w:val="22"/>
              </w:rPr>
              <w:t xml:space="preserve"> to</w:t>
            </w:r>
            <w:r w:rsidRPr="00462B6F" w:rsidR="009B4A72">
              <w:rPr>
                <w:szCs w:val="22"/>
              </w:rPr>
              <w:t xml:space="preserve"> AT&amp;T's notice.</w:t>
            </w:r>
          </w:p>
        </w:tc>
        <w:tc>
          <w:tcPr>
            <w:tcW w:w="2070" w:type="dxa"/>
            <w:shd w:val="clear" w:color="auto" w:fill="auto"/>
          </w:tcPr>
          <w:p w:rsidR="00F87FA2" w:rsidP="00091A8F" w14:paraId="69C2250F" w14:textId="77777777">
            <w:pPr>
              <w:tabs>
                <w:tab w:val="left" w:pos="0"/>
              </w:tabs>
              <w:suppressAutoHyphens/>
              <w:rPr>
                <w:szCs w:val="22"/>
              </w:rPr>
            </w:pPr>
            <w:r>
              <w:rPr>
                <w:szCs w:val="22"/>
              </w:rPr>
              <w:t xml:space="preserve">On or after </w:t>
            </w:r>
          </w:p>
          <w:p w:rsidR="006472D0" w:rsidRPr="00E86088" w:rsidP="00091A8F" w14:paraId="5814A077" w14:textId="36AF5C4B">
            <w:pPr>
              <w:tabs>
                <w:tab w:val="left" w:pos="0"/>
              </w:tabs>
              <w:suppressAutoHyphens/>
              <w:rPr>
                <w:b/>
                <w:bCs/>
                <w:szCs w:val="22"/>
              </w:rPr>
            </w:pPr>
            <w:r>
              <w:rPr>
                <w:szCs w:val="22"/>
              </w:rPr>
              <w:t>March 7</w:t>
            </w:r>
            <w:r w:rsidR="002B3EFB">
              <w:rPr>
                <w:szCs w:val="22"/>
              </w:rPr>
              <w:t>, 202</w:t>
            </w:r>
            <w:r>
              <w:rPr>
                <w:szCs w:val="22"/>
              </w:rPr>
              <w:t>4</w:t>
            </w:r>
          </w:p>
        </w:tc>
      </w:tr>
    </w:tbl>
    <w:p w:rsidR="000B18A3" w:rsidRPr="000B18A3" w:rsidP="000B18A3" w14:paraId="54F60055" w14:textId="77777777">
      <w:pPr>
        <w:rPr>
          <w:szCs w:val="22"/>
        </w:rPr>
      </w:pPr>
      <w:r w:rsidRPr="000B18A3">
        <w:rPr>
          <w:szCs w:val="22"/>
        </w:rPr>
        <w:t>Incumbent LEC contact:</w:t>
      </w:r>
    </w:p>
    <w:p w:rsidR="000B18A3" w:rsidRPr="000B18A3" w:rsidP="000B18A3" w14:paraId="7C77AFD1" w14:textId="77777777">
      <w:pPr>
        <w:rPr>
          <w:szCs w:val="22"/>
        </w:rPr>
      </w:pPr>
      <w:r w:rsidRPr="000B18A3">
        <w:rPr>
          <w:szCs w:val="22"/>
        </w:rPr>
        <w:t>Victoria Carter-Hall</w:t>
      </w:r>
    </w:p>
    <w:p w:rsidR="000B18A3" w:rsidRPr="000B18A3" w:rsidP="000B18A3" w14:paraId="16A0D732" w14:textId="77777777">
      <w:pPr>
        <w:rPr>
          <w:szCs w:val="22"/>
        </w:rPr>
      </w:pPr>
      <w:r w:rsidRPr="000B18A3">
        <w:rPr>
          <w:szCs w:val="22"/>
        </w:rPr>
        <w:t>Manager – Federal Regulatory</w:t>
      </w:r>
    </w:p>
    <w:p w:rsidR="000B18A3" w:rsidRPr="000B18A3" w:rsidP="000B18A3" w14:paraId="336C4CCA" w14:textId="77777777">
      <w:pPr>
        <w:rPr>
          <w:szCs w:val="22"/>
        </w:rPr>
      </w:pPr>
      <w:r w:rsidRPr="000B18A3">
        <w:rPr>
          <w:szCs w:val="22"/>
        </w:rPr>
        <w:t xml:space="preserve">AT&amp;T </w:t>
      </w:r>
      <w:r w:rsidRPr="000B18A3">
        <w:rPr>
          <w:szCs w:val="22"/>
        </w:rPr>
        <w:t>Services, Inc.</w:t>
      </w:r>
    </w:p>
    <w:p w:rsidR="000B18A3" w:rsidRPr="000B18A3" w:rsidP="000B18A3" w14:paraId="5CCAC0FD" w14:textId="77777777">
      <w:pPr>
        <w:rPr>
          <w:szCs w:val="22"/>
        </w:rPr>
      </w:pPr>
      <w:r w:rsidRPr="000B18A3">
        <w:rPr>
          <w:szCs w:val="22"/>
        </w:rPr>
        <w:t>601 New Jersey Avenue, NW</w:t>
      </w:r>
    </w:p>
    <w:p w:rsidR="000B18A3" w:rsidRPr="000B18A3" w:rsidP="000B18A3" w14:paraId="695AA16B" w14:textId="77777777">
      <w:pPr>
        <w:rPr>
          <w:szCs w:val="22"/>
        </w:rPr>
      </w:pPr>
      <w:r w:rsidRPr="000B18A3">
        <w:rPr>
          <w:szCs w:val="22"/>
        </w:rPr>
        <w:t>4th Floor</w:t>
      </w:r>
    </w:p>
    <w:p w:rsidR="000B18A3" w:rsidRPr="000B18A3" w:rsidP="000B18A3" w14:paraId="54EF7B35" w14:textId="77777777">
      <w:pPr>
        <w:rPr>
          <w:szCs w:val="22"/>
        </w:rPr>
      </w:pPr>
      <w:r w:rsidRPr="000B18A3">
        <w:rPr>
          <w:szCs w:val="22"/>
        </w:rPr>
        <w:t>Washington, DC 20001</w:t>
      </w:r>
    </w:p>
    <w:p w:rsidR="006472D0" w:rsidRPr="00D90B7D" w:rsidP="000B18A3" w14:paraId="02568B55" w14:textId="77777777">
      <w:pPr>
        <w:rPr>
          <w:b/>
          <w:bCs/>
          <w:szCs w:val="22"/>
        </w:rPr>
      </w:pPr>
      <w:r w:rsidRPr="000B18A3">
        <w:rPr>
          <w:szCs w:val="22"/>
        </w:rPr>
        <w:t>(202) 230-7525</w:t>
      </w:r>
    </w:p>
    <w:p w:rsidR="00E25608" w:rsidRPr="00E25608" w:rsidP="00E25608" w14:paraId="4D2BDEA5" w14:textId="77777777">
      <w:pPr>
        <w:tabs>
          <w:tab w:val="left" w:pos="-720"/>
        </w:tabs>
        <w:suppressAutoHyphens/>
        <w:rPr>
          <w:szCs w:val="22"/>
        </w:rPr>
      </w:pPr>
    </w:p>
    <w:p w:rsidR="006E7B5B" w:rsidRPr="00082C34" w:rsidP="008D15A6" w14:paraId="27094493"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99883B6" w14:textId="77777777">
      <w:pPr>
        <w:rPr>
          <w:szCs w:val="22"/>
        </w:rPr>
      </w:pPr>
    </w:p>
    <w:p w:rsidR="006E7B5B" w:rsidRPr="00D45146" w:rsidP="008D15A6" w14:paraId="5B019B75" w14:textId="77777777">
      <w:pPr>
        <w:ind w:firstLine="720"/>
        <w:rPr>
          <w:szCs w:val="22"/>
        </w:rPr>
      </w:pPr>
      <w:r>
        <w:rPr>
          <w:szCs w:val="22"/>
        </w:rPr>
        <w:t xml:space="preserve">Information service </w:t>
      </w:r>
      <w:r>
        <w:rPr>
          <w:szCs w:val="22"/>
        </w:rPr>
        <w:t>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7B5B623" w14:textId="77777777">
      <w:pPr>
        <w:tabs>
          <w:tab w:val="left" w:pos="0"/>
        </w:tabs>
        <w:suppressAutoHyphens/>
        <w:rPr>
          <w:szCs w:val="22"/>
        </w:rPr>
      </w:pPr>
    </w:p>
    <w:p w:rsidR="006E7B5B" w:rsidP="006E7B5B" w14:paraId="411946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w:t>
      </w:r>
      <w:r w:rsidRPr="00C33D1C" w:rsidR="00C33D1C">
        <w:rPr>
          <w:snapToGrid w:val="0"/>
          <w:kern w:val="28"/>
          <w:szCs w:val="22"/>
        </w:rPr>
        <w:t>and Priority Mail) must be sent to 9050 Junction Drive, Annapolis Junction, MD 20701.  U.S. Postal Service first-class, Express, and Priority mail must be addressed to 45 L Street, NE, Washington, D.C. 20554.</w:t>
      </w:r>
    </w:p>
    <w:p w:rsidR="007868C8" w:rsidP="006E7B5B" w14:paraId="01AD3B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DE27F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E700CA"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53A57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A2E947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8035C0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3EE1923" w14:textId="5627F384">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0472E27" w14:textId="77777777">
      <w:pPr>
        <w:tabs>
          <w:tab w:val="left" w:pos="0"/>
        </w:tabs>
        <w:suppressAutoHyphens/>
        <w:rPr>
          <w:b/>
          <w:szCs w:val="22"/>
        </w:rPr>
      </w:pPr>
    </w:p>
    <w:p w:rsidR="008961DF" w:rsidRPr="0011693F" w:rsidP="0063533E" w14:paraId="55C27139"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56699D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5C28F0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4D53DD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3B244D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519490FF" w14:textId="77777777">
      <w:r>
        <w:separator/>
      </w:r>
    </w:p>
  </w:footnote>
  <w:footnote w:type="continuationSeparator" w:id="1">
    <w:p w:rsidR="002F7FF4" w14:paraId="3C6B80B8" w14:textId="77777777">
      <w:r>
        <w:continuationSeparator/>
      </w:r>
    </w:p>
  </w:footnote>
  <w:footnote w:id="2">
    <w:p w:rsidR="00802DC6" w:rsidP="00802DC6" w14:paraId="38C93408"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9DDEA3B"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7A7FF0" w:rsidP="001B46A7" w14:paraId="716F8C4F" w14:textId="3905E2F3">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r w:rsidR="00CE4EAF">
        <w:rPr>
          <w:sz w:val="20"/>
        </w:rPr>
        <w:t>.</w:t>
      </w:r>
      <w:r w:rsidR="006E382F">
        <w:rPr>
          <w:sz w:val="20"/>
        </w:rPr>
        <w:t xml:space="preserve">  </w:t>
      </w:r>
      <w:r w:rsidRPr="006E382F" w:rsidR="006E382F">
        <w:rPr>
          <w:sz w:val="20"/>
        </w:rPr>
        <w:t xml:space="preserve">On </w:t>
      </w:r>
      <w:r w:rsidR="006E382F">
        <w:rPr>
          <w:sz w:val="20"/>
        </w:rPr>
        <w:t>February 7</w:t>
      </w:r>
      <w:r w:rsidRPr="006E382F" w:rsidR="006E382F">
        <w:rPr>
          <w:sz w:val="20"/>
        </w:rPr>
        <w:t>, 202</w:t>
      </w:r>
      <w:r w:rsidR="006E382F">
        <w:rPr>
          <w:sz w:val="20"/>
        </w:rPr>
        <w:t>4</w:t>
      </w:r>
      <w:r w:rsidRPr="006E382F" w:rsidR="006E382F">
        <w:rPr>
          <w:sz w:val="20"/>
        </w:rPr>
        <w:t xml:space="preserve">, AT&amp;T </w:t>
      </w:r>
      <w:r w:rsidR="006E382F">
        <w:rPr>
          <w:sz w:val="20"/>
        </w:rPr>
        <w:t xml:space="preserve">withdrew and replaced its </w:t>
      </w:r>
      <w:r w:rsidR="00CF177A">
        <w:rPr>
          <w:sz w:val="20"/>
        </w:rPr>
        <w:t>Ma</w:t>
      </w:r>
      <w:r w:rsidR="006E382F">
        <w:rPr>
          <w:sz w:val="20"/>
        </w:rPr>
        <w:t xml:space="preserve">rch 28, 2023 and March 31, 2023 </w:t>
      </w:r>
      <w:r w:rsidRPr="006E382F" w:rsidR="006E382F">
        <w:rPr>
          <w:sz w:val="20"/>
        </w:rPr>
        <w:t>filing</w:t>
      </w:r>
      <w:r w:rsidR="006E382F">
        <w:rPr>
          <w:sz w:val="20"/>
        </w:rPr>
        <w:t>s</w:t>
      </w:r>
      <w:r w:rsidRPr="006E382F" w:rsidR="006E382F">
        <w:rPr>
          <w:sz w:val="20"/>
        </w:rPr>
        <w:t xml:space="preserve"> to provide </w:t>
      </w:r>
      <w:r w:rsidR="00CF177A">
        <w:rPr>
          <w:sz w:val="20"/>
        </w:rPr>
        <w:t xml:space="preserve">a revised </w:t>
      </w:r>
      <w:r w:rsidRPr="006E382F" w:rsidR="006E382F">
        <w:rPr>
          <w:sz w:val="20"/>
        </w:rPr>
        <w:t>cop</w:t>
      </w:r>
      <w:r w:rsidR="00CF177A">
        <w:rPr>
          <w:sz w:val="20"/>
        </w:rPr>
        <w:t xml:space="preserve">y </w:t>
      </w:r>
      <w:r w:rsidRPr="006E382F" w:rsidR="006E382F">
        <w:rPr>
          <w:sz w:val="20"/>
        </w:rPr>
        <w:t xml:space="preserve">of its online notice that </w:t>
      </w:r>
      <w:r w:rsidR="00CF177A">
        <w:rPr>
          <w:sz w:val="20"/>
        </w:rPr>
        <w:t xml:space="preserve">updates </w:t>
      </w:r>
      <w:r w:rsidRPr="006E382F" w:rsidR="00E039C4">
        <w:rPr>
          <w:sz w:val="20"/>
        </w:rPr>
        <w:t>the proposed implementation date</w:t>
      </w:r>
      <w:r w:rsidRPr="002339CE" w:rsidR="00E039C4">
        <w:rPr>
          <w:sz w:val="20"/>
        </w:rPr>
        <w:t xml:space="preserve"> </w:t>
      </w:r>
      <w:r w:rsidR="00E039C4">
        <w:rPr>
          <w:sz w:val="20"/>
        </w:rPr>
        <w:t xml:space="preserve">and </w:t>
      </w:r>
      <w:r w:rsidRPr="002339CE" w:rsidR="002339CE">
        <w:rPr>
          <w:sz w:val="20"/>
        </w:rPr>
        <w:t>the description of the network change</w:t>
      </w:r>
      <w:r w:rsidRPr="006E382F" w:rsidR="006E382F">
        <w:rPr>
          <w:sz w:val="20"/>
        </w:rPr>
        <w:t>.</w:t>
      </w:r>
    </w:p>
  </w:footnote>
  <w:footnote w:id="5">
    <w:p w:rsidR="006E7B5B" w:rsidRPr="00C613F7" w:rsidP="006E7B5B" w14:paraId="5F669959"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E15E5D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 xml:space="preserve">47 CFR § </w:t>
      </w:r>
      <w:r>
        <w:rPr>
          <w:sz w:val="20"/>
        </w:rPr>
        <w:t>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91F4246"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F3E30E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326189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46A9C48" w14:textId="77777777">
                    <w:pPr>
                      <w:rPr>
                        <w:rFonts w:ascii="Arial" w:hAnsi="Arial" w:cs="Arial"/>
                        <w:b/>
                      </w:rPr>
                    </w:pPr>
                    <w:r w:rsidRPr="002D783A">
                      <w:rPr>
                        <w:rFonts w:ascii="Arial" w:hAnsi="Arial" w:cs="Arial"/>
                        <w:b/>
                      </w:rPr>
                      <w:t>Federal Communications Commission</w:t>
                    </w:r>
                  </w:p>
                  <w:p w:rsidR="00E37281" w:rsidRPr="002D783A" w14:paraId="18FA626E"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89EDB7E"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71421399" r:id="rId2"/>
      </w:pict>
    </w:r>
    <w:r>
      <w:rPr>
        <w:rFonts w:ascii="News Gothic MT" w:hAnsi="News Gothic MT"/>
        <w:b/>
        <w:kern w:val="28"/>
        <w:sz w:val="96"/>
      </w:rPr>
      <w:t>PUBLIC NOTICE</w:t>
    </w:r>
  </w:p>
  <w:p w:rsidR="00E37281" w:rsidRPr="00EA17C2" w:rsidP="00EA17C2" w14:paraId="778A8CD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r>
                          <w:r>
                            <w:rPr>
                              <w:rFonts w:ascii="Arial" w:hAnsi="Arial"/>
                              <w:sz w:val="16"/>
                            </w:rPr>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06D9324" w14:textId="77777777">
                    <w:pPr>
                      <w:jc w:val="right"/>
                      <w:rPr>
                        <w:rFonts w:ascii="Arial" w:hAnsi="Arial"/>
                        <w:sz w:val="16"/>
                      </w:rPr>
                    </w:pPr>
                    <w:r>
                      <w:rPr>
                        <w:rFonts w:ascii="Arial" w:hAnsi="Arial"/>
                        <w:sz w:val="16"/>
                      </w:rPr>
                      <w:tab/>
                      <w:t>News Media Information 202 / 418-0500</w:t>
                    </w:r>
                  </w:p>
                  <w:p w:rsidR="00E37281" w14:paraId="06B28E05" w14:textId="77777777">
                    <w:pPr>
                      <w:jc w:val="right"/>
                      <w:rPr>
                        <w:rFonts w:ascii="Arial" w:hAnsi="Arial"/>
                        <w:sz w:val="16"/>
                      </w:rPr>
                    </w:pPr>
                    <w:r>
                      <w:rPr>
                        <w:rFonts w:ascii="Arial" w:hAnsi="Arial"/>
                        <w:sz w:val="16"/>
                      </w:rPr>
                      <w:tab/>
                    </w:r>
                    <w:r>
                      <w:rPr>
                        <w:rFonts w:ascii="Arial" w:hAnsi="Arial"/>
                        <w:sz w:val="16"/>
                      </w:rPr>
                      <w:t xml:space="preserve">            Internet:  http://www.fcc.gov</w:t>
                    </w:r>
                  </w:p>
                  <w:p w:rsidR="00E37281" w:rsidP="00B2754A" w14:paraId="0AFF0ECD" w14:textId="77777777">
                    <w:pPr>
                      <w:rPr>
                        <w:rFonts w:ascii="Arial" w:hAnsi="Arial"/>
                        <w:sz w:val="16"/>
                      </w:rPr>
                    </w:pPr>
                    <w:r>
                      <w:rPr>
                        <w:rFonts w:ascii="Arial" w:hAnsi="Arial"/>
                        <w:sz w:val="16"/>
                      </w:rPr>
                      <w:tab/>
                      <w:t xml:space="preserve">                                     </w:t>
                    </w:r>
                  </w:p>
                  <w:p w:rsidR="00E37281" w:rsidP="00B2754A" w14:paraId="75E7836A" w14:textId="77777777">
                    <w:pPr>
                      <w:rPr>
                        <w:rFonts w:ascii="Arial" w:hAnsi="Arial"/>
                        <w:sz w:val="16"/>
                      </w:rPr>
                    </w:pPr>
                    <w:r>
                      <w:rPr>
                        <w:rFonts w:ascii="Arial" w:hAnsi="Arial"/>
                        <w:sz w:val="16"/>
                      </w:rPr>
                      <w:tab/>
                    </w:r>
                    <w:r>
                      <w:rPr>
                        <w:rFonts w:ascii="Arial" w:hAnsi="Arial"/>
                        <w:sz w:val="16"/>
                      </w:rPr>
                      <w:tab/>
                    </w:r>
                  </w:p>
                  <w:p w:rsidR="00E37281" w:rsidP="00B2754A" w14:paraId="4DA9826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380"/>
    <w:rsid w:val="00014499"/>
    <w:rsid w:val="00016CE1"/>
    <w:rsid w:val="000210E2"/>
    <w:rsid w:val="00022725"/>
    <w:rsid w:val="00023D30"/>
    <w:rsid w:val="00024483"/>
    <w:rsid w:val="00030C5E"/>
    <w:rsid w:val="00032F10"/>
    <w:rsid w:val="00033B26"/>
    <w:rsid w:val="00040983"/>
    <w:rsid w:val="00042CFE"/>
    <w:rsid w:val="000442E4"/>
    <w:rsid w:val="00044FFF"/>
    <w:rsid w:val="00046085"/>
    <w:rsid w:val="00047106"/>
    <w:rsid w:val="00050A8A"/>
    <w:rsid w:val="0005203A"/>
    <w:rsid w:val="000523AF"/>
    <w:rsid w:val="00054A18"/>
    <w:rsid w:val="00054F2C"/>
    <w:rsid w:val="00055F09"/>
    <w:rsid w:val="00057C62"/>
    <w:rsid w:val="000604A5"/>
    <w:rsid w:val="00060C0E"/>
    <w:rsid w:val="0006242F"/>
    <w:rsid w:val="000632E4"/>
    <w:rsid w:val="00063353"/>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18A3"/>
    <w:rsid w:val="000B6F2B"/>
    <w:rsid w:val="000C2FD4"/>
    <w:rsid w:val="000C3ABA"/>
    <w:rsid w:val="000C58AD"/>
    <w:rsid w:val="000C7FE5"/>
    <w:rsid w:val="000D68F2"/>
    <w:rsid w:val="000E6584"/>
    <w:rsid w:val="000F19B3"/>
    <w:rsid w:val="000F37AE"/>
    <w:rsid w:val="000F440E"/>
    <w:rsid w:val="000F4691"/>
    <w:rsid w:val="000F5CCE"/>
    <w:rsid w:val="000F6E3A"/>
    <w:rsid w:val="001001FA"/>
    <w:rsid w:val="001051DF"/>
    <w:rsid w:val="00113C7A"/>
    <w:rsid w:val="0011520F"/>
    <w:rsid w:val="001154EA"/>
    <w:rsid w:val="0011693F"/>
    <w:rsid w:val="0011719F"/>
    <w:rsid w:val="00117982"/>
    <w:rsid w:val="00120290"/>
    <w:rsid w:val="00127E2E"/>
    <w:rsid w:val="00132CA3"/>
    <w:rsid w:val="00132CFA"/>
    <w:rsid w:val="00134FA8"/>
    <w:rsid w:val="00136782"/>
    <w:rsid w:val="00143545"/>
    <w:rsid w:val="001448E1"/>
    <w:rsid w:val="001454F9"/>
    <w:rsid w:val="001540EF"/>
    <w:rsid w:val="00154543"/>
    <w:rsid w:val="00156129"/>
    <w:rsid w:val="001579FB"/>
    <w:rsid w:val="00157D2F"/>
    <w:rsid w:val="001603F3"/>
    <w:rsid w:val="00163A86"/>
    <w:rsid w:val="00164D8B"/>
    <w:rsid w:val="0016716F"/>
    <w:rsid w:val="00173A01"/>
    <w:rsid w:val="00174C60"/>
    <w:rsid w:val="0017676A"/>
    <w:rsid w:val="0017745B"/>
    <w:rsid w:val="0018148C"/>
    <w:rsid w:val="00191BF7"/>
    <w:rsid w:val="00192710"/>
    <w:rsid w:val="001932BB"/>
    <w:rsid w:val="00195973"/>
    <w:rsid w:val="001959CF"/>
    <w:rsid w:val="001A303E"/>
    <w:rsid w:val="001A3851"/>
    <w:rsid w:val="001A4165"/>
    <w:rsid w:val="001A4840"/>
    <w:rsid w:val="001A5D66"/>
    <w:rsid w:val="001A7BA8"/>
    <w:rsid w:val="001B10DE"/>
    <w:rsid w:val="001B1DC1"/>
    <w:rsid w:val="001B46A7"/>
    <w:rsid w:val="001B5161"/>
    <w:rsid w:val="001C3553"/>
    <w:rsid w:val="001C4EE3"/>
    <w:rsid w:val="001C55F7"/>
    <w:rsid w:val="001C68B7"/>
    <w:rsid w:val="001C6B7A"/>
    <w:rsid w:val="001D150E"/>
    <w:rsid w:val="001D6629"/>
    <w:rsid w:val="001E25ED"/>
    <w:rsid w:val="001E3CD0"/>
    <w:rsid w:val="001E3F7A"/>
    <w:rsid w:val="001E4437"/>
    <w:rsid w:val="001F486C"/>
    <w:rsid w:val="002056DE"/>
    <w:rsid w:val="00206826"/>
    <w:rsid w:val="0021132D"/>
    <w:rsid w:val="002142C8"/>
    <w:rsid w:val="002150F3"/>
    <w:rsid w:val="00215363"/>
    <w:rsid w:val="002159F8"/>
    <w:rsid w:val="00217481"/>
    <w:rsid w:val="00221F01"/>
    <w:rsid w:val="002229AC"/>
    <w:rsid w:val="0022440F"/>
    <w:rsid w:val="002264F4"/>
    <w:rsid w:val="002316C5"/>
    <w:rsid w:val="00231A5F"/>
    <w:rsid w:val="00232613"/>
    <w:rsid w:val="00233753"/>
    <w:rsid w:val="002339CE"/>
    <w:rsid w:val="00234EBA"/>
    <w:rsid w:val="0023501E"/>
    <w:rsid w:val="00240D90"/>
    <w:rsid w:val="00244B9E"/>
    <w:rsid w:val="00244C15"/>
    <w:rsid w:val="002463B6"/>
    <w:rsid w:val="00253146"/>
    <w:rsid w:val="002549B9"/>
    <w:rsid w:val="00262C8A"/>
    <w:rsid w:val="0027029D"/>
    <w:rsid w:val="002709C3"/>
    <w:rsid w:val="002749BE"/>
    <w:rsid w:val="0027606E"/>
    <w:rsid w:val="002761DA"/>
    <w:rsid w:val="00280C9A"/>
    <w:rsid w:val="00281DBA"/>
    <w:rsid w:val="00283179"/>
    <w:rsid w:val="002854C9"/>
    <w:rsid w:val="002871F8"/>
    <w:rsid w:val="002872AC"/>
    <w:rsid w:val="00294A6E"/>
    <w:rsid w:val="002954CA"/>
    <w:rsid w:val="0029697E"/>
    <w:rsid w:val="00296DD0"/>
    <w:rsid w:val="002A09FF"/>
    <w:rsid w:val="002A1456"/>
    <w:rsid w:val="002A172A"/>
    <w:rsid w:val="002A1AA0"/>
    <w:rsid w:val="002A1D88"/>
    <w:rsid w:val="002A2051"/>
    <w:rsid w:val="002A36AE"/>
    <w:rsid w:val="002A3F82"/>
    <w:rsid w:val="002B013E"/>
    <w:rsid w:val="002B365C"/>
    <w:rsid w:val="002B3EFB"/>
    <w:rsid w:val="002B483F"/>
    <w:rsid w:val="002B4B36"/>
    <w:rsid w:val="002B4F56"/>
    <w:rsid w:val="002C24BA"/>
    <w:rsid w:val="002C44AD"/>
    <w:rsid w:val="002C62CF"/>
    <w:rsid w:val="002C75BD"/>
    <w:rsid w:val="002C7F72"/>
    <w:rsid w:val="002D3667"/>
    <w:rsid w:val="002D4196"/>
    <w:rsid w:val="002D5D9B"/>
    <w:rsid w:val="002D64FE"/>
    <w:rsid w:val="002D783A"/>
    <w:rsid w:val="002E05A5"/>
    <w:rsid w:val="002E2B38"/>
    <w:rsid w:val="002E3F18"/>
    <w:rsid w:val="002E7FD5"/>
    <w:rsid w:val="002F081E"/>
    <w:rsid w:val="002F23D3"/>
    <w:rsid w:val="002F413C"/>
    <w:rsid w:val="002F5715"/>
    <w:rsid w:val="002F6CD2"/>
    <w:rsid w:val="002F7FF4"/>
    <w:rsid w:val="00301916"/>
    <w:rsid w:val="00305A63"/>
    <w:rsid w:val="003118BC"/>
    <w:rsid w:val="00316E85"/>
    <w:rsid w:val="00317520"/>
    <w:rsid w:val="00321A3A"/>
    <w:rsid w:val="003229AE"/>
    <w:rsid w:val="0032347F"/>
    <w:rsid w:val="00323502"/>
    <w:rsid w:val="00323955"/>
    <w:rsid w:val="00323CD4"/>
    <w:rsid w:val="00330A11"/>
    <w:rsid w:val="00341D4B"/>
    <w:rsid w:val="00344630"/>
    <w:rsid w:val="003452B8"/>
    <w:rsid w:val="00345C77"/>
    <w:rsid w:val="00345CC8"/>
    <w:rsid w:val="00347B49"/>
    <w:rsid w:val="00360B97"/>
    <w:rsid w:val="00362E7B"/>
    <w:rsid w:val="00362EF6"/>
    <w:rsid w:val="003659BC"/>
    <w:rsid w:val="00367A5C"/>
    <w:rsid w:val="00370316"/>
    <w:rsid w:val="00370AEA"/>
    <w:rsid w:val="00372569"/>
    <w:rsid w:val="00377296"/>
    <w:rsid w:val="003802A2"/>
    <w:rsid w:val="0038069F"/>
    <w:rsid w:val="003836E7"/>
    <w:rsid w:val="00383B30"/>
    <w:rsid w:val="00383BED"/>
    <w:rsid w:val="00385026"/>
    <w:rsid w:val="00385B39"/>
    <w:rsid w:val="003873D3"/>
    <w:rsid w:val="00387795"/>
    <w:rsid w:val="00387965"/>
    <w:rsid w:val="00387D19"/>
    <w:rsid w:val="0039095B"/>
    <w:rsid w:val="00391424"/>
    <w:rsid w:val="00391F6F"/>
    <w:rsid w:val="003922B3"/>
    <w:rsid w:val="003967F2"/>
    <w:rsid w:val="00396A85"/>
    <w:rsid w:val="003A1062"/>
    <w:rsid w:val="003A16D0"/>
    <w:rsid w:val="003A583D"/>
    <w:rsid w:val="003B06F4"/>
    <w:rsid w:val="003B1364"/>
    <w:rsid w:val="003B41F6"/>
    <w:rsid w:val="003B691B"/>
    <w:rsid w:val="003B6ACF"/>
    <w:rsid w:val="003C32FC"/>
    <w:rsid w:val="003C3C59"/>
    <w:rsid w:val="003C6902"/>
    <w:rsid w:val="003C6DA2"/>
    <w:rsid w:val="003D26C0"/>
    <w:rsid w:val="003D5788"/>
    <w:rsid w:val="003D6EB8"/>
    <w:rsid w:val="003E123C"/>
    <w:rsid w:val="003E30E1"/>
    <w:rsid w:val="003E3EE1"/>
    <w:rsid w:val="003E44DF"/>
    <w:rsid w:val="003E47F0"/>
    <w:rsid w:val="003E5DE3"/>
    <w:rsid w:val="003F09C2"/>
    <w:rsid w:val="003F2328"/>
    <w:rsid w:val="003F3CA8"/>
    <w:rsid w:val="003F4CB5"/>
    <w:rsid w:val="003F605D"/>
    <w:rsid w:val="003F6D0A"/>
    <w:rsid w:val="003F7153"/>
    <w:rsid w:val="00401EE2"/>
    <w:rsid w:val="004023EE"/>
    <w:rsid w:val="00402E17"/>
    <w:rsid w:val="00403362"/>
    <w:rsid w:val="00404F50"/>
    <w:rsid w:val="00406E7D"/>
    <w:rsid w:val="004121A6"/>
    <w:rsid w:val="0041443B"/>
    <w:rsid w:val="00416D81"/>
    <w:rsid w:val="00417FC4"/>
    <w:rsid w:val="00423E9F"/>
    <w:rsid w:val="0042465F"/>
    <w:rsid w:val="004267BD"/>
    <w:rsid w:val="00426B6E"/>
    <w:rsid w:val="0042727B"/>
    <w:rsid w:val="00430226"/>
    <w:rsid w:val="004302C8"/>
    <w:rsid w:val="0043160B"/>
    <w:rsid w:val="00432C82"/>
    <w:rsid w:val="0043327D"/>
    <w:rsid w:val="004336A2"/>
    <w:rsid w:val="00435796"/>
    <w:rsid w:val="00441CC8"/>
    <w:rsid w:val="0045147B"/>
    <w:rsid w:val="00451939"/>
    <w:rsid w:val="004520F7"/>
    <w:rsid w:val="0045294A"/>
    <w:rsid w:val="00453595"/>
    <w:rsid w:val="00462B6F"/>
    <w:rsid w:val="00464B7B"/>
    <w:rsid w:val="00470AD0"/>
    <w:rsid w:val="00474922"/>
    <w:rsid w:val="00476A49"/>
    <w:rsid w:val="00480EAF"/>
    <w:rsid w:val="00481173"/>
    <w:rsid w:val="00483931"/>
    <w:rsid w:val="00487F90"/>
    <w:rsid w:val="00494695"/>
    <w:rsid w:val="00496E61"/>
    <w:rsid w:val="004A0A6B"/>
    <w:rsid w:val="004A0FDE"/>
    <w:rsid w:val="004A1639"/>
    <w:rsid w:val="004A256F"/>
    <w:rsid w:val="004A29C8"/>
    <w:rsid w:val="004A4EDC"/>
    <w:rsid w:val="004A5F72"/>
    <w:rsid w:val="004A70F8"/>
    <w:rsid w:val="004B5444"/>
    <w:rsid w:val="004C3FCF"/>
    <w:rsid w:val="004C7EF3"/>
    <w:rsid w:val="004D1819"/>
    <w:rsid w:val="004D1C38"/>
    <w:rsid w:val="004D2A49"/>
    <w:rsid w:val="004D2B21"/>
    <w:rsid w:val="004D3AA8"/>
    <w:rsid w:val="004E10F5"/>
    <w:rsid w:val="004E15C4"/>
    <w:rsid w:val="004E50D1"/>
    <w:rsid w:val="004E5434"/>
    <w:rsid w:val="004E7192"/>
    <w:rsid w:val="004F1A3E"/>
    <w:rsid w:val="004F275A"/>
    <w:rsid w:val="004F48EF"/>
    <w:rsid w:val="004F5F8C"/>
    <w:rsid w:val="005101F9"/>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36BD"/>
    <w:rsid w:val="00554651"/>
    <w:rsid w:val="00555833"/>
    <w:rsid w:val="005573F6"/>
    <w:rsid w:val="005576AF"/>
    <w:rsid w:val="0056144C"/>
    <w:rsid w:val="00566095"/>
    <w:rsid w:val="00566887"/>
    <w:rsid w:val="00567105"/>
    <w:rsid w:val="00567BD5"/>
    <w:rsid w:val="005703E7"/>
    <w:rsid w:val="005708AF"/>
    <w:rsid w:val="00571236"/>
    <w:rsid w:val="005740D3"/>
    <w:rsid w:val="00575B7E"/>
    <w:rsid w:val="0057629B"/>
    <w:rsid w:val="00577863"/>
    <w:rsid w:val="0057796D"/>
    <w:rsid w:val="00577F17"/>
    <w:rsid w:val="00582B61"/>
    <w:rsid w:val="005833F6"/>
    <w:rsid w:val="00584369"/>
    <w:rsid w:val="005854C0"/>
    <w:rsid w:val="00585588"/>
    <w:rsid w:val="00586810"/>
    <w:rsid w:val="00590579"/>
    <w:rsid w:val="00591BD2"/>
    <w:rsid w:val="0059445D"/>
    <w:rsid w:val="00595EDF"/>
    <w:rsid w:val="00596841"/>
    <w:rsid w:val="00596EBA"/>
    <w:rsid w:val="005A0D56"/>
    <w:rsid w:val="005A35F1"/>
    <w:rsid w:val="005A574E"/>
    <w:rsid w:val="005A5B41"/>
    <w:rsid w:val="005B00DC"/>
    <w:rsid w:val="005B6168"/>
    <w:rsid w:val="005C13D7"/>
    <w:rsid w:val="005C285B"/>
    <w:rsid w:val="005C2D99"/>
    <w:rsid w:val="005C304E"/>
    <w:rsid w:val="005C3058"/>
    <w:rsid w:val="005C45D4"/>
    <w:rsid w:val="005C618F"/>
    <w:rsid w:val="005C7CFB"/>
    <w:rsid w:val="005D2C28"/>
    <w:rsid w:val="005D43B7"/>
    <w:rsid w:val="005D4413"/>
    <w:rsid w:val="005D6FB6"/>
    <w:rsid w:val="005D6FE0"/>
    <w:rsid w:val="005E127C"/>
    <w:rsid w:val="005E2C66"/>
    <w:rsid w:val="005E37FB"/>
    <w:rsid w:val="005E71EB"/>
    <w:rsid w:val="005F113A"/>
    <w:rsid w:val="005F248D"/>
    <w:rsid w:val="00600C2A"/>
    <w:rsid w:val="006024F9"/>
    <w:rsid w:val="006040AC"/>
    <w:rsid w:val="006069D9"/>
    <w:rsid w:val="00610AFA"/>
    <w:rsid w:val="00613B6D"/>
    <w:rsid w:val="00615833"/>
    <w:rsid w:val="00615E1C"/>
    <w:rsid w:val="00617387"/>
    <w:rsid w:val="006279E0"/>
    <w:rsid w:val="006326AB"/>
    <w:rsid w:val="00633EE1"/>
    <w:rsid w:val="0063503D"/>
    <w:rsid w:val="0063533E"/>
    <w:rsid w:val="0063665C"/>
    <w:rsid w:val="00637AC4"/>
    <w:rsid w:val="006410A8"/>
    <w:rsid w:val="00646DE9"/>
    <w:rsid w:val="00646FE0"/>
    <w:rsid w:val="006472D0"/>
    <w:rsid w:val="00650540"/>
    <w:rsid w:val="00652616"/>
    <w:rsid w:val="00653104"/>
    <w:rsid w:val="006536BF"/>
    <w:rsid w:val="0065415D"/>
    <w:rsid w:val="00656F71"/>
    <w:rsid w:val="006578CF"/>
    <w:rsid w:val="00671064"/>
    <w:rsid w:val="00671C4D"/>
    <w:rsid w:val="0067265B"/>
    <w:rsid w:val="00673DB0"/>
    <w:rsid w:val="006745B8"/>
    <w:rsid w:val="00676590"/>
    <w:rsid w:val="00676FA3"/>
    <w:rsid w:val="006776C5"/>
    <w:rsid w:val="006802AE"/>
    <w:rsid w:val="00683E9E"/>
    <w:rsid w:val="00684A76"/>
    <w:rsid w:val="00686178"/>
    <w:rsid w:val="006871F5"/>
    <w:rsid w:val="00690098"/>
    <w:rsid w:val="00690F6F"/>
    <w:rsid w:val="00694725"/>
    <w:rsid w:val="006966B2"/>
    <w:rsid w:val="006A121C"/>
    <w:rsid w:val="006A60D8"/>
    <w:rsid w:val="006A71F9"/>
    <w:rsid w:val="006B4541"/>
    <w:rsid w:val="006C339A"/>
    <w:rsid w:val="006C36DE"/>
    <w:rsid w:val="006C7EC5"/>
    <w:rsid w:val="006D0888"/>
    <w:rsid w:val="006D36DA"/>
    <w:rsid w:val="006D792D"/>
    <w:rsid w:val="006E09E1"/>
    <w:rsid w:val="006E382F"/>
    <w:rsid w:val="006E44BB"/>
    <w:rsid w:val="006E4A64"/>
    <w:rsid w:val="006E5250"/>
    <w:rsid w:val="006E7B5B"/>
    <w:rsid w:val="006F52E3"/>
    <w:rsid w:val="007038CA"/>
    <w:rsid w:val="00704423"/>
    <w:rsid w:val="007102ED"/>
    <w:rsid w:val="007148A9"/>
    <w:rsid w:val="0071553B"/>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5D57"/>
    <w:rsid w:val="0076634F"/>
    <w:rsid w:val="00770D00"/>
    <w:rsid w:val="00770FED"/>
    <w:rsid w:val="007764E2"/>
    <w:rsid w:val="00776B5A"/>
    <w:rsid w:val="00776F75"/>
    <w:rsid w:val="00780142"/>
    <w:rsid w:val="007809B8"/>
    <w:rsid w:val="00780C14"/>
    <w:rsid w:val="00783068"/>
    <w:rsid w:val="00785D62"/>
    <w:rsid w:val="007868C8"/>
    <w:rsid w:val="00790B9D"/>
    <w:rsid w:val="007929E4"/>
    <w:rsid w:val="00795552"/>
    <w:rsid w:val="007A0DA0"/>
    <w:rsid w:val="007A6922"/>
    <w:rsid w:val="007A7C3E"/>
    <w:rsid w:val="007A7CA5"/>
    <w:rsid w:val="007A7FF0"/>
    <w:rsid w:val="007B1371"/>
    <w:rsid w:val="007B24CF"/>
    <w:rsid w:val="007B35ED"/>
    <w:rsid w:val="007B5499"/>
    <w:rsid w:val="007B7733"/>
    <w:rsid w:val="007C1615"/>
    <w:rsid w:val="007C45EE"/>
    <w:rsid w:val="007C6723"/>
    <w:rsid w:val="007C75AB"/>
    <w:rsid w:val="007D1D91"/>
    <w:rsid w:val="007D4C91"/>
    <w:rsid w:val="007D649D"/>
    <w:rsid w:val="007E642F"/>
    <w:rsid w:val="007E723C"/>
    <w:rsid w:val="007F50F8"/>
    <w:rsid w:val="007F510F"/>
    <w:rsid w:val="007F6A4D"/>
    <w:rsid w:val="00802DC6"/>
    <w:rsid w:val="00803023"/>
    <w:rsid w:val="0080458D"/>
    <w:rsid w:val="00804B39"/>
    <w:rsid w:val="00804C85"/>
    <w:rsid w:val="00806AC6"/>
    <w:rsid w:val="008073F5"/>
    <w:rsid w:val="0081179F"/>
    <w:rsid w:val="00811FF2"/>
    <w:rsid w:val="00817244"/>
    <w:rsid w:val="0082510B"/>
    <w:rsid w:val="00827B66"/>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57DC1"/>
    <w:rsid w:val="00860D8A"/>
    <w:rsid w:val="008610EA"/>
    <w:rsid w:val="00861F29"/>
    <w:rsid w:val="008635FA"/>
    <w:rsid w:val="00863EA9"/>
    <w:rsid w:val="0086474F"/>
    <w:rsid w:val="0086550B"/>
    <w:rsid w:val="00865532"/>
    <w:rsid w:val="008665F6"/>
    <w:rsid w:val="008741B3"/>
    <w:rsid w:val="00874A59"/>
    <w:rsid w:val="00877F45"/>
    <w:rsid w:val="008803BF"/>
    <w:rsid w:val="0088115C"/>
    <w:rsid w:val="00881870"/>
    <w:rsid w:val="00884AE3"/>
    <w:rsid w:val="00887418"/>
    <w:rsid w:val="00890101"/>
    <w:rsid w:val="00890FF1"/>
    <w:rsid w:val="00891EA9"/>
    <w:rsid w:val="008936A1"/>
    <w:rsid w:val="00895AEE"/>
    <w:rsid w:val="008961DF"/>
    <w:rsid w:val="008A17CB"/>
    <w:rsid w:val="008A5160"/>
    <w:rsid w:val="008A54F5"/>
    <w:rsid w:val="008A65D1"/>
    <w:rsid w:val="008B0C5E"/>
    <w:rsid w:val="008B23E3"/>
    <w:rsid w:val="008B4B21"/>
    <w:rsid w:val="008B7E2D"/>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2FED"/>
    <w:rsid w:val="00940B11"/>
    <w:rsid w:val="00941F8C"/>
    <w:rsid w:val="0094273F"/>
    <w:rsid w:val="00947AEB"/>
    <w:rsid w:val="0095044B"/>
    <w:rsid w:val="00957545"/>
    <w:rsid w:val="00961512"/>
    <w:rsid w:val="00961F5F"/>
    <w:rsid w:val="009641BC"/>
    <w:rsid w:val="00967114"/>
    <w:rsid w:val="00970180"/>
    <w:rsid w:val="009709F5"/>
    <w:rsid w:val="009714B9"/>
    <w:rsid w:val="0097486C"/>
    <w:rsid w:val="009764A1"/>
    <w:rsid w:val="009810A1"/>
    <w:rsid w:val="009829A8"/>
    <w:rsid w:val="00983570"/>
    <w:rsid w:val="0098552C"/>
    <w:rsid w:val="00985CD1"/>
    <w:rsid w:val="0099060B"/>
    <w:rsid w:val="00991EE2"/>
    <w:rsid w:val="00991F39"/>
    <w:rsid w:val="0099472B"/>
    <w:rsid w:val="00994A03"/>
    <w:rsid w:val="00994AE2"/>
    <w:rsid w:val="00997E0E"/>
    <w:rsid w:val="009A450E"/>
    <w:rsid w:val="009A5207"/>
    <w:rsid w:val="009A7057"/>
    <w:rsid w:val="009A70FA"/>
    <w:rsid w:val="009B1308"/>
    <w:rsid w:val="009B4A72"/>
    <w:rsid w:val="009B55C1"/>
    <w:rsid w:val="009B66C5"/>
    <w:rsid w:val="009B6CF1"/>
    <w:rsid w:val="009C10C9"/>
    <w:rsid w:val="009C386E"/>
    <w:rsid w:val="009C3FAD"/>
    <w:rsid w:val="009C493F"/>
    <w:rsid w:val="009C4DD6"/>
    <w:rsid w:val="009C555B"/>
    <w:rsid w:val="009C6B93"/>
    <w:rsid w:val="009C77FC"/>
    <w:rsid w:val="009D2DC6"/>
    <w:rsid w:val="009D450A"/>
    <w:rsid w:val="009D7033"/>
    <w:rsid w:val="009F08A9"/>
    <w:rsid w:val="009F08FF"/>
    <w:rsid w:val="009F0CAD"/>
    <w:rsid w:val="009F14C1"/>
    <w:rsid w:val="009F34B8"/>
    <w:rsid w:val="009F5AA7"/>
    <w:rsid w:val="009F748D"/>
    <w:rsid w:val="00A04605"/>
    <w:rsid w:val="00A048C3"/>
    <w:rsid w:val="00A05467"/>
    <w:rsid w:val="00A0670A"/>
    <w:rsid w:val="00A070F5"/>
    <w:rsid w:val="00A07BB1"/>
    <w:rsid w:val="00A14D6A"/>
    <w:rsid w:val="00A158CF"/>
    <w:rsid w:val="00A17513"/>
    <w:rsid w:val="00A20C8B"/>
    <w:rsid w:val="00A2769B"/>
    <w:rsid w:val="00A3133D"/>
    <w:rsid w:val="00A35629"/>
    <w:rsid w:val="00A411CE"/>
    <w:rsid w:val="00A474AA"/>
    <w:rsid w:val="00A55B50"/>
    <w:rsid w:val="00A55DCE"/>
    <w:rsid w:val="00A61555"/>
    <w:rsid w:val="00A62FA8"/>
    <w:rsid w:val="00A6786F"/>
    <w:rsid w:val="00A702FC"/>
    <w:rsid w:val="00A70774"/>
    <w:rsid w:val="00A7204B"/>
    <w:rsid w:val="00A76E30"/>
    <w:rsid w:val="00A778E9"/>
    <w:rsid w:val="00A8492C"/>
    <w:rsid w:val="00A87CB1"/>
    <w:rsid w:val="00A9228B"/>
    <w:rsid w:val="00A924C6"/>
    <w:rsid w:val="00A948C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275"/>
    <w:rsid w:val="00AD4A02"/>
    <w:rsid w:val="00AD4F5A"/>
    <w:rsid w:val="00AD65B5"/>
    <w:rsid w:val="00AD7742"/>
    <w:rsid w:val="00AE0649"/>
    <w:rsid w:val="00AE3616"/>
    <w:rsid w:val="00AE56A8"/>
    <w:rsid w:val="00AF30C8"/>
    <w:rsid w:val="00AF3F1F"/>
    <w:rsid w:val="00AF3F53"/>
    <w:rsid w:val="00AF58A7"/>
    <w:rsid w:val="00AF5F34"/>
    <w:rsid w:val="00AF6179"/>
    <w:rsid w:val="00B00DE9"/>
    <w:rsid w:val="00B017ED"/>
    <w:rsid w:val="00B044E4"/>
    <w:rsid w:val="00B079C3"/>
    <w:rsid w:val="00B07E7E"/>
    <w:rsid w:val="00B112B0"/>
    <w:rsid w:val="00B115A6"/>
    <w:rsid w:val="00B12C2D"/>
    <w:rsid w:val="00B15DC3"/>
    <w:rsid w:val="00B179D7"/>
    <w:rsid w:val="00B201AC"/>
    <w:rsid w:val="00B203CA"/>
    <w:rsid w:val="00B210E1"/>
    <w:rsid w:val="00B2303B"/>
    <w:rsid w:val="00B239EA"/>
    <w:rsid w:val="00B25B55"/>
    <w:rsid w:val="00B2727D"/>
    <w:rsid w:val="00B2754A"/>
    <w:rsid w:val="00B307B9"/>
    <w:rsid w:val="00B30DFB"/>
    <w:rsid w:val="00B310B7"/>
    <w:rsid w:val="00B318FF"/>
    <w:rsid w:val="00B346B4"/>
    <w:rsid w:val="00B34C3C"/>
    <w:rsid w:val="00B36444"/>
    <w:rsid w:val="00B402C9"/>
    <w:rsid w:val="00B41C8A"/>
    <w:rsid w:val="00B42083"/>
    <w:rsid w:val="00B446E3"/>
    <w:rsid w:val="00B50002"/>
    <w:rsid w:val="00B50373"/>
    <w:rsid w:val="00B513ED"/>
    <w:rsid w:val="00B5211F"/>
    <w:rsid w:val="00B52A1E"/>
    <w:rsid w:val="00B534F5"/>
    <w:rsid w:val="00B55D2A"/>
    <w:rsid w:val="00B63254"/>
    <w:rsid w:val="00B80467"/>
    <w:rsid w:val="00B8277B"/>
    <w:rsid w:val="00B838CD"/>
    <w:rsid w:val="00B844E3"/>
    <w:rsid w:val="00B8749E"/>
    <w:rsid w:val="00B93B4A"/>
    <w:rsid w:val="00B965A9"/>
    <w:rsid w:val="00B972BC"/>
    <w:rsid w:val="00BA141F"/>
    <w:rsid w:val="00BA3276"/>
    <w:rsid w:val="00BA69DF"/>
    <w:rsid w:val="00BB0AC8"/>
    <w:rsid w:val="00BB1759"/>
    <w:rsid w:val="00BB431E"/>
    <w:rsid w:val="00BB6124"/>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0E4B"/>
    <w:rsid w:val="00C01181"/>
    <w:rsid w:val="00C019A7"/>
    <w:rsid w:val="00C06DCD"/>
    <w:rsid w:val="00C11FAA"/>
    <w:rsid w:val="00C12BFC"/>
    <w:rsid w:val="00C21079"/>
    <w:rsid w:val="00C2122A"/>
    <w:rsid w:val="00C22D58"/>
    <w:rsid w:val="00C2582B"/>
    <w:rsid w:val="00C30C11"/>
    <w:rsid w:val="00C32223"/>
    <w:rsid w:val="00C328E3"/>
    <w:rsid w:val="00C331C3"/>
    <w:rsid w:val="00C33D1C"/>
    <w:rsid w:val="00C3646E"/>
    <w:rsid w:val="00C40056"/>
    <w:rsid w:val="00C42379"/>
    <w:rsid w:val="00C43388"/>
    <w:rsid w:val="00C458C2"/>
    <w:rsid w:val="00C502EE"/>
    <w:rsid w:val="00C50BA2"/>
    <w:rsid w:val="00C51427"/>
    <w:rsid w:val="00C53228"/>
    <w:rsid w:val="00C53B54"/>
    <w:rsid w:val="00C56EE0"/>
    <w:rsid w:val="00C56FA1"/>
    <w:rsid w:val="00C5781C"/>
    <w:rsid w:val="00C57F34"/>
    <w:rsid w:val="00C60391"/>
    <w:rsid w:val="00C60827"/>
    <w:rsid w:val="00C60C28"/>
    <w:rsid w:val="00C613F7"/>
    <w:rsid w:val="00C63C4F"/>
    <w:rsid w:val="00C642D9"/>
    <w:rsid w:val="00C6771D"/>
    <w:rsid w:val="00C706F6"/>
    <w:rsid w:val="00C71678"/>
    <w:rsid w:val="00C7201E"/>
    <w:rsid w:val="00C7412F"/>
    <w:rsid w:val="00C74C63"/>
    <w:rsid w:val="00C75BD5"/>
    <w:rsid w:val="00C80CD0"/>
    <w:rsid w:val="00C83B7B"/>
    <w:rsid w:val="00C853F4"/>
    <w:rsid w:val="00C86D67"/>
    <w:rsid w:val="00C87E7F"/>
    <w:rsid w:val="00C9308A"/>
    <w:rsid w:val="00C94C5A"/>
    <w:rsid w:val="00C951C3"/>
    <w:rsid w:val="00C954EE"/>
    <w:rsid w:val="00CA0882"/>
    <w:rsid w:val="00CA0D44"/>
    <w:rsid w:val="00CA2029"/>
    <w:rsid w:val="00CA3682"/>
    <w:rsid w:val="00CA5365"/>
    <w:rsid w:val="00CB15C3"/>
    <w:rsid w:val="00CB1F32"/>
    <w:rsid w:val="00CB535E"/>
    <w:rsid w:val="00CC3742"/>
    <w:rsid w:val="00CC4C7C"/>
    <w:rsid w:val="00CC662F"/>
    <w:rsid w:val="00CD4D6C"/>
    <w:rsid w:val="00CE1BB1"/>
    <w:rsid w:val="00CE3432"/>
    <w:rsid w:val="00CE4876"/>
    <w:rsid w:val="00CE4EAF"/>
    <w:rsid w:val="00CE62A7"/>
    <w:rsid w:val="00CE7A26"/>
    <w:rsid w:val="00CF177A"/>
    <w:rsid w:val="00CF1B1B"/>
    <w:rsid w:val="00CF5316"/>
    <w:rsid w:val="00CF5B36"/>
    <w:rsid w:val="00D00647"/>
    <w:rsid w:val="00D00B8D"/>
    <w:rsid w:val="00D02C74"/>
    <w:rsid w:val="00D04023"/>
    <w:rsid w:val="00D05920"/>
    <w:rsid w:val="00D1041E"/>
    <w:rsid w:val="00D1299D"/>
    <w:rsid w:val="00D13545"/>
    <w:rsid w:val="00D16BAB"/>
    <w:rsid w:val="00D177E4"/>
    <w:rsid w:val="00D20DF4"/>
    <w:rsid w:val="00D21AC8"/>
    <w:rsid w:val="00D23C15"/>
    <w:rsid w:val="00D25C1B"/>
    <w:rsid w:val="00D27D37"/>
    <w:rsid w:val="00D27EB5"/>
    <w:rsid w:val="00D31BAF"/>
    <w:rsid w:val="00D3239C"/>
    <w:rsid w:val="00D43F5F"/>
    <w:rsid w:val="00D44551"/>
    <w:rsid w:val="00D45146"/>
    <w:rsid w:val="00D47511"/>
    <w:rsid w:val="00D50624"/>
    <w:rsid w:val="00D50D82"/>
    <w:rsid w:val="00D51C52"/>
    <w:rsid w:val="00D53B7E"/>
    <w:rsid w:val="00D55A26"/>
    <w:rsid w:val="00D61290"/>
    <w:rsid w:val="00D612D7"/>
    <w:rsid w:val="00D61713"/>
    <w:rsid w:val="00D65046"/>
    <w:rsid w:val="00D729C8"/>
    <w:rsid w:val="00D735E2"/>
    <w:rsid w:val="00D80290"/>
    <w:rsid w:val="00D8169B"/>
    <w:rsid w:val="00D83F72"/>
    <w:rsid w:val="00D86637"/>
    <w:rsid w:val="00D90B7D"/>
    <w:rsid w:val="00D93106"/>
    <w:rsid w:val="00D95498"/>
    <w:rsid w:val="00D954C4"/>
    <w:rsid w:val="00D96EDA"/>
    <w:rsid w:val="00DA14AB"/>
    <w:rsid w:val="00DA29AE"/>
    <w:rsid w:val="00DA3296"/>
    <w:rsid w:val="00DA3502"/>
    <w:rsid w:val="00DA440F"/>
    <w:rsid w:val="00DA550B"/>
    <w:rsid w:val="00DB3178"/>
    <w:rsid w:val="00DB4CEF"/>
    <w:rsid w:val="00DB4E90"/>
    <w:rsid w:val="00DC0FE9"/>
    <w:rsid w:val="00DD02A4"/>
    <w:rsid w:val="00DE12B7"/>
    <w:rsid w:val="00DE4B14"/>
    <w:rsid w:val="00DE5A0F"/>
    <w:rsid w:val="00DE6A05"/>
    <w:rsid w:val="00DF5DC5"/>
    <w:rsid w:val="00DF6A0D"/>
    <w:rsid w:val="00E01BD3"/>
    <w:rsid w:val="00E02B9B"/>
    <w:rsid w:val="00E039C4"/>
    <w:rsid w:val="00E0416B"/>
    <w:rsid w:val="00E100D8"/>
    <w:rsid w:val="00E127F0"/>
    <w:rsid w:val="00E12FC9"/>
    <w:rsid w:val="00E13AE3"/>
    <w:rsid w:val="00E15221"/>
    <w:rsid w:val="00E16DB9"/>
    <w:rsid w:val="00E20895"/>
    <w:rsid w:val="00E217F3"/>
    <w:rsid w:val="00E24051"/>
    <w:rsid w:val="00E24728"/>
    <w:rsid w:val="00E25608"/>
    <w:rsid w:val="00E25998"/>
    <w:rsid w:val="00E2711C"/>
    <w:rsid w:val="00E3160C"/>
    <w:rsid w:val="00E34783"/>
    <w:rsid w:val="00E36BA5"/>
    <w:rsid w:val="00E37122"/>
    <w:rsid w:val="00E37281"/>
    <w:rsid w:val="00E40B48"/>
    <w:rsid w:val="00E4230F"/>
    <w:rsid w:val="00E42EE1"/>
    <w:rsid w:val="00E437E8"/>
    <w:rsid w:val="00E46E0D"/>
    <w:rsid w:val="00E52998"/>
    <w:rsid w:val="00E546A5"/>
    <w:rsid w:val="00E60345"/>
    <w:rsid w:val="00E61706"/>
    <w:rsid w:val="00E632AA"/>
    <w:rsid w:val="00E700CA"/>
    <w:rsid w:val="00E70359"/>
    <w:rsid w:val="00E72072"/>
    <w:rsid w:val="00E72C83"/>
    <w:rsid w:val="00E75DA6"/>
    <w:rsid w:val="00E75DEB"/>
    <w:rsid w:val="00E80757"/>
    <w:rsid w:val="00E86088"/>
    <w:rsid w:val="00E8659C"/>
    <w:rsid w:val="00E90FD9"/>
    <w:rsid w:val="00E929C9"/>
    <w:rsid w:val="00E95318"/>
    <w:rsid w:val="00E959F6"/>
    <w:rsid w:val="00E97D49"/>
    <w:rsid w:val="00EA17C2"/>
    <w:rsid w:val="00EA3771"/>
    <w:rsid w:val="00EA4315"/>
    <w:rsid w:val="00EB037F"/>
    <w:rsid w:val="00EB1778"/>
    <w:rsid w:val="00EB2214"/>
    <w:rsid w:val="00EB6DEF"/>
    <w:rsid w:val="00EB7576"/>
    <w:rsid w:val="00EC06F3"/>
    <w:rsid w:val="00EC14FC"/>
    <w:rsid w:val="00EC332A"/>
    <w:rsid w:val="00EC35EE"/>
    <w:rsid w:val="00EC5178"/>
    <w:rsid w:val="00EC5179"/>
    <w:rsid w:val="00EC5ADB"/>
    <w:rsid w:val="00EC6382"/>
    <w:rsid w:val="00EC7107"/>
    <w:rsid w:val="00EC7DC8"/>
    <w:rsid w:val="00ED2FEA"/>
    <w:rsid w:val="00ED3649"/>
    <w:rsid w:val="00ED38E5"/>
    <w:rsid w:val="00ED39DE"/>
    <w:rsid w:val="00ED3D46"/>
    <w:rsid w:val="00ED622D"/>
    <w:rsid w:val="00ED6D9C"/>
    <w:rsid w:val="00ED71D6"/>
    <w:rsid w:val="00EE36EB"/>
    <w:rsid w:val="00EE5BF3"/>
    <w:rsid w:val="00EF50E0"/>
    <w:rsid w:val="00EF5AE3"/>
    <w:rsid w:val="00EF5B0E"/>
    <w:rsid w:val="00F01861"/>
    <w:rsid w:val="00F01B0B"/>
    <w:rsid w:val="00F029BA"/>
    <w:rsid w:val="00F02C22"/>
    <w:rsid w:val="00F041D2"/>
    <w:rsid w:val="00F046EC"/>
    <w:rsid w:val="00F05546"/>
    <w:rsid w:val="00F063F4"/>
    <w:rsid w:val="00F10740"/>
    <w:rsid w:val="00F107E6"/>
    <w:rsid w:val="00F1155F"/>
    <w:rsid w:val="00F12FB3"/>
    <w:rsid w:val="00F149AD"/>
    <w:rsid w:val="00F1578A"/>
    <w:rsid w:val="00F1719D"/>
    <w:rsid w:val="00F2116D"/>
    <w:rsid w:val="00F232E0"/>
    <w:rsid w:val="00F315E0"/>
    <w:rsid w:val="00F34413"/>
    <w:rsid w:val="00F348B7"/>
    <w:rsid w:val="00F37C9D"/>
    <w:rsid w:val="00F41077"/>
    <w:rsid w:val="00F44847"/>
    <w:rsid w:val="00F44CE5"/>
    <w:rsid w:val="00F46968"/>
    <w:rsid w:val="00F50132"/>
    <w:rsid w:val="00F519B6"/>
    <w:rsid w:val="00F5387F"/>
    <w:rsid w:val="00F54089"/>
    <w:rsid w:val="00F54B39"/>
    <w:rsid w:val="00F60F5C"/>
    <w:rsid w:val="00F6100D"/>
    <w:rsid w:val="00F614ED"/>
    <w:rsid w:val="00F62C5D"/>
    <w:rsid w:val="00F638A7"/>
    <w:rsid w:val="00F6512B"/>
    <w:rsid w:val="00F66D39"/>
    <w:rsid w:val="00F70EE0"/>
    <w:rsid w:val="00F718C2"/>
    <w:rsid w:val="00F72B09"/>
    <w:rsid w:val="00F81692"/>
    <w:rsid w:val="00F86FB2"/>
    <w:rsid w:val="00F87B87"/>
    <w:rsid w:val="00F87FA2"/>
    <w:rsid w:val="00F91B9F"/>
    <w:rsid w:val="00F951F3"/>
    <w:rsid w:val="00F96955"/>
    <w:rsid w:val="00F9778C"/>
    <w:rsid w:val="00FA379A"/>
    <w:rsid w:val="00FA386F"/>
    <w:rsid w:val="00FA4601"/>
    <w:rsid w:val="00FB6600"/>
    <w:rsid w:val="00FB7E27"/>
    <w:rsid w:val="00FC0FED"/>
    <w:rsid w:val="00FC11FD"/>
    <w:rsid w:val="00FC1286"/>
    <w:rsid w:val="00FC2636"/>
    <w:rsid w:val="00FC2B5B"/>
    <w:rsid w:val="00FC4E23"/>
    <w:rsid w:val="00FC4EAA"/>
    <w:rsid w:val="00FC6145"/>
    <w:rsid w:val="00FC633E"/>
    <w:rsid w:val="00FC6ACB"/>
    <w:rsid w:val="00FD04B9"/>
    <w:rsid w:val="00FD384B"/>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564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387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clec.att.com/clec/shell.cfm?section=2937"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