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67114567">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FF232D" w:rsidRPr="008A3940" w:rsidP="00BB4E29" w14:paraId="00241585" w14:textId="23213AEE">
            <w:pPr>
              <w:rPr>
                <w:bCs/>
                <w:sz w:val="22"/>
                <w:szCs w:val="22"/>
              </w:rPr>
            </w:pPr>
            <w:r>
              <w:rPr>
                <w:bCs/>
                <w:sz w:val="22"/>
                <w:szCs w:val="22"/>
              </w:rPr>
              <w:t>MediaRelations@fcc.gov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15E7B571">
            <w:pPr>
              <w:tabs>
                <w:tab w:val="left" w:pos="8625"/>
              </w:tabs>
              <w:spacing w:after="120"/>
              <w:jc w:val="center"/>
              <w:rPr>
                <w:b/>
                <w:bCs/>
                <w:sz w:val="26"/>
                <w:szCs w:val="26"/>
              </w:rPr>
            </w:pPr>
            <w:r w:rsidRPr="2840DB2E">
              <w:rPr>
                <w:b/>
                <w:bCs/>
                <w:sz w:val="26"/>
                <w:szCs w:val="26"/>
              </w:rPr>
              <w:t>FCC TO REMOVE VOICE SERVICE PROVIDER FROM ROBOCALL MITIGATION DATABASE</w:t>
            </w:r>
          </w:p>
          <w:p w:rsidR="00C87D44" w:rsidP="2840DB2E" w14:paraId="2E9586A6" w14:textId="72D9991B">
            <w:pPr>
              <w:tabs>
                <w:tab w:val="left" w:pos="8625"/>
              </w:tabs>
              <w:jc w:val="center"/>
              <w:rPr>
                <w:b/>
                <w:bCs/>
                <w:i/>
                <w:iCs/>
              </w:rPr>
            </w:pPr>
            <w:r w:rsidRPr="2840DB2E">
              <w:rPr>
                <w:b/>
                <w:bCs/>
                <w:i/>
                <w:iCs/>
              </w:rPr>
              <w:t>Voice Service Providers Will</w:t>
            </w:r>
            <w:r w:rsidRPr="2840DB2E" w:rsidR="00685838">
              <w:rPr>
                <w:b/>
                <w:bCs/>
                <w:i/>
                <w:iCs/>
              </w:rPr>
              <w:t xml:space="preserve"> No Longer Be Allowed to </w:t>
            </w:r>
            <w:r w:rsidRPr="2840DB2E">
              <w:rPr>
                <w:b/>
                <w:bCs/>
                <w:i/>
                <w:iCs/>
              </w:rPr>
              <w:t>Accept</w:t>
            </w:r>
            <w:r w:rsidRPr="2840DB2E" w:rsidR="00685838">
              <w:rPr>
                <w:b/>
                <w:bCs/>
                <w:i/>
                <w:iCs/>
              </w:rPr>
              <w:t xml:space="preserve"> </w:t>
            </w:r>
            <w:r w:rsidRPr="2840DB2E" w:rsidR="00725484">
              <w:rPr>
                <w:b/>
                <w:bCs/>
                <w:i/>
                <w:iCs/>
              </w:rPr>
              <w:t>Voice</w:t>
            </w:r>
            <w:r w:rsidRPr="2840DB2E" w:rsidR="00685838">
              <w:rPr>
                <w:b/>
                <w:bCs/>
                <w:i/>
                <w:iCs/>
              </w:rPr>
              <w:t xml:space="preserve"> Traffic </w:t>
            </w:r>
            <w:r w:rsidRPr="2840DB2E">
              <w:rPr>
                <w:b/>
                <w:bCs/>
                <w:i/>
                <w:iCs/>
              </w:rPr>
              <w:t>from BPO Innovate</w:t>
            </w:r>
            <w:r w:rsidRPr="2840DB2E">
              <w:rPr>
                <w:b/>
                <w:bCs/>
                <w:i/>
                <w:iCs/>
              </w:rPr>
              <w:t xml:space="preserve"> </w:t>
            </w:r>
            <w:r w:rsidRPr="2840DB2E" w:rsidR="68846424">
              <w:rPr>
                <w:b/>
                <w:bCs/>
                <w:i/>
                <w:iCs/>
              </w:rPr>
              <w:t>For Failing to Adhere to Robocall Regulations</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P="002E165B" w14:paraId="004EA038" w14:textId="27A7D2A4">
            <w:pPr>
              <w:rPr>
                <w:sz w:val="22"/>
                <w:szCs w:val="22"/>
              </w:rPr>
            </w:pPr>
            <w:r w:rsidRPr="002E165B">
              <w:rPr>
                <w:sz w:val="22"/>
                <w:szCs w:val="22"/>
              </w:rPr>
              <w:t xml:space="preserve">WASHINGTON, </w:t>
            </w:r>
            <w:r w:rsidR="009F5B36">
              <w:rPr>
                <w:sz w:val="22"/>
                <w:szCs w:val="22"/>
              </w:rPr>
              <w:t xml:space="preserve">March </w:t>
            </w:r>
            <w:r w:rsidR="007A5EAD">
              <w:rPr>
                <w:sz w:val="22"/>
                <w:szCs w:val="22"/>
              </w:rPr>
              <w:t>2</w:t>
            </w:r>
            <w:r w:rsidR="00F15A46">
              <w:rPr>
                <w:sz w:val="22"/>
                <w:szCs w:val="22"/>
              </w:rPr>
              <w:t>7,</w:t>
            </w:r>
            <w:r w:rsidRPr="002E165B" w:rsidR="00065E2D">
              <w:rPr>
                <w:sz w:val="22"/>
                <w:szCs w:val="22"/>
              </w:rPr>
              <w:t xml:space="preserve"> 20</w:t>
            </w:r>
            <w:r w:rsidR="006D16EF">
              <w:rPr>
                <w:sz w:val="22"/>
                <w:szCs w:val="22"/>
              </w:rPr>
              <w:t>2</w:t>
            </w:r>
            <w:r w:rsidR="00BA409D">
              <w:rPr>
                <w:sz w:val="22"/>
                <w:szCs w:val="22"/>
              </w:rPr>
              <w:t>4</w:t>
            </w:r>
            <w:r w:rsidRPr="002E165B" w:rsidR="00D861EE">
              <w:rPr>
                <w:sz w:val="22"/>
                <w:szCs w:val="22"/>
              </w:rPr>
              <w:t>—</w:t>
            </w:r>
            <w:r w:rsidRPr="002E165B" w:rsidR="000E049E">
              <w:rPr>
                <w:sz w:val="22"/>
                <w:szCs w:val="22"/>
              </w:rPr>
              <w:t xml:space="preserve">The </w:t>
            </w:r>
            <w:r w:rsidR="00AF3E30">
              <w:rPr>
                <w:sz w:val="22"/>
                <w:szCs w:val="22"/>
              </w:rPr>
              <w:t xml:space="preserve">FCC’s Robocall </w:t>
            </w:r>
            <w:r w:rsidR="001736B9">
              <w:rPr>
                <w:sz w:val="22"/>
                <w:szCs w:val="22"/>
              </w:rPr>
              <w:t>Response Team</w:t>
            </w:r>
            <w:r w:rsidRPr="002E165B" w:rsidR="000E049E">
              <w:rPr>
                <w:sz w:val="22"/>
                <w:szCs w:val="22"/>
              </w:rPr>
              <w:t xml:space="preserve"> today</w:t>
            </w:r>
            <w:r w:rsidRPr="002E165B" w:rsidR="00040127">
              <w:rPr>
                <w:sz w:val="22"/>
                <w:szCs w:val="22"/>
              </w:rPr>
              <w:t xml:space="preserve"> announced</w:t>
            </w:r>
            <w:r w:rsidR="001736B9">
              <w:rPr>
                <w:sz w:val="22"/>
                <w:szCs w:val="22"/>
              </w:rPr>
              <w:t xml:space="preserve"> that voice service provider BPO Innovate will be </w:t>
            </w:r>
            <w:hyperlink r:id="rId5" w:history="1">
              <w:r w:rsidRPr="000E0C58" w:rsidR="001736B9">
                <w:rPr>
                  <w:rStyle w:val="Hyperlink"/>
                  <w:sz w:val="22"/>
                  <w:szCs w:val="22"/>
                </w:rPr>
                <w:t>removed</w:t>
              </w:r>
            </w:hyperlink>
            <w:r w:rsidR="001736B9">
              <w:rPr>
                <w:sz w:val="22"/>
                <w:szCs w:val="22"/>
              </w:rPr>
              <w:t xml:space="preserve"> from the Robocall Mitigation Database for </w:t>
            </w:r>
            <w:r w:rsidR="00623F40">
              <w:rPr>
                <w:sz w:val="22"/>
                <w:szCs w:val="22"/>
              </w:rPr>
              <w:t xml:space="preserve">neither meeting its obligations to cooperate with robocall investigators nor </w:t>
            </w:r>
            <w:r w:rsidR="000C2E73">
              <w:rPr>
                <w:sz w:val="22"/>
                <w:szCs w:val="22"/>
              </w:rPr>
              <w:t xml:space="preserve">filing a detailed plan to mitigate the presence of illegal traffic on its network.  </w:t>
            </w:r>
            <w:r w:rsidR="00955BBB">
              <w:rPr>
                <w:sz w:val="22"/>
                <w:szCs w:val="22"/>
              </w:rPr>
              <w:t xml:space="preserve">Removal from </w:t>
            </w:r>
            <w:r w:rsidRPr="00955BBB" w:rsidR="00955BBB">
              <w:rPr>
                <w:sz w:val="22"/>
                <w:szCs w:val="22"/>
              </w:rPr>
              <w:t xml:space="preserve">the database </w:t>
            </w:r>
            <w:r w:rsidR="00955BBB">
              <w:rPr>
                <w:sz w:val="22"/>
                <w:szCs w:val="22"/>
              </w:rPr>
              <w:t xml:space="preserve">means that </w:t>
            </w:r>
            <w:r w:rsidRPr="00955BBB" w:rsidR="00955BBB">
              <w:rPr>
                <w:sz w:val="22"/>
                <w:szCs w:val="22"/>
              </w:rPr>
              <w:t xml:space="preserve">all voice service providers and intermediate providers </w:t>
            </w:r>
            <w:r w:rsidR="00955BBB">
              <w:rPr>
                <w:sz w:val="22"/>
                <w:szCs w:val="22"/>
              </w:rPr>
              <w:t>must now</w:t>
            </w:r>
            <w:r w:rsidRPr="00955BBB" w:rsidR="00955BBB">
              <w:rPr>
                <w:sz w:val="22"/>
                <w:szCs w:val="22"/>
              </w:rPr>
              <w:t xml:space="preserve"> cease accepting traffic directly from BPO Innovate</w:t>
            </w:r>
            <w:r w:rsidR="00955BBB">
              <w:rPr>
                <w:sz w:val="22"/>
                <w:szCs w:val="22"/>
              </w:rPr>
              <w:t>.</w:t>
            </w:r>
          </w:p>
          <w:p w:rsidR="00AB5F6D" w:rsidP="002E165B" w14:paraId="472F78B0" w14:textId="77777777">
            <w:pPr>
              <w:rPr>
                <w:sz w:val="22"/>
                <w:szCs w:val="22"/>
              </w:rPr>
            </w:pPr>
          </w:p>
          <w:p w:rsidR="00AB5F6D" w:rsidP="002E165B" w14:paraId="43478AC2" w14:textId="77E6B266">
            <w:pPr>
              <w:rPr>
                <w:sz w:val="22"/>
                <w:szCs w:val="22"/>
              </w:rPr>
            </w:pPr>
            <w:r>
              <w:rPr>
                <w:sz w:val="22"/>
                <w:szCs w:val="22"/>
              </w:rPr>
              <w:t xml:space="preserve">Today’s order from the FCC’s Enforcement Bureau follows similar recent orders against other carriers for failing to comply with Robocall Mitigation Database </w:t>
            </w:r>
            <w:r w:rsidR="00725484">
              <w:rPr>
                <w:sz w:val="22"/>
                <w:szCs w:val="22"/>
              </w:rPr>
              <w:t xml:space="preserve">filing </w:t>
            </w:r>
            <w:r>
              <w:rPr>
                <w:sz w:val="22"/>
                <w:szCs w:val="22"/>
              </w:rPr>
              <w:t>requirements</w:t>
            </w:r>
            <w:r w:rsidR="00712AD1">
              <w:rPr>
                <w:sz w:val="22"/>
                <w:szCs w:val="22"/>
              </w:rPr>
              <w:t>.  As inclusion in the database i</w:t>
            </w:r>
            <w:r w:rsidR="004C60C7">
              <w:rPr>
                <w:sz w:val="22"/>
                <w:szCs w:val="22"/>
              </w:rPr>
              <w:t>s</w:t>
            </w:r>
            <w:r w:rsidR="00712AD1">
              <w:rPr>
                <w:sz w:val="22"/>
                <w:szCs w:val="22"/>
              </w:rPr>
              <w:t xml:space="preserve"> </w:t>
            </w:r>
            <w:r w:rsidR="00A54409">
              <w:rPr>
                <w:sz w:val="22"/>
                <w:szCs w:val="22"/>
              </w:rPr>
              <w:t>generally necessary to operate as a voice service provider in the United States, the Commission’s establishment of</w:t>
            </w:r>
            <w:r w:rsidR="00885283">
              <w:rPr>
                <w:sz w:val="22"/>
                <w:szCs w:val="22"/>
              </w:rPr>
              <w:t xml:space="preserve"> </w:t>
            </w:r>
            <w:r w:rsidR="00084585">
              <w:rPr>
                <w:sz w:val="22"/>
                <w:szCs w:val="22"/>
              </w:rPr>
              <w:t xml:space="preserve">a </w:t>
            </w:r>
            <w:r w:rsidR="00885283">
              <w:rPr>
                <w:sz w:val="22"/>
                <w:szCs w:val="22"/>
              </w:rPr>
              <w:t xml:space="preserve">regulatory process to ensure providers actively protect consumers from illegal robocalls or face removal from the database provides </w:t>
            </w:r>
            <w:r w:rsidR="0066310C">
              <w:rPr>
                <w:sz w:val="22"/>
                <w:szCs w:val="22"/>
              </w:rPr>
              <w:t>unprecedented leverage for the Commission to shut down illegal robocall campaigns.</w:t>
            </w:r>
          </w:p>
          <w:p w:rsidR="00122EB9" w:rsidP="002E165B" w14:paraId="3508D882" w14:textId="77777777">
            <w:pPr>
              <w:rPr>
                <w:sz w:val="22"/>
                <w:szCs w:val="22"/>
              </w:rPr>
            </w:pPr>
          </w:p>
          <w:p w:rsidR="00122EB9" w:rsidRPr="00122EB9" w:rsidP="002E165B" w14:paraId="16151401" w14:textId="45AD42CB">
            <w:pPr>
              <w:rPr>
                <w:b/>
                <w:bCs/>
                <w:sz w:val="22"/>
                <w:szCs w:val="22"/>
              </w:rPr>
            </w:pPr>
            <w:r w:rsidRPr="00122EB9">
              <w:rPr>
                <w:b/>
                <w:bCs/>
                <w:sz w:val="22"/>
                <w:szCs w:val="22"/>
              </w:rPr>
              <w:t>FCC Chairwoman</w:t>
            </w:r>
            <w:r w:rsidR="0091009A">
              <w:rPr>
                <w:b/>
                <w:bCs/>
                <w:sz w:val="22"/>
                <w:szCs w:val="22"/>
              </w:rPr>
              <w:t xml:space="preserve"> Jessica Rosenworcel</w:t>
            </w:r>
            <w:r w:rsidRPr="00122EB9">
              <w:rPr>
                <w:b/>
                <w:bCs/>
                <w:sz w:val="22"/>
                <w:szCs w:val="22"/>
              </w:rPr>
              <w:t>:</w:t>
            </w:r>
          </w:p>
          <w:p w:rsidR="00040127" w:rsidP="002E165B" w14:paraId="6365338C" w14:textId="1C9ED0D3">
            <w:pPr>
              <w:rPr>
                <w:sz w:val="22"/>
                <w:szCs w:val="22"/>
              </w:rPr>
            </w:pPr>
            <w:r w:rsidRPr="67114567">
              <w:rPr>
                <w:sz w:val="22"/>
                <w:szCs w:val="22"/>
              </w:rPr>
              <w:t xml:space="preserve">“Scammers are still finding ways to defraud consumers and degrade public trust in our communications networks. </w:t>
            </w:r>
            <w:r w:rsidRPr="67114567" w:rsidR="6A426A3F">
              <w:rPr>
                <w:sz w:val="22"/>
                <w:szCs w:val="22"/>
              </w:rPr>
              <w:t xml:space="preserve"> </w:t>
            </w:r>
            <w:r w:rsidRPr="67114567">
              <w:rPr>
                <w:sz w:val="22"/>
                <w:szCs w:val="22"/>
              </w:rPr>
              <w:t xml:space="preserve">So, we won’t let up either. </w:t>
            </w:r>
            <w:r w:rsidRPr="67114567" w:rsidR="03DE6C2E">
              <w:rPr>
                <w:sz w:val="22"/>
                <w:szCs w:val="22"/>
              </w:rPr>
              <w:t xml:space="preserve"> </w:t>
            </w:r>
            <w:r w:rsidRPr="67114567">
              <w:rPr>
                <w:sz w:val="22"/>
                <w:szCs w:val="22"/>
              </w:rPr>
              <w:t>We have tools available to go after illegal robocallers and the phone companies that help them, and we will continue to use them.  We won’t stop targeting bad actors that let unwanted robocalls harass and exploit consumers. If you break the law, we’ll keep coming after you.”</w:t>
            </w:r>
          </w:p>
          <w:p w:rsidR="007A5EAD" w:rsidRPr="00C678ED" w:rsidP="002E165B" w14:paraId="105F5692" w14:textId="77777777">
            <w:pPr>
              <w:rPr>
                <w:sz w:val="22"/>
              </w:rPr>
            </w:pPr>
          </w:p>
          <w:p w:rsidR="00850E26" w:rsidRPr="001A2ED9" w:rsidP="002E165B" w14:paraId="3C776C56" w14:textId="51CA8CA7">
            <w:pPr>
              <w:rPr>
                <w:b/>
                <w:bCs/>
                <w:sz w:val="22"/>
                <w:szCs w:val="22"/>
              </w:rPr>
            </w:pPr>
            <w:r w:rsidRPr="001A2ED9">
              <w:rPr>
                <w:b/>
                <w:bCs/>
                <w:sz w:val="22"/>
                <w:szCs w:val="22"/>
              </w:rPr>
              <w:t>What’s New?</w:t>
            </w:r>
          </w:p>
          <w:p w:rsidR="00FE1FF5" w:rsidP="002E165B" w14:paraId="50287F19" w14:textId="4269A827">
            <w:pPr>
              <w:rPr>
                <w:sz w:val="22"/>
                <w:szCs w:val="22"/>
              </w:rPr>
            </w:pPr>
            <w:r>
              <w:rPr>
                <w:sz w:val="22"/>
                <w:szCs w:val="22"/>
              </w:rPr>
              <w:t xml:space="preserve">The FCC’s removal of BPO </w:t>
            </w:r>
            <w:r>
              <w:rPr>
                <w:sz w:val="22"/>
                <w:szCs w:val="22"/>
              </w:rPr>
              <w:t>Innovate’s</w:t>
            </w:r>
            <w:r>
              <w:rPr>
                <w:sz w:val="22"/>
                <w:szCs w:val="22"/>
              </w:rPr>
              <w:t xml:space="preserve"> certificate from the </w:t>
            </w:r>
            <w:r w:rsidR="001A2ED9">
              <w:rPr>
                <w:sz w:val="22"/>
                <w:szCs w:val="22"/>
              </w:rPr>
              <w:t xml:space="preserve">Robocall Mitigation </w:t>
            </w:r>
            <w:r w:rsidR="00C75D59">
              <w:rPr>
                <w:sz w:val="22"/>
                <w:szCs w:val="22"/>
              </w:rPr>
              <w:t>Database</w:t>
            </w:r>
            <w:r w:rsidR="001A2ED9">
              <w:rPr>
                <w:sz w:val="22"/>
                <w:szCs w:val="22"/>
              </w:rPr>
              <w:t xml:space="preserve"> will require other providers to cease accepting traffic from the company.  </w:t>
            </w:r>
            <w:r w:rsidR="00E113AD">
              <w:rPr>
                <w:sz w:val="22"/>
                <w:szCs w:val="22"/>
              </w:rPr>
              <w:t>U</w:t>
            </w:r>
            <w:r w:rsidR="005431D6">
              <w:rPr>
                <w:sz w:val="22"/>
                <w:szCs w:val="22"/>
              </w:rPr>
              <w:t xml:space="preserve">nder penalty of perjury, BPO </w:t>
            </w:r>
            <w:r w:rsidR="00672FFA">
              <w:rPr>
                <w:sz w:val="22"/>
                <w:szCs w:val="22"/>
              </w:rPr>
              <w:t xml:space="preserve">Innovate </w:t>
            </w:r>
            <w:r w:rsidR="00725484">
              <w:rPr>
                <w:sz w:val="22"/>
                <w:szCs w:val="22"/>
              </w:rPr>
              <w:t>swore</w:t>
            </w:r>
            <w:r w:rsidR="005431D6">
              <w:rPr>
                <w:sz w:val="22"/>
                <w:szCs w:val="22"/>
              </w:rPr>
              <w:t xml:space="preserve"> to </w:t>
            </w:r>
            <w:r w:rsidR="0076450A">
              <w:rPr>
                <w:sz w:val="22"/>
                <w:szCs w:val="22"/>
              </w:rPr>
              <w:t xml:space="preserve">work with investigators </w:t>
            </w:r>
            <w:r w:rsidR="00D82E97">
              <w:rPr>
                <w:sz w:val="22"/>
                <w:szCs w:val="22"/>
              </w:rPr>
              <w:t>to</w:t>
            </w:r>
            <w:r w:rsidR="0076450A">
              <w:rPr>
                <w:sz w:val="22"/>
                <w:szCs w:val="22"/>
              </w:rPr>
              <w:t xml:space="preserve"> trace</w:t>
            </w:r>
            <w:r w:rsidR="00855A75">
              <w:rPr>
                <w:sz w:val="22"/>
                <w:szCs w:val="22"/>
              </w:rPr>
              <w:t xml:space="preserve"> </w:t>
            </w:r>
            <w:r w:rsidR="0076450A">
              <w:rPr>
                <w:sz w:val="22"/>
                <w:szCs w:val="22"/>
              </w:rPr>
              <w:t xml:space="preserve">back the origins of illegal robocall traffic </w:t>
            </w:r>
            <w:r w:rsidR="00672FFA">
              <w:rPr>
                <w:sz w:val="22"/>
                <w:szCs w:val="22"/>
              </w:rPr>
              <w:t>that</w:t>
            </w:r>
            <w:r w:rsidR="0076450A">
              <w:rPr>
                <w:sz w:val="22"/>
                <w:szCs w:val="22"/>
              </w:rPr>
              <w:t xml:space="preserve"> passed through its network.  </w:t>
            </w:r>
            <w:r w:rsidR="00D82E97">
              <w:rPr>
                <w:sz w:val="22"/>
                <w:szCs w:val="22"/>
              </w:rPr>
              <w:t>However, i</w:t>
            </w:r>
            <w:r w:rsidR="0076450A">
              <w:rPr>
                <w:sz w:val="22"/>
                <w:szCs w:val="22"/>
              </w:rPr>
              <w:t xml:space="preserve">t has not responded to </w:t>
            </w:r>
            <w:r w:rsidR="004972AC">
              <w:rPr>
                <w:sz w:val="22"/>
                <w:szCs w:val="22"/>
              </w:rPr>
              <w:t xml:space="preserve">multiple </w:t>
            </w:r>
            <w:r w:rsidR="0076450A">
              <w:rPr>
                <w:sz w:val="22"/>
                <w:szCs w:val="22"/>
              </w:rPr>
              <w:t xml:space="preserve">traceback requests from the official </w:t>
            </w:r>
            <w:r w:rsidR="00084585">
              <w:rPr>
                <w:sz w:val="22"/>
                <w:szCs w:val="22"/>
              </w:rPr>
              <w:t>I</w:t>
            </w:r>
            <w:r w:rsidR="0076450A">
              <w:rPr>
                <w:sz w:val="22"/>
                <w:szCs w:val="22"/>
              </w:rPr>
              <w:t xml:space="preserve">ndustry </w:t>
            </w:r>
            <w:r w:rsidR="00084585">
              <w:rPr>
                <w:sz w:val="22"/>
                <w:szCs w:val="22"/>
              </w:rPr>
              <w:t>T</w:t>
            </w:r>
            <w:r w:rsidR="0076450A">
              <w:rPr>
                <w:sz w:val="22"/>
                <w:szCs w:val="22"/>
              </w:rPr>
              <w:t xml:space="preserve">raceback </w:t>
            </w:r>
            <w:r w:rsidR="00084585">
              <w:rPr>
                <w:sz w:val="22"/>
                <w:szCs w:val="22"/>
              </w:rPr>
              <w:t>G</w:t>
            </w:r>
            <w:r w:rsidR="0076450A">
              <w:rPr>
                <w:sz w:val="22"/>
                <w:szCs w:val="22"/>
              </w:rPr>
              <w:t xml:space="preserve">roup.  BPO </w:t>
            </w:r>
            <w:r w:rsidR="00672FFA">
              <w:rPr>
                <w:sz w:val="22"/>
                <w:szCs w:val="22"/>
              </w:rPr>
              <w:t xml:space="preserve">Innovate </w:t>
            </w:r>
            <w:r w:rsidR="0076450A">
              <w:rPr>
                <w:sz w:val="22"/>
                <w:szCs w:val="22"/>
              </w:rPr>
              <w:t xml:space="preserve">also </w:t>
            </w:r>
            <w:r w:rsidR="00AF0746">
              <w:rPr>
                <w:sz w:val="22"/>
                <w:szCs w:val="22"/>
              </w:rPr>
              <w:t>swore to submit a robocall mitigation plan.  Instead, it up</w:t>
            </w:r>
            <w:r w:rsidR="00084585">
              <w:rPr>
                <w:sz w:val="22"/>
                <w:szCs w:val="22"/>
              </w:rPr>
              <w:t xml:space="preserve">loaded </w:t>
            </w:r>
            <w:r w:rsidR="00AF0746">
              <w:rPr>
                <w:sz w:val="22"/>
                <w:szCs w:val="22"/>
              </w:rPr>
              <w:t xml:space="preserve">an IRS letter certifying that </w:t>
            </w:r>
            <w:r w:rsidR="00A153D5">
              <w:rPr>
                <w:sz w:val="22"/>
                <w:szCs w:val="22"/>
              </w:rPr>
              <w:t>it has</w:t>
            </w:r>
            <w:r w:rsidR="00AF0746">
              <w:rPr>
                <w:sz w:val="22"/>
                <w:szCs w:val="22"/>
              </w:rPr>
              <w:t xml:space="preserve"> an employee identification number. </w:t>
            </w:r>
            <w:r w:rsidR="00E5563A">
              <w:rPr>
                <w:sz w:val="22"/>
                <w:szCs w:val="22"/>
              </w:rPr>
              <w:t xml:space="preserve"> </w:t>
            </w:r>
            <w:r w:rsidR="00B86B73">
              <w:rPr>
                <w:sz w:val="22"/>
                <w:szCs w:val="22"/>
              </w:rPr>
              <w:t>The letter is not</w:t>
            </w:r>
            <w:r w:rsidR="00E06F5A">
              <w:rPr>
                <w:sz w:val="22"/>
                <w:szCs w:val="22"/>
              </w:rPr>
              <w:t xml:space="preserve"> an adequate plan to stop illegal robocall traffic from reaching consumers.</w:t>
            </w:r>
          </w:p>
          <w:p w:rsidR="00FE1FF5" w:rsidP="002E165B" w14:paraId="7F3908AD" w14:textId="77777777">
            <w:pPr>
              <w:rPr>
                <w:sz w:val="22"/>
                <w:szCs w:val="22"/>
              </w:rPr>
            </w:pPr>
          </w:p>
          <w:p w:rsidR="00FE1FF5" w:rsidRPr="00FE1FF5" w:rsidP="002E165B" w14:paraId="35B9E95A" w14:textId="689785F4">
            <w:pPr>
              <w:rPr>
                <w:b/>
                <w:bCs/>
                <w:sz w:val="22"/>
                <w:szCs w:val="22"/>
              </w:rPr>
            </w:pPr>
            <w:r w:rsidRPr="00FE1FF5">
              <w:rPr>
                <w:b/>
                <w:bCs/>
                <w:sz w:val="22"/>
                <w:szCs w:val="22"/>
              </w:rPr>
              <w:t>How Did We Get Here?</w:t>
            </w:r>
          </w:p>
          <w:p w:rsidR="00FE1FF5" w:rsidP="002E165B" w14:paraId="0B0DD74E" w14:textId="2C302DAF">
            <w:pPr>
              <w:rPr>
                <w:sz w:val="22"/>
                <w:szCs w:val="22"/>
              </w:rPr>
            </w:pPr>
            <w:r>
              <w:rPr>
                <w:sz w:val="22"/>
                <w:szCs w:val="22"/>
              </w:rPr>
              <w:t xml:space="preserve">Under </w:t>
            </w:r>
            <w:r w:rsidR="00D82E97">
              <w:rPr>
                <w:sz w:val="22"/>
                <w:szCs w:val="22"/>
              </w:rPr>
              <w:t xml:space="preserve">the Commission’s </w:t>
            </w:r>
            <w:r>
              <w:rPr>
                <w:sz w:val="22"/>
                <w:szCs w:val="22"/>
              </w:rPr>
              <w:t>rules, the FCC’s Enforcement Bureau</w:t>
            </w:r>
            <w:r w:rsidRPr="00FE1FF5">
              <w:rPr>
                <w:sz w:val="22"/>
                <w:szCs w:val="22"/>
              </w:rPr>
              <w:t xml:space="preserve"> may remove</w:t>
            </w:r>
            <w:r w:rsidR="00B36E9A">
              <w:rPr>
                <w:sz w:val="22"/>
                <w:szCs w:val="22"/>
              </w:rPr>
              <w:t xml:space="preserve"> </w:t>
            </w:r>
            <w:r w:rsidR="00D6562E">
              <w:rPr>
                <w:sz w:val="22"/>
                <w:szCs w:val="22"/>
              </w:rPr>
              <w:t xml:space="preserve">a provider’s </w:t>
            </w:r>
            <w:r w:rsidR="00B36E9A">
              <w:rPr>
                <w:sz w:val="22"/>
                <w:szCs w:val="22"/>
              </w:rPr>
              <w:t xml:space="preserve">deficient filing </w:t>
            </w:r>
            <w:r w:rsidR="004972AC">
              <w:rPr>
                <w:sz w:val="22"/>
                <w:szCs w:val="22"/>
              </w:rPr>
              <w:t xml:space="preserve">from </w:t>
            </w:r>
            <w:r w:rsidR="00B36E9A">
              <w:rPr>
                <w:sz w:val="22"/>
                <w:szCs w:val="22"/>
              </w:rPr>
              <w:t xml:space="preserve">the </w:t>
            </w:r>
            <w:r w:rsidR="00D82E97">
              <w:rPr>
                <w:sz w:val="22"/>
                <w:szCs w:val="22"/>
              </w:rPr>
              <w:t>Robocall Mitigation D</w:t>
            </w:r>
            <w:r w:rsidR="00B36E9A">
              <w:rPr>
                <w:sz w:val="22"/>
                <w:szCs w:val="22"/>
              </w:rPr>
              <w:t>atabase.</w:t>
            </w:r>
            <w:r w:rsidRPr="00FE1FF5">
              <w:rPr>
                <w:sz w:val="22"/>
                <w:szCs w:val="22"/>
              </w:rPr>
              <w:t xml:space="preserve">  </w:t>
            </w:r>
            <w:r w:rsidR="00B36E9A">
              <w:rPr>
                <w:sz w:val="22"/>
                <w:szCs w:val="22"/>
              </w:rPr>
              <w:t xml:space="preserve">Prior to removal, </w:t>
            </w:r>
            <w:r w:rsidR="00D82E97">
              <w:rPr>
                <w:sz w:val="22"/>
                <w:szCs w:val="22"/>
              </w:rPr>
              <w:t>FCC</w:t>
            </w:r>
            <w:r w:rsidR="00B36E9A">
              <w:rPr>
                <w:sz w:val="22"/>
                <w:szCs w:val="22"/>
              </w:rPr>
              <w:t xml:space="preserve"> staff</w:t>
            </w:r>
            <w:r w:rsidRPr="00FE1FF5">
              <w:rPr>
                <w:sz w:val="22"/>
                <w:szCs w:val="22"/>
              </w:rPr>
              <w:t xml:space="preserve"> contacts the provider</w:t>
            </w:r>
            <w:r w:rsidR="005D3A3E">
              <w:rPr>
                <w:sz w:val="22"/>
                <w:szCs w:val="22"/>
              </w:rPr>
              <w:t xml:space="preserve"> to</w:t>
            </w:r>
            <w:r w:rsidRPr="00FE1FF5">
              <w:rPr>
                <w:sz w:val="22"/>
                <w:szCs w:val="22"/>
              </w:rPr>
              <w:t xml:space="preserve"> notify it that its filing is deficient, </w:t>
            </w:r>
            <w:r w:rsidRPr="00FE1FF5" w:rsidR="005D3A3E">
              <w:rPr>
                <w:sz w:val="22"/>
                <w:szCs w:val="22"/>
              </w:rPr>
              <w:t xml:space="preserve">explain </w:t>
            </w:r>
            <w:r w:rsidRPr="00FE1FF5">
              <w:rPr>
                <w:sz w:val="22"/>
                <w:szCs w:val="22"/>
              </w:rPr>
              <w:t xml:space="preserve">the nature of the deficiency, and </w:t>
            </w:r>
            <w:r w:rsidR="00D82E97">
              <w:rPr>
                <w:sz w:val="22"/>
                <w:szCs w:val="22"/>
              </w:rPr>
              <w:t>give</w:t>
            </w:r>
            <w:r w:rsidRPr="00FE1FF5" w:rsidR="005D3A3E">
              <w:rPr>
                <w:sz w:val="22"/>
                <w:szCs w:val="22"/>
              </w:rPr>
              <w:t xml:space="preserve"> </w:t>
            </w:r>
            <w:r w:rsidRPr="00FE1FF5">
              <w:rPr>
                <w:sz w:val="22"/>
                <w:szCs w:val="22"/>
              </w:rPr>
              <w:t xml:space="preserve">14 days for the provider to cure the deficiency.  If the provider fails to cure the deficiency, the </w:t>
            </w:r>
            <w:r w:rsidRPr="00FE1FF5">
              <w:rPr>
                <w:sz w:val="22"/>
                <w:szCs w:val="22"/>
              </w:rPr>
              <w:t>Bureau release</w:t>
            </w:r>
            <w:r w:rsidR="00B36E9A">
              <w:rPr>
                <w:sz w:val="22"/>
                <w:szCs w:val="22"/>
              </w:rPr>
              <w:t>s</w:t>
            </w:r>
            <w:r w:rsidRPr="00FE1FF5">
              <w:rPr>
                <w:sz w:val="22"/>
                <w:szCs w:val="22"/>
              </w:rPr>
              <w:t xml:space="preserve"> an order concluding that </w:t>
            </w:r>
            <w:r w:rsidR="00D82E97">
              <w:rPr>
                <w:sz w:val="22"/>
                <w:szCs w:val="22"/>
              </w:rPr>
              <w:t>the</w:t>
            </w:r>
            <w:r w:rsidRPr="00FE1FF5">
              <w:rPr>
                <w:sz w:val="22"/>
                <w:szCs w:val="22"/>
              </w:rPr>
              <w:t xml:space="preserve"> provider’s filing is deficient based on the available evidence.  The order</w:t>
            </w:r>
            <w:r w:rsidR="00B36E9A">
              <w:rPr>
                <w:sz w:val="22"/>
                <w:szCs w:val="22"/>
              </w:rPr>
              <w:t xml:space="preserve"> gives the provider</w:t>
            </w:r>
            <w:r w:rsidR="00087B0E">
              <w:rPr>
                <w:sz w:val="22"/>
                <w:szCs w:val="22"/>
              </w:rPr>
              <w:t xml:space="preserve"> a final 14 days to </w:t>
            </w:r>
            <w:r w:rsidRPr="00FE1FF5">
              <w:rPr>
                <w:sz w:val="22"/>
                <w:szCs w:val="22"/>
              </w:rPr>
              <w:t xml:space="preserve">cure the deficiency in its filing and explain why the Bureau should not remove the </w:t>
            </w:r>
            <w:r w:rsidR="00087B0E">
              <w:rPr>
                <w:sz w:val="22"/>
                <w:szCs w:val="22"/>
              </w:rPr>
              <w:t>c</w:t>
            </w:r>
            <w:r w:rsidRPr="00FE1FF5">
              <w:rPr>
                <w:sz w:val="22"/>
                <w:szCs w:val="22"/>
              </w:rPr>
              <w:t xml:space="preserve">ompany’s certification from the </w:t>
            </w:r>
            <w:r w:rsidR="004972AC">
              <w:rPr>
                <w:sz w:val="22"/>
                <w:szCs w:val="22"/>
              </w:rPr>
              <w:t xml:space="preserve">Robocall Mitigation </w:t>
            </w:r>
            <w:r w:rsidRPr="00FE1FF5">
              <w:rPr>
                <w:sz w:val="22"/>
                <w:szCs w:val="22"/>
              </w:rPr>
              <w:t>D</w:t>
            </w:r>
            <w:r w:rsidR="004972AC">
              <w:rPr>
                <w:sz w:val="22"/>
                <w:szCs w:val="22"/>
              </w:rPr>
              <w:t>atabase</w:t>
            </w:r>
            <w:r w:rsidRPr="00FE1FF5">
              <w:rPr>
                <w:sz w:val="22"/>
                <w:szCs w:val="22"/>
              </w:rPr>
              <w:t xml:space="preserve">.  </w:t>
            </w:r>
            <w:r w:rsidR="0016067C">
              <w:rPr>
                <w:sz w:val="22"/>
                <w:szCs w:val="22"/>
              </w:rPr>
              <w:t>When a</w:t>
            </w:r>
            <w:r w:rsidRPr="00FE1FF5">
              <w:rPr>
                <w:sz w:val="22"/>
                <w:szCs w:val="22"/>
              </w:rPr>
              <w:t xml:space="preserve"> provider fails to cure the deficiency or </w:t>
            </w:r>
            <w:r w:rsidR="00D82E97">
              <w:rPr>
                <w:sz w:val="22"/>
                <w:szCs w:val="22"/>
              </w:rPr>
              <w:t>produce</w:t>
            </w:r>
            <w:r w:rsidRPr="00FE1FF5">
              <w:rPr>
                <w:sz w:val="22"/>
                <w:szCs w:val="22"/>
              </w:rPr>
              <w:t xml:space="preserve"> a sufficient explanation why its filing is not deficient, the Bureau </w:t>
            </w:r>
            <w:r w:rsidR="0016067C">
              <w:rPr>
                <w:sz w:val="22"/>
                <w:szCs w:val="22"/>
              </w:rPr>
              <w:t>or</w:t>
            </w:r>
            <w:r w:rsidRPr="00FE1FF5">
              <w:rPr>
                <w:sz w:val="22"/>
                <w:szCs w:val="22"/>
              </w:rPr>
              <w:t>der</w:t>
            </w:r>
            <w:r w:rsidR="0016067C">
              <w:rPr>
                <w:sz w:val="22"/>
                <w:szCs w:val="22"/>
              </w:rPr>
              <w:t xml:space="preserve">s the removal </w:t>
            </w:r>
            <w:r w:rsidR="005D3A3E">
              <w:rPr>
                <w:sz w:val="22"/>
                <w:szCs w:val="22"/>
              </w:rPr>
              <w:t xml:space="preserve">of </w:t>
            </w:r>
            <w:r w:rsidRPr="00FE1FF5">
              <w:rPr>
                <w:sz w:val="22"/>
                <w:szCs w:val="22"/>
              </w:rPr>
              <w:t xml:space="preserve">the provider from the </w:t>
            </w:r>
            <w:r w:rsidR="004972AC">
              <w:rPr>
                <w:sz w:val="22"/>
                <w:szCs w:val="22"/>
              </w:rPr>
              <w:t xml:space="preserve">Robocall Mitigation </w:t>
            </w:r>
            <w:r w:rsidRPr="00FE1FF5">
              <w:rPr>
                <w:sz w:val="22"/>
                <w:szCs w:val="22"/>
              </w:rPr>
              <w:t>D</w:t>
            </w:r>
            <w:r w:rsidR="004972AC">
              <w:rPr>
                <w:sz w:val="22"/>
                <w:szCs w:val="22"/>
              </w:rPr>
              <w:t>atabase</w:t>
            </w:r>
            <w:r w:rsidRPr="00FE1FF5">
              <w:rPr>
                <w:sz w:val="22"/>
                <w:szCs w:val="22"/>
              </w:rPr>
              <w:t>.</w:t>
            </w:r>
            <w:r w:rsidR="00C72B30">
              <w:rPr>
                <w:sz w:val="22"/>
                <w:szCs w:val="22"/>
              </w:rPr>
              <w:t xml:space="preserve">  Today, the Bureau issued this final Order. </w:t>
            </w:r>
          </w:p>
          <w:p w:rsidR="00BD19E8" w:rsidP="002E165B" w14:paraId="4DABD61E" w14:textId="77777777">
            <w:pPr>
              <w:rPr>
                <w:b/>
                <w:bCs/>
                <w:sz w:val="22"/>
                <w:szCs w:val="22"/>
              </w:rPr>
            </w:pPr>
          </w:p>
          <w:p w:rsidR="00BF23ED" w:rsidRPr="00BF23ED" w:rsidP="002E165B" w14:paraId="38DE3C5F" w14:textId="5060AB7D">
            <w:pPr>
              <w:rPr>
                <w:sz w:val="22"/>
                <w:szCs w:val="22"/>
              </w:rPr>
            </w:pPr>
            <w:r>
              <w:rPr>
                <w:sz w:val="22"/>
                <w:szCs w:val="22"/>
              </w:rPr>
              <w:t xml:space="preserve">To date, the FCC has removed </w:t>
            </w:r>
            <w:r w:rsidR="00054476">
              <w:rPr>
                <w:sz w:val="22"/>
                <w:szCs w:val="22"/>
              </w:rPr>
              <w:t xml:space="preserve">14 </w:t>
            </w:r>
            <w:r w:rsidR="007569E2">
              <w:rPr>
                <w:sz w:val="22"/>
                <w:szCs w:val="22"/>
              </w:rPr>
              <w:t xml:space="preserve">providers from the </w:t>
            </w:r>
            <w:r w:rsidR="004972AC">
              <w:rPr>
                <w:sz w:val="22"/>
                <w:szCs w:val="22"/>
              </w:rPr>
              <w:t>Robocall Mitigation D</w:t>
            </w:r>
            <w:r w:rsidR="007569E2">
              <w:rPr>
                <w:sz w:val="22"/>
                <w:szCs w:val="22"/>
              </w:rPr>
              <w:t xml:space="preserve">atabase.  </w:t>
            </w:r>
            <w:r w:rsidR="00F0567F">
              <w:rPr>
                <w:sz w:val="22"/>
                <w:szCs w:val="22"/>
              </w:rPr>
              <w:t>In February</w:t>
            </w:r>
            <w:r w:rsidR="00ED5395">
              <w:rPr>
                <w:sz w:val="22"/>
                <w:szCs w:val="22"/>
              </w:rPr>
              <w:t xml:space="preserve">, the Bureau issued </w:t>
            </w:r>
            <w:r w:rsidR="00D23BB0">
              <w:rPr>
                <w:sz w:val="22"/>
                <w:szCs w:val="22"/>
              </w:rPr>
              <w:t xml:space="preserve">removal </w:t>
            </w:r>
            <w:r w:rsidR="00ED5395">
              <w:rPr>
                <w:sz w:val="22"/>
                <w:szCs w:val="22"/>
              </w:rPr>
              <w:t>order</w:t>
            </w:r>
            <w:r w:rsidR="00054476">
              <w:rPr>
                <w:sz w:val="22"/>
                <w:szCs w:val="22"/>
              </w:rPr>
              <w:t>s</w:t>
            </w:r>
            <w:r w:rsidR="00ED5395">
              <w:rPr>
                <w:sz w:val="22"/>
                <w:szCs w:val="22"/>
              </w:rPr>
              <w:t xml:space="preserve"> again</w:t>
            </w:r>
            <w:r w:rsidR="00076C89">
              <w:rPr>
                <w:sz w:val="22"/>
                <w:szCs w:val="22"/>
              </w:rPr>
              <w:t>st</w:t>
            </w:r>
            <w:r w:rsidR="00ED5395">
              <w:rPr>
                <w:sz w:val="22"/>
                <w:szCs w:val="22"/>
              </w:rPr>
              <w:t xml:space="preserve"> </w:t>
            </w:r>
            <w:r w:rsidR="00054476">
              <w:rPr>
                <w:sz w:val="22"/>
                <w:szCs w:val="22"/>
              </w:rPr>
              <w:t>Teleclub</w:t>
            </w:r>
            <w:r w:rsidRPr="00076C89" w:rsidR="00054476">
              <w:rPr>
                <w:sz w:val="22"/>
                <w:szCs w:val="22"/>
              </w:rPr>
              <w:t xml:space="preserve">, </w:t>
            </w:r>
            <w:r w:rsidRPr="00076C89" w:rsidR="00076C89">
              <w:rPr>
                <w:sz w:val="22"/>
                <w:szCs w:val="22"/>
              </w:rPr>
              <w:t xml:space="preserve">Viettel Business Solutions Company, Etihad Etisalat (Mobily), Claude ICT Poland Sp. z o. o. dba TeleCube.PL, </w:t>
            </w:r>
            <w:r w:rsidRPr="00076C89" w:rsidR="00076C89">
              <w:rPr>
                <w:sz w:val="22"/>
                <w:szCs w:val="22"/>
              </w:rPr>
              <w:t>Nervill</w:t>
            </w:r>
            <w:r w:rsidRPr="00076C89" w:rsidR="00076C89">
              <w:rPr>
                <w:sz w:val="22"/>
                <w:szCs w:val="22"/>
              </w:rPr>
              <w:t xml:space="preserve"> LTD, </w:t>
            </w:r>
            <w:r w:rsidRPr="00076C89" w:rsidR="00076C89">
              <w:rPr>
                <w:sz w:val="22"/>
                <w:szCs w:val="22"/>
              </w:rPr>
              <w:t>Textodog</w:t>
            </w:r>
            <w:r w:rsidRPr="00076C89" w:rsidR="00076C89">
              <w:rPr>
                <w:sz w:val="22"/>
                <w:szCs w:val="22"/>
              </w:rPr>
              <w:t xml:space="preserve"> Inc. dba </w:t>
            </w:r>
            <w:r w:rsidRPr="00076C89" w:rsidR="00076C89">
              <w:rPr>
                <w:sz w:val="22"/>
                <w:szCs w:val="22"/>
              </w:rPr>
              <w:t>Textodog</w:t>
            </w:r>
            <w:r w:rsidRPr="00C678ED" w:rsidR="00076C89">
              <w:rPr>
                <w:sz w:val="22"/>
              </w:rPr>
              <w:t xml:space="preserve"> and </w:t>
            </w:r>
            <w:r w:rsidRPr="00076C89" w:rsidR="00076C89">
              <w:rPr>
                <w:sz w:val="22"/>
                <w:szCs w:val="22"/>
              </w:rPr>
              <w:t>Textodog</w:t>
            </w:r>
            <w:r w:rsidRPr="00076C89" w:rsidR="00076C89">
              <w:rPr>
                <w:sz w:val="22"/>
                <w:szCs w:val="22"/>
              </w:rPr>
              <w:t xml:space="preserve"> Software Inc., Phone GS, Computer Integrated Solutions dba CIS IT &amp; Engineering, Datacom Specialists, </w:t>
            </w:r>
            <w:r w:rsidRPr="00076C89" w:rsidR="00076C89">
              <w:rPr>
                <w:sz w:val="22"/>
                <w:szCs w:val="22"/>
              </w:rPr>
              <w:t>DomainerSuite</w:t>
            </w:r>
            <w:r w:rsidRPr="00076C89" w:rsidR="00076C89">
              <w:rPr>
                <w:sz w:val="22"/>
                <w:szCs w:val="22"/>
              </w:rPr>
              <w:t xml:space="preserve">, Inc., </w:t>
            </w:r>
            <w:r w:rsidRPr="00076C89" w:rsidR="00076C89">
              <w:rPr>
                <w:sz w:val="22"/>
                <w:szCs w:val="22"/>
              </w:rPr>
              <w:t>Evernex</w:t>
            </w:r>
            <w:r w:rsidRPr="00076C89" w:rsidR="00076C89">
              <w:rPr>
                <w:sz w:val="22"/>
                <w:szCs w:val="22"/>
              </w:rPr>
              <w:t xml:space="preserve"> SMC PVT LTD, Humbolt </w:t>
            </w:r>
            <w:r w:rsidRPr="00076C89" w:rsidR="00076C89">
              <w:rPr>
                <w:sz w:val="22"/>
                <w:szCs w:val="22"/>
              </w:rPr>
              <w:t>Voip</w:t>
            </w:r>
            <w:r w:rsidRPr="00076C89" w:rsidR="00076C89">
              <w:rPr>
                <w:sz w:val="22"/>
                <w:szCs w:val="22"/>
              </w:rPr>
              <w:t>, and My Taxi Ride Inc</w:t>
            </w:r>
            <w:r w:rsidR="00076C89">
              <w:rPr>
                <w:sz w:val="22"/>
                <w:szCs w:val="22"/>
              </w:rPr>
              <w:t>,</w:t>
            </w:r>
            <w:r w:rsidR="00ED5395">
              <w:rPr>
                <w:sz w:val="22"/>
                <w:szCs w:val="22"/>
              </w:rPr>
              <w:t xml:space="preserve"> for apparent violations of their obligations under the Robocall Mitigation Database rules.  </w:t>
            </w:r>
          </w:p>
          <w:p w:rsidR="00BF23ED" w:rsidRPr="0099334E" w:rsidP="002E165B" w14:paraId="386DDDCC" w14:textId="77777777">
            <w:pPr>
              <w:rPr>
                <w:b/>
                <w:bCs/>
                <w:sz w:val="22"/>
                <w:szCs w:val="22"/>
              </w:rPr>
            </w:pPr>
          </w:p>
          <w:p w:rsidR="0099334E" w:rsidP="002E165B" w14:paraId="567DE201" w14:textId="64094ECA">
            <w:pPr>
              <w:rPr>
                <w:b/>
                <w:bCs/>
                <w:sz w:val="22"/>
                <w:szCs w:val="22"/>
              </w:rPr>
            </w:pPr>
            <w:r w:rsidRPr="0099334E">
              <w:rPr>
                <w:b/>
                <w:bCs/>
                <w:sz w:val="22"/>
                <w:szCs w:val="22"/>
              </w:rPr>
              <w:t>What’s Next for the Company?</w:t>
            </w:r>
          </w:p>
          <w:p w:rsidR="0099334E" w:rsidP="002E165B" w14:paraId="0103866B" w14:textId="787532F5">
            <w:pPr>
              <w:rPr>
                <w:sz w:val="22"/>
                <w:szCs w:val="22"/>
              </w:rPr>
            </w:pPr>
            <w:r>
              <w:rPr>
                <w:sz w:val="22"/>
                <w:szCs w:val="22"/>
              </w:rPr>
              <w:t xml:space="preserve">BPO Innovate is being removed </w:t>
            </w:r>
            <w:r w:rsidR="007136E9">
              <w:rPr>
                <w:sz w:val="22"/>
                <w:szCs w:val="22"/>
              </w:rPr>
              <w:t xml:space="preserve">from the </w:t>
            </w:r>
            <w:r w:rsidR="004972AC">
              <w:rPr>
                <w:sz w:val="22"/>
                <w:szCs w:val="22"/>
              </w:rPr>
              <w:t>Robocall Mitigation D</w:t>
            </w:r>
            <w:r w:rsidR="007136E9">
              <w:rPr>
                <w:sz w:val="22"/>
                <w:szCs w:val="22"/>
              </w:rPr>
              <w:t xml:space="preserve">atabase and thus </w:t>
            </w:r>
            <w:r w:rsidR="00076C89">
              <w:rPr>
                <w:sz w:val="22"/>
                <w:szCs w:val="22"/>
              </w:rPr>
              <w:t>other voice service providers will no longer be able to accept its traffic</w:t>
            </w:r>
            <w:r w:rsidR="007136E9">
              <w:rPr>
                <w:sz w:val="22"/>
                <w:szCs w:val="22"/>
              </w:rPr>
              <w:t xml:space="preserve">.  </w:t>
            </w:r>
            <w:r w:rsidR="008011AD">
              <w:rPr>
                <w:sz w:val="22"/>
                <w:szCs w:val="22"/>
              </w:rPr>
              <w:t>The FCC today ordered that “</w:t>
            </w:r>
            <w:r w:rsidRPr="008011AD" w:rsidR="008011AD">
              <w:rPr>
                <w:sz w:val="22"/>
                <w:szCs w:val="22"/>
              </w:rPr>
              <w:t xml:space="preserve">all intermediate providers and voice service providers </w:t>
            </w:r>
            <w:r w:rsidRPr="008011AD" w:rsidR="008011AD">
              <w:rPr>
                <w:i/>
                <w:iCs/>
                <w:sz w:val="22"/>
                <w:szCs w:val="22"/>
              </w:rPr>
              <w:t>must</w:t>
            </w:r>
            <w:r w:rsidRPr="008011AD" w:rsidR="008011AD">
              <w:rPr>
                <w:sz w:val="22"/>
                <w:szCs w:val="22"/>
              </w:rPr>
              <w:t xml:space="preserve"> cease accepting traffic from BPO Innovate.</w:t>
            </w:r>
            <w:r w:rsidR="008011AD">
              <w:rPr>
                <w:sz w:val="22"/>
                <w:szCs w:val="22"/>
              </w:rPr>
              <w:t>”</w:t>
            </w:r>
            <w:r w:rsidR="001533A9">
              <w:rPr>
                <w:sz w:val="22"/>
                <w:szCs w:val="22"/>
              </w:rPr>
              <w:t xml:space="preserve">  The company will not be able to </w:t>
            </w:r>
            <w:r w:rsidR="004E0BBF">
              <w:rPr>
                <w:sz w:val="22"/>
                <w:szCs w:val="22"/>
              </w:rPr>
              <w:t xml:space="preserve">refile in the </w:t>
            </w:r>
            <w:r w:rsidR="004972AC">
              <w:rPr>
                <w:sz w:val="22"/>
                <w:szCs w:val="22"/>
              </w:rPr>
              <w:t xml:space="preserve">Robocall Mitigation Database </w:t>
            </w:r>
            <w:r w:rsidR="004E0BBF">
              <w:rPr>
                <w:sz w:val="22"/>
                <w:szCs w:val="22"/>
              </w:rPr>
              <w:t xml:space="preserve">unless and until </w:t>
            </w:r>
            <w:r w:rsidR="00672FFA">
              <w:rPr>
                <w:sz w:val="22"/>
                <w:szCs w:val="22"/>
              </w:rPr>
              <w:t>it</w:t>
            </w:r>
            <w:r w:rsidR="004E0BBF">
              <w:rPr>
                <w:sz w:val="22"/>
                <w:szCs w:val="22"/>
              </w:rPr>
              <w:t xml:space="preserve"> demonstrate</w:t>
            </w:r>
            <w:r w:rsidR="00672FFA">
              <w:rPr>
                <w:sz w:val="22"/>
                <w:szCs w:val="22"/>
              </w:rPr>
              <w:t>s</w:t>
            </w:r>
            <w:r w:rsidR="004E0BBF">
              <w:rPr>
                <w:sz w:val="22"/>
                <w:szCs w:val="22"/>
              </w:rPr>
              <w:t xml:space="preserve"> to the </w:t>
            </w:r>
            <w:r w:rsidR="00317C02">
              <w:rPr>
                <w:sz w:val="22"/>
                <w:szCs w:val="22"/>
              </w:rPr>
              <w:t xml:space="preserve">FCC’s Enforcement and Wireline Competition Bureaus that </w:t>
            </w:r>
            <w:r w:rsidR="00672FFA">
              <w:rPr>
                <w:sz w:val="22"/>
                <w:szCs w:val="22"/>
              </w:rPr>
              <w:t>it</w:t>
            </w:r>
            <w:r w:rsidR="00317C02">
              <w:rPr>
                <w:sz w:val="22"/>
                <w:szCs w:val="22"/>
              </w:rPr>
              <w:t xml:space="preserve"> ha</w:t>
            </w:r>
            <w:r w:rsidR="00672FFA">
              <w:rPr>
                <w:sz w:val="22"/>
                <w:szCs w:val="22"/>
              </w:rPr>
              <w:t>s</w:t>
            </w:r>
            <w:r w:rsidR="00317C02">
              <w:rPr>
                <w:sz w:val="22"/>
                <w:szCs w:val="22"/>
              </w:rPr>
              <w:t xml:space="preserve"> </w:t>
            </w:r>
            <w:r w:rsidR="00F90CD9">
              <w:rPr>
                <w:sz w:val="22"/>
                <w:szCs w:val="22"/>
              </w:rPr>
              <w:t xml:space="preserve">addressed and resolved all deficiencies. </w:t>
            </w:r>
          </w:p>
          <w:p w:rsidR="007136E9" w:rsidRPr="0099334E" w:rsidP="002E165B" w14:paraId="0C19AB04"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B440CF">
      <w:headerReference w:type="default" r:id="rId6"/>
      <w:footerReference w:type="default" r:id="rId7"/>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0CF" w:rsidP="00C678ED" w14:paraId="779A0DA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0CF" w:rsidP="00C678ED" w14:paraId="090AAEE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02D65"/>
    <w:rsid w:val="00005F33"/>
    <w:rsid w:val="00022095"/>
    <w:rsid w:val="0002500C"/>
    <w:rsid w:val="000311FC"/>
    <w:rsid w:val="00040127"/>
    <w:rsid w:val="00054476"/>
    <w:rsid w:val="00062782"/>
    <w:rsid w:val="00065E2D"/>
    <w:rsid w:val="00076C89"/>
    <w:rsid w:val="00081232"/>
    <w:rsid w:val="00084585"/>
    <w:rsid w:val="00087B0E"/>
    <w:rsid w:val="00091E65"/>
    <w:rsid w:val="00096D4A"/>
    <w:rsid w:val="000A38EA"/>
    <w:rsid w:val="000C1E47"/>
    <w:rsid w:val="000C26F3"/>
    <w:rsid w:val="000C2E73"/>
    <w:rsid w:val="000E049E"/>
    <w:rsid w:val="000E0C58"/>
    <w:rsid w:val="00104C2D"/>
    <w:rsid w:val="0010799B"/>
    <w:rsid w:val="00117DB2"/>
    <w:rsid w:val="00122EB9"/>
    <w:rsid w:val="00123ED2"/>
    <w:rsid w:val="00125BE0"/>
    <w:rsid w:val="00142C13"/>
    <w:rsid w:val="00152776"/>
    <w:rsid w:val="00153222"/>
    <w:rsid w:val="001533A9"/>
    <w:rsid w:val="001577D3"/>
    <w:rsid w:val="0016067C"/>
    <w:rsid w:val="001733A6"/>
    <w:rsid w:val="001736B9"/>
    <w:rsid w:val="001865A9"/>
    <w:rsid w:val="00187DB2"/>
    <w:rsid w:val="001959BE"/>
    <w:rsid w:val="001A2ED9"/>
    <w:rsid w:val="001B20BB"/>
    <w:rsid w:val="001C4370"/>
    <w:rsid w:val="001D3779"/>
    <w:rsid w:val="001F0469"/>
    <w:rsid w:val="00203A98"/>
    <w:rsid w:val="00206EDD"/>
    <w:rsid w:val="0021247E"/>
    <w:rsid w:val="00213ED7"/>
    <w:rsid w:val="002146F6"/>
    <w:rsid w:val="00231C32"/>
    <w:rsid w:val="00240345"/>
    <w:rsid w:val="002421F0"/>
    <w:rsid w:val="00247274"/>
    <w:rsid w:val="002621B6"/>
    <w:rsid w:val="00266966"/>
    <w:rsid w:val="00285C36"/>
    <w:rsid w:val="00286596"/>
    <w:rsid w:val="00292B24"/>
    <w:rsid w:val="00294C0C"/>
    <w:rsid w:val="002A0934"/>
    <w:rsid w:val="002B1013"/>
    <w:rsid w:val="002D03E5"/>
    <w:rsid w:val="002E165B"/>
    <w:rsid w:val="002E3F1D"/>
    <w:rsid w:val="002F31D0"/>
    <w:rsid w:val="00300359"/>
    <w:rsid w:val="0030280D"/>
    <w:rsid w:val="0031773E"/>
    <w:rsid w:val="00317C02"/>
    <w:rsid w:val="00333871"/>
    <w:rsid w:val="00333BD2"/>
    <w:rsid w:val="00347716"/>
    <w:rsid w:val="003506E1"/>
    <w:rsid w:val="00357726"/>
    <w:rsid w:val="00360B80"/>
    <w:rsid w:val="003727E3"/>
    <w:rsid w:val="00385A93"/>
    <w:rsid w:val="003910F1"/>
    <w:rsid w:val="003A4334"/>
    <w:rsid w:val="003D7499"/>
    <w:rsid w:val="003E42FC"/>
    <w:rsid w:val="003E5991"/>
    <w:rsid w:val="003F344A"/>
    <w:rsid w:val="00403FF0"/>
    <w:rsid w:val="00407B71"/>
    <w:rsid w:val="0042046D"/>
    <w:rsid w:val="0042116E"/>
    <w:rsid w:val="00425AEF"/>
    <w:rsid w:val="00426518"/>
    <w:rsid w:val="00427B06"/>
    <w:rsid w:val="00441F59"/>
    <w:rsid w:val="00444E07"/>
    <w:rsid w:val="00444FA9"/>
    <w:rsid w:val="00463F39"/>
    <w:rsid w:val="00473E9C"/>
    <w:rsid w:val="004759DD"/>
    <w:rsid w:val="00480099"/>
    <w:rsid w:val="004941A2"/>
    <w:rsid w:val="004972AC"/>
    <w:rsid w:val="00497858"/>
    <w:rsid w:val="004A729A"/>
    <w:rsid w:val="004B4FEA"/>
    <w:rsid w:val="004C0ADA"/>
    <w:rsid w:val="004C433E"/>
    <w:rsid w:val="004C4512"/>
    <w:rsid w:val="004C4F36"/>
    <w:rsid w:val="004C60C7"/>
    <w:rsid w:val="004C7C60"/>
    <w:rsid w:val="004D3D85"/>
    <w:rsid w:val="004E0BBF"/>
    <w:rsid w:val="004E2BD8"/>
    <w:rsid w:val="004E66FD"/>
    <w:rsid w:val="004F0F1F"/>
    <w:rsid w:val="005022AA"/>
    <w:rsid w:val="00504845"/>
    <w:rsid w:val="0050757F"/>
    <w:rsid w:val="00516AD2"/>
    <w:rsid w:val="005275EC"/>
    <w:rsid w:val="005431D6"/>
    <w:rsid w:val="00545DAE"/>
    <w:rsid w:val="00571B83"/>
    <w:rsid w:val="00575A00"/>
    <w:rsid w:val="005761DE"/>
    <w:rsid w:val="00586417"/>
    <w:rsid w:val="0058673C"/>
    <w:rsid w:val="005A7972"/>
    <w:rsid w:val="005B17E7"/>
    <w:rsid w:val="005B2643"/>
    <w:rsid w:val="005D01BC"/>
    <w:rsid w:val="005D17FD"/>
    <w:rsid w:val="005D3A3E"/>
    <w:rsid w:val="005F0D55"/>
    <w:rsid w:val="005F183E"/>
    <w:rsid w:val="00600DDA"/>
    <w:rsid w:val="00603A30"/>
    <w:rsid w:val="00604211"/>
    <w:rsid w:val="00613498"/>
    <w:rsid w:val="00617B94"/>
    <w:rsid w:val="00620BED"/>
    <w:rsid w:val="00623F40"/>
    <w:rsid w:val="006415B4"/>
    <w:rsid w:val="00644E3D"/>
    <w:rsid w:val="00651B9E"/>
    <w:rsid w:val="00652019"/>
    <w:rsid w:val="00656CE3"/>
    <w:rsid w:val="00657EC9"/>
    <w:rsid w:val="00657F08"/>
    <w:rsid w:val="0066310C"/>
    <w:rsid w:val="00665633"/>
    <w:rsid w:val="00672FFA"/>
    <w:rsid w:val="00674C86"/>
    <w:rsid w:val="0068015E"/>
    <w:rsid w:val="00685838"/>
    <w:rsid w:val="006861AB"/>
    <w:rsid w:val="00686B89"/>
    <w:rsid w:val="0069420F"/>
    <w:rsid w:val="006A2FC5"/>
    <w:rsid w:val="006A7D75"/>
    <w:rsid w:val="006B0A70"/>
    <w:rsid w:val="006B606A"/>
    <w:rsid w:val="006C33AF"/>
    <w:rsid w:val="006D16EF"/>
    <w:rsid w:val="006D5D22"/>
    <w:rsid w:val="006D60F5"/>
    <w:rsid w:val="006E0324"/>
    <w:rsid w:val="006E4A76"/>
    <w:rsid w:val="006F1DBD"/>
    <w:rsid w:val="00700556"/>
    <w:rsid w:val="007032D9"/>
    <w:rsid w:val="0070589A"/>
    <w:rsid w:val="00712AD1"/>
    <w:rsid w:val="007136E9"/>
    <w:rsid w:val="007167DD"/>
    <w:rsid w:val="0072478B"/>
    <w:rsid w:val="00725484"/>
    <w:rsid w:val="0073414D"/>
    <w:rsid w:val="00734975"/>
    <w:rsid w:val="007475A1"/>
    <w:rsid w:val="0075235E"/>
    <w:rsid w:val="007528A5"/>
    <w:rsid w:val="007569E2"/>
    <w:rsid w:val="0076450A"/>
    <w:rsid w:val="007732CC"/>
    <w:rsid w:val="00774079"/>
    <w:rsid w:val="0077752B"/>
    <w:rsid w:val="00793D6F"/>
    <w:rsid w:val="00794090"/>
    <w:rsid w:val="007A44F8"/>
    <w:rsid w:val="007A5314"/>
    <w:rsid w:val="007A5EAD"/>
    <w:rsid w:val="007D21BF"/>
    <w:rsid w:val="007F1195"/>
    <w:rsid w:val="007F3C12"/>
    <w:rsid w:val="007F5205"/>
    <w:rsid w:val="008011AD"/>
    <w:rsid w:val="0080486B"/>
    <w:rsid w:val="008215E7"/>
    <w:rsid w:val="00830FC6"/>
    <w:rsid w:val="00832F12"/>
    <w:rsid w:val="00850E26"/>
    <w:rsid w:val="008530CA"/>
    <w:rsid w:val="00855A75"/>
    <w:rsid w:val="00865EAA"/>
    <w:rsid w:val="00866F06"/>
    <w:rsid w:val="008728F5"/>
    <w:rsid w:val="0087468F"/>
    <w:rsid w:val="008824C2"/>
    <w:rsid w:val="00885283"/>
    <w:rsid w:val="008960E4"/>
    <w:rsid w:val="008A3940"/>
    <w:rsid w:val="008A4209"/>
    <w:rsid w:val="008A48AD"/>
    <w:rsid w:val="008B13C9"/>
    <w:rsid w:val="008C248C"/>
    <w:rsid w:val="008C5432"/>
    <w:rsid w:val="008C7BF1"/>
    <w:rsid w:val="008D00D6"/>
    <w:rsid w:val="008D4D00"/>
    <w:rsid w:val="008D4E5E"/>
    <w:rsid w:val="008D7ABD"/>
    <w:rsid w:val="008E55A2"/>
    <w:rsid w:val="008F1609"/>
    <w:rsid w:val="008F78D8"/>
    <w:rsid w:val="0091009A"/>
    <w:rsid w:val="00927F4B"/>
    <w:rsid w:val="0093373C"/>
    <w:rsid w:val="00955BBB"/>
    <w:rsid w:val="00961620"/>
    <w:rsid w:val="009734B6"/>
    <w:rsid w:val="0098096F"/>
    <w:rsid w:val="009831BC"/>
    <w:rsid w:val="0098437A"/>
    <w:rsid w:val="00986C92"/>
    <w:rsid w:val="0099334E"/>
    <w:rsid w:val="00993C47"/>
    <w:rsid w:val="009972BC"/>
    <w:rsid w:val="009B4B16"/>
    <w:rsid w:val="009C44E2"/>
    <w:rsid w:val="009E54A1"/>
    <w:rsid w:val="009F4E25"/>
    <w:rsid w:val="009F5B1F"/>
    <w:rsid w:val="009F5B36"/>
    <w:rsid w:val="009F70C1"/>
    <w:rsid w:val="00A11AED"/>
    <w:rsid w:val="00A153D5"/>
    <w:rsid w:val="00A225A9"/>
    <w:rsid w:val="00A3308E"/>
    <w:rsid w:val="00A35DFD"/>
    <w:rsid w:val="00A54409"/>
    <w:rsid w:val="00A702DF"/>
    <w:rsid w:val="00A775A3"/>
    <w:rsid w:val="00A81700"/>
    <w:rsid w:val="00A81B5B"/>
    <w:rsid w:val="00A82FAD"/>
    <w:rsid w:val="00A9673A"/>
    <w:rsid w:val="00A96EF2"/>
    <w:rsid w:val="00AA5C35"/>
    <w:rsid w:val="00AA5ED9"/>
    <w:rsid w:val="00AB00B4"/>
    <w:rsid w:val="00AB5F6D"/>
    <w:rsid w:val="00AC0A38"/>
    <w:rsid w:val="00AC4E0E"/>
    <w:rsid w:val="00AC517B"/>
    <w:rsid w:val="00AD0D19"/>
    <w:rsid w:val="00AD4184"/>
    <w:rsid w:val="00AF051B"/>
    <w:rsid w:val="00AF0746"/>
    <w:rsid w:val="00AF3E30"/>
    <w:rsid w:val="00B037A2"/>
    <w:rsid w:val="00B31870"/>
    <w:rsid w:val="00B320B8"/>
    <w:rsid w:val="00B35EE2"/>
    <w:rsid w:val="00B36DEF"/>
    <w:rsid w:val="00B36E9A"/>
    <w:rsid w:val="00B440CF"/>
    <w:rsid w:val="00B57131"/>
    <w:rsid w:val="00B62F2C"/>
    <w:rsid w:val="00B727C9"/>
    <w:rsid w:val="00B735C8"/>
    <w:rsid w:val="00B76A63"/>
    <w:rsid w:val="00B86B73"/>
    <w:rsid w:val="00BA409D"/>
    <w:rsid w:val="00BA6350"/>
    <w:rsid w:val="00BB4E29"/>
    <w:rsid w:val="00BB74C9"/>
    <w:rsid w:val="00BC3AB6"/>
    <w:rsid w:val="00BD19E8"/>
    <w:rsid w:val="00BD3725"/>
    <w:rsid w:val="00BD4273"/>
    <w:rsid w:val="00BF23ED"/>
    <w:rsid w:val="00BF470F"/>
    <w:rsid w:val="00C028BC"/>
    <w:rsid w:val="00C12995"/>
    <w:rsid w:val="00C31ED8"/>
    <w:rsid w:val="00C432E4"/>
    <w:rsid w:val="00C678ED"/>
    <w:rsid w:val="00C70C26"/>
    <w:rsid w:val="00C72001"/>
    <w:rsid w:val="00C72B30"/>
    <w:rsid w:val="00C75D59"/>
    <w:rsid w:val="00C772B7"/>
    <w:rsid w:val="00C80347"/>
    <w:rsid w:val="00C81529"/>
    <w:rsid w:val="00C87D44"/>
    <w:rsid w:val="00CB0BE0"/>
    <w:rsid w:val="00CB24D2"/>
    <w:rsid w:val="00CB7C1A"/>
    <w:rsid w:val="00CC5E08"/>
    <w:rsid w:val="00CE14FD"/>
    <w:rsid w:val="00CF6860"/>
    <w:rsid w:val="00D02AC6"/>
    <w:rsid w:val="00D03F0C"/>
    <w:rsid w:val="00D04312"/>
    <w:rsid w:val="00D05AC2"/>
    <w:rsid w:val="00D16A7F"/>
    <w:rsid w:val="00D16AD2"/>
    <w:rsid w:val="00D22596"/>
    <w:rsid w:val="00D22691"/>
    <w:rsid w:val="00D23BB0"/>
    <w:rsid w:val="00D24C3D"/>
    <w:rsid w:val="00D46CB1"/>
    <w:rsid w:val="00D6562E"/>
    <w:rsid w:val="00D723F0"/>
    <w:rsid w:val="00D8133F"/>
    <w:rsid w:val="00D82E97"/>
    <w:rsid w:val="00D861EE"/>
    <w:rsid w:val="00D934B6"/>
    <w:rsid w:val="00D95B05"/>
    <w:rsid w:val="00D97E2D"/>
    <w:rsid w:val="00DA103D"/>
    <w:rsid w:val="00DA45D3"/>
    <w:rsid w:val="00DA4772"/>
    <w:rsid w:val="00DA7B44"/>
    <w:rsid w:val="00DB2667"/>
    <w:rsid w:val="00DB67B7"/>
    <w:rsid w:val="00DC15A9"/>
    <w:rsid w:val="00DC40AA"/>
    <w:rsid w:val="00DD1750"/>
    <w:rsid w:val="00E06F5A"/>
    <w:rsid w:val="00E113AD"/>
    <w:rsid w:val="00E349AA"/>
    <w:rsid w:val="00E41390"/>
    <w:rsid w:val="00E41CA0"/>
    <w:rsid w:val="00E4366B"/>
    <w:rsid w:val="00E50A4A"/>
    <w:rsid w:val="00E543B1"/>
    <w:rsid w:val="00E55467"/>
    <w:rsid w:val="00E5563A"/>
    <w:rsid w:val="00E606DE"/>
    <w:rsid w:val="00E644FE"/>
    <w:rsid w:val="00E72733"/>
    <w:rsid w:val="00E742FA"/>
    <w:rsid w:val="00E76816"/>
    <w:rsid w:val="00E83DBF"/>
    <w:rsid w:val="00E87C13"/>
    <w:rsid w:val="00E94CD9"/>
    <w:rsid w:val="00EA1A76"/>
    <w:rsid w:val="00EA290B"/>
    <w:rsid w:val="00EB2820"/>
    <w:rsid w:val="00ED0DC7"/>
    <w:rsid w:val="00ED5395"/>
    <w:rsid w:val="00EE0E90"/>
    <w:rsid w:val="00EF3BCA"/>
    <w:rsid w:val="00EF729B"/>
    <w:rsid w:val="00EF7D79"/>
    <w:rsid w:val="00F01B0D"/>
    <w:rsid w:val="00F0567F"/>
    <w:rsid w:val="00F1238F"/>
    <w:rsid w:val="00F15A46"/>
    <w:rsid w:val="00F16485"/>
    <w:rsid w:val="00F228ED"/>
    <w:rsid w:val="00F26E31"/>
    <w:rsid w:val="00F27C6C"/>
    <w:rsid w:val="00F34A8D"/>
    <w:rsid w:val="00F35BD4"/>
    <w:rsid w:val="00F50D25"/>
    <w:rsid w:val="00F535D8"/>
    <w:rsid w:val="00F5487D"/>
    <w:rsid w:val="00F61155"/>
    <w:rsid w:val="00F708E3"/>
    <w:rsid w:val="00F76561"/>
    <w:rsid w:val="00F84736"/>
    <w:rsid w:val="00F90CD9"/>
    <w:rsid w:val="00FB2465"/>
    <w:rsid w:val="00FC6C29"/>
    <w:rsid w:val="00FD58E0"/>
    <w:rsid w:val="00FD71AE"/>
    <w:rsid w:val="00FE0198"/>
    <w:rsid w:val="00FE1FF5"/>
    <w:rsid w:val="00FE3A7C"/>
    <w:rsid w:val="00FF1C0B"/>
    <w:rsid w:val="00FF232D"/>
    <w:rsid w:val="00FF7F9B"/>
    <w:rsid w:val="03DE6C2E"/>
    <w:rsid w:val="2840DB2E"/>
    <w:rsid w:val="427B8B78"/>
    <w:rsid w:val="67114567"/>
    <w:rsid w:val="68846424"/>
    <w:rsid w:val="6A426A3F"/>
    <w:rsid w:val="7FD6F4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1BCB3AD3-3BDC-469D-8A43-1E812C1F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9F5B36"/>
    <w:rPr>
      <w:sz w:val="24"/>
      <w:szCs w:val="24"/>
    </w:rPr>
  </w:style>
  <w:style w:type="character" w:styleId="CommentReference">
    <w:name w:val="annotation reference"/>
    <w:basedOn w:val="DefaultParagraphFont"/>
    <w:semiHidden/>
    <w:unhideWhenUsed/>
    <w:rsid w:val="002621B6"/>
    <w:rPr>
      <w:sz w:val="16"/>
      <w:szCs w:val="16"/>
    </w:rPr>
  </w:style>
  <w:style w:type="paragraph" w:styleId="CommentText">
    <w:name w:val="annotation text"/>
    <w:basedOn w:val="Normal"/>
    <w:link w:val="CommentTextChar"/>
    <w:unhideWhenUsed/>
    <w:rsid w:val="002621B6"/>
    <w:rPr>
      <w:sz w:val="20"/>
      <w:szCs w:val="20"/>
    </w:rPr>
  </w:style>
  <w:style w:type="character" w:customStyle="1" w:styleId="CommentTextChar">
    <w:name w:val="Comment Text Char"/>
    <w:basedOn w:val="DefaultParagraphFont"/>
    <w:link w:val="CommentText"/>
    <w:rsid w:val="002621B6"/>
  </w:style>
  <w:style w:type="paragraph" w:styleId="CommentSubject">
    <w:name w:val="annotation subject"/>
    <w:basedOn w:val="CommentText"/>
    <w:next w:val="CommentText"/>
    <w:link w:val="CommentSubjectChar"/>
    <w:semiHidden/>
    <w:unhideWhenUsed/>
    <w:rsid w:val="002621B6"/>
    <w:rPr>
      <w:b/>
      <w:bCs/>
    </w:rPr>
  </w:style>
  <w:style w:type="character" w:customStyle="1" w:styleId="CommentSubjectChar">
    <w:name w:val="Comment Subject Char"/>
    <w:basedOn w:val="CommentTextChar"/>
    <w:link w:val="CommentSubject"/>
    <w:semiHidden/>
    <w:rsid w:val="002621B6"/>
    <w:rPr>
      <w:b/>
      <w:bCs/>
    </w:rPr>
  </w:style>
  <w:style w:type="paragraph" w:styleId="Header">
    <w:name w:val="header"/>
    <w:basedOn w:val="Normal"/>
    <w:link w:val="HeaderChar"/>
    <w:unhideWhenUsed/>
    <w:rsid w:val="00B440CF"/>
    <w:pPr>
      <w:tabs>
        <w:tab w:val="center" w:pos="4680"/>
        <w:tab w:val="right" w:pos="9360"/>
      </w:tabs>
    </w:pPr>
  </w:style>
  <w:style w:type="character" w:customStyle="1" w:styleId="HeaderChar">
    <w:name w:val="Header Char"/>
    <w:basedOn w:val="DefaultParagraphFont"/>
    <w:link w:val="Header"/>
    <w:rsid w:val="00B440CF"/>
    <w:rPr>
      <w:sz w:val="24"/>
      <w:szCs w:val="24"/>
    </w:rPr>
  </w:style>
  <w:style w:type="paragraph" w:styleId="Footer">
    <w:name w:val="footer"/>
    <w:basedOn w:val="Normal"/>
    <w:link w:val="FooterChar"/>
    <w:unhideWhenUsed/>
    <w:rsid w:val="00B440CF"/>
    <w:pPr>
      <w:tabs>
        <w:tab w:val="center" w:pos="4680"/>
        <w:tab w:val="right" w:pos="9360"/>
      </w:tabs>
    </w:pPr>
  </w:style>
  <w:style w:type="character" w:customStyle="1" w:styleId="FooterChar">
    <w:name w:val="Footer Char"/>
    <w:basedOn w:val="DefaultParagraphFont"/>
    <w:link w:val="Footer"/>
    <w:rsid w:val="00B440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eb-removes-bpo-robocall-database"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