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25E7E" w:rsidP="003603FF" w14:paraId="2AA445DE" w14:textId="57F95056">
      <w:pPr>
        <w:pStyle w:val="TOAHeading"/>
        <w:spacing w:line="240" w:lineRule="auto"/>
        <w:jc w:val="right"/>
        <w:rPr>
          <w:rFonts w:ascii="Times New Roman" w:hAnsi="Times New Roman"/>
        </w:rPr>
      </w:pPr>
      <w:r>
        <w:rPr>
          <w:rFonts w:ascii="Times New Roman" w:hAnsi="Times New Roman"/>
        </w:rPr>
        <w:t>April</w:t>
      </w:r>
      <w:r w:rsidR="00591333">
        <w:rPr>
          <w:rFonts w:ascii="Times New Roman" w:hAnsi="Times New Roman"/>
        </w:rPr>
        <w:t xml:space="preserve"> </w:t>
      </w:r>
      <w:r w:rsidR="00182D90">
        <w:rPr>
          <w:rFonts w:ascii="Times New Roman" w:hAnsi="Times New Roman"/>
        </w:rPr>
        <w:t>18</w:t>
      </w:r>
      <w:r>
        <w:rPr>
          <w:rFonts w:ascii="Times New Roman" w:hAnsi="Times New Roman"/>
        </w:rPr>
        <w:t>, 20</w:t>
      </w:r>
      <w:r w:rsidR="00F34392">
        <w:rPr>
          <w:rFonts w:ascii="Times New Roman" w:hAnsi="Times New Roman"/>
        </w:rPr>
        <w:t>2</w:t>
      </w:r>
      <w:r w:rsidR="00591333">
        <w:rPr>
          <w:rFonts w:ascii="Times New Roman" w:hAnsi="Times New Roman"/>
        </w:rPr>
        <w:t>4</w:t>
      </w:r>
    </w:p>
    <w:p w:rsidR="00D25E7E" w:rsidP="00D25E7E" w14:paraId="7B192BF6" w14:textId="77777777">
      <w:pPr>
        <w:tabs>
          <w:tab w:val="left" w:pos="-720"/>
        </w:tabs>
        <w:suppressAutoHyphens/>
        <w:rPr>
          <w:rFonts w:ascii="Times New Roman" w:hAnsi="Times New Roman"/>
        </w:rPr>
      </w:pPr>
    </w:p>
    <w:p w:rsidR="00D25E7E" w:rsidP="004E3901" w14:paraId="0FB8862A"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14:paraId="34FFAE3C" w14:textId="35674D1A">
      <w:pPr>
        <w:pStyle w:val="NewHeading"/>
        <w:tabs>
          <w:tab w:val="clear" w:pos="4680"/>
        </w:tabs>
        <w:spacing w:line="240" w:lineRule="auto"/>
        <w:rPr>
          <w:rFonts w:ascii="Times New Roman" w:hAnsi="Times New Roman"/>
        </w:rPr>
      </w:pPr>
      <w:r>
        <w:rPr>
          <w:rFonts w:ascii="Times New Roman" w:hAnsi="Times New Roman"/>
        </w:rPr>
        <w:t>THURSDAY</w:t>
      </w:r>
      <w:r w:rsidR="00777149">
        <w:rPr>
          <w:rFonts w:ascii="Times New Roman" w:hAnsi="Times New Roman"/>
        </w:rPr>
        <w:t xml:space="preserve">, </w:t>
      </w:r>
      <w:r w:rsidR="00A400F9">
        <w:rPr>
          <w:rFonts w:ascii="Times New Roman" w:hAnsi="Times New Roman"/>
        </w:rPr>
        <w:t>APRIL</w:t>
      </w:r>
      <w:r>
        <w:rPr>
          <w:rFonts w:ascii="Times New Roman" w:hAnsi="Times New Roman"/>
        </w:rPr>
        <w:t xml:space="preserve"> </w:t>
      </w:r>
      <w:r w:rsidR="00A400F9">
        <w:rPr>
          <w:rFonts w:ascii="Times New Roman" w:hAnsi="Times New Roman"/>
        </w:rPr>
        <w:t>25</w:t>
      </w:r>
      <w:r w:rsidR="006E7EC4">
        <w:rPr>
          <w:rFonts w:ascii="Times New Roman" w:hAnsi="Times New Roman"/>
        </w:rPr>
        <w:t>, 202</w:t>
      </w:r>
      <w:r w:rsidR="00BA3359">
        <w:rPr>
          <w:rFonts w:ascii="Times New Roman" w:hAnsi="Times New Roman"/>
        </w:rPr>
        <w:t>4</w:t>
      </w:r>
    </w:p>
    <w:p w:rsidR="00D25E7E" w:rsidP="004E3901" w14:paraId="4FCBF762" w14:textId="77777777">
      <w:pPr>
        <w:suppressAutoHyphens/>
        <w:rPr>
          <w:rFonts w:ascii="Times New Roman" w:hAnsi="Times New Roman"/>
        </w:rPr>
      </w:pPr>
    </w:p>
    <w:p w:rsidR="00D25E7E" w:rsidP="004E3901" w14:paraId="5EDE3E4B" w14:textId="77777777">
      <w:pPr>
        <w:pStyle w:val="BodyText"/>
        <w:tabs>
          <w:tab w:val="clear" w:pos="-720"/>
        </w:tabs>
        <w:spacing w:line="240" w:lineRule="auto"/>
      </w:pPr>
    </w:p>
    <w:p w:rsidR="00B12A6D" w:rsidP="00FC7E4C" w14:paraId="74103496" w14:textId="7CAE5D1E">
      <w:pPr>
        <w:pStyle w:val="BodyText"/>
        <w:spacing w:line="240" w:lineRule="auto"/>
        <w:jc w:val="left"/>
      </w:pPr>
      <w:r>
        <w:t xml:space="preserve">The Federal Communications Commission will hold an Open Meeting on the subjects listed below on </w:t>
      </w:r>
      <w:r w:rsidR="00591333">
        <w:t>Thursday</w:t>
      </w:r>
      <w:r w:rsidR="00900BE9">
        <w:t xml:space="preserve">, </w:t>
      </w:r>
      <w:r w:rsidR="00A400F9">
        <w:t>April</w:t>
      </w:r>
      <w:r w:rsidR="00591333">
        <w:t xml:space="preserve"> </w:t>
      </w:r>
      <w:r w:rsidR="00A400F9">
        <w:t>25</w:t>
      </w:r>
      <w:r w:rsidR="00900BE9">
        <w:t xml:space="preserve">, </w:t>
      </w:r>
      <w:r>
        <w:t>202</w:t>
      </w:r>
      <w:r w:rsidR="00591333">
        <w:t>4</w:t>
      </w:r>
      <w:r>
        <w:t xml:space="preserve">, which is scheduled to commence at 10:30 a.m. in the Commission Meeting Room of the Federal Communications Commission, 45 L Street, N.E., Washington, D.C. </w:t>
      </w:r>
    </w:p>
    <w:p w:rsidR="00B12A6D" w:rsidP="00FD3DD0" w14:paraId="2CBE5508" w14:textId="77777777">
      <w:pPr>
        <w:pStyle w:val="BodyText"/>
        <w:jc w:val="left"/>
      </w:pPr>
    </w:p>
    <w:p w:rsidR="00D25E7E" w:rsidP="00FD3DD0" w14:paraId="5DA0CB90" w14:textId="1CC40454">
      <w:pPr>
        <w:pStyle w:val="BodyText"/>
        <w:tabs>
          <w:tab w:val="clear" w:pos="-720"/>
        </w:tabs>
        <w:spacing w:line="240" w:lineRule="auto"/>
        <w:jc w:val="left"/>
      </w:pPr>
      <w:r>
        <w:t>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www.fcc.gov/visit. Open Meetings are streamed live at: www.fcc.gov/live and on the FCC’s YouTube channel.</w:t>
      </w:r>
    </w:p>
    <w:p w:rsidR="00B12A6D" w:rsidP="00FD3DD0" w14:paraId="339B301F" w14:textId="77777777">
      <w:pPr>
        <w:pStyle w:val="BodyText"/>
        <w:tabs>
          <w:tab w:val="clear" w:pos="-720"/>
        </w:tabs>
        <w:spacing w:line="240" w:lineRule="auto"/>
        <w:jc w:val="left"/>
      </w:pPr>
    </w:p>
    <w:tbl>
      <w:tblPr>
        <w:tblW w:w="9540" w:type="dxa"/>
        <w:tblInd w:w="-60" w:type="dxa"/>
        <w:tblLayout w:type="fixed"/>
        <w:tblCellMar>
          <w:left w:w="120" w:type="dxa"/>
          <w:right w:w="120" w:type="dxa"/>
        </w:tblCellMar>
        <w:tblLook w:val="0000"/>
      </w:tblPr>
      <w:tblGrid>
        <w:gridCol w:w="1440"/>
        <w:gridCol w:w="2880"/>
        <w:gridCol w:w="5220"/>
      </w:tblGrid>
      <w:tr w14:paraId="3535DA7D" w14:textId="77777777" w:rsidTr="000E3732">
        <w:tblPrEx>
          <w:tblW w:w="9540" w:type="dxa"/>
          <w:tblInd w:w="-60" w:type="dxa"/>
          <w:tblLayout w:type="fixed"/>
          <w:tblCellMar>
            <w:left w:w="120" w:type="dxa"/>
            <w:right w:w="120" w:type="dxa"/>
          </w:tblCellMar>
          <w:tblLook w:val="0000"/>
        </w:tblPrEx>
        <w:tc>
          <w:tcPr>
            <w:tcW w:w="1440" w:type="dxa"/>
          </w:tcPr>
          <w:p w:rsidR="00D25E7E" w:rsidRPr="00986C70" w:rsidP="004E3901" w14:paraId="7CAE292D"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406EA9B2"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7070DF5D"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C134097" w14:textId="77777777" w:rsidTr="000E3732">
        <w:tblPrEx>
          <w:tblW w:w="9540" w:type="dxa"/>
          <w:tblInd w:w="-60" w:type="dxa"/>
          <w:tblLayout w:type="fixed"/>
          <w:tblCellMar>
            <w:left w:w="120" w:type="dxa"/>
            <w:right w:w="120" w:type="dxa"/>
          </w:tblCellMar>
          <w:tblLook w:val="0000"/>
        </w:tblPrEx>
        <w:tc>
          <w:tcPr>
            <w:tcW w:w="1440" w:type="dxa"/>
          </w:tcPr>
          <w:p w:rsidR="00ED5C4C" w:rsidP="00ED5C4C" w14:paraId="6E0BAFDE" w14:textId="627BD7A0">
            <w:pPr>
              <w:suppressAutoHyphens/>
              <w:spacing w:before="90" w:after="54"/>
              <w:jc w:val="center"/>
              <w:rPr>
                <w:rFonts w:ascii="Times New Roman" w:hAnsi="Times New Roman"/>
                <w:b/>
              </w:rPr>
            </w:pPr>
            <w:bookmarkStart w:id="0" w:name="_Hlk97018823"/>
            <w:bookmarkStart w:id="1" w:name="_Hlk126120298"/>
            <w:r>
              <w:rPr>
                <w:rFonts w:ascii="Times New Roman" w:hAnsi="Times New Roman"/>
                <w:b/>
              </w:rPr>
              <w:t>1</w:t>
            </w:r>
          </w:p>
        </w:tc>
        <w:tc>
          <w:tcPr>
            <w:tcW w:w="2880" w:type="dxa"/>
          </w:tcPr>
          <w:p w:rsidR="00ED5C4C" w:rsidP="00ED5C4C" w14:paraId="653C8C3F" w14:textId="528CF556">
            <w:pPr>
              <w:jc w:val="center"/>
              <w:rPr>
                <w:rFonts w:ascii="Times New Roman" w:hAnsi="Times New Roman"/>
                <w:b/>
                <w:bCs/>
              </w:rPr>
            </w:pPr>
            <w:r w:rsidRPr="00EF1D9B">
              <w:rPr>
                <w:rFonts w:ascii="Times New Roman" w:hAnsi="Times New Roman"/>
                <w:b/>
                <w:bCs/>
              </w:rPr>
              <w:t>WIRELINE</w:t>
            </w:r>
          </w:p>
          <w:p w:rsidR="00ED5C4C" w:rsidP="00ED5C4C" w14:paraId="5166DC45" w14:textId="09F81FD0">
            <w:pPr>
              <w:widowControl/>
              <w:suppressAutoHyphens/>
              <w:autoSpaceDE/>
              <w:autoSpaceDN/>
              <w:adjustRightInd/>
              <w:spacing w:before="90" w:after="54"/>
              <w:jc w:val="center"/>
              <w:rPr>
                <w:rFonts w:ascii="Times New Roman" w:hAnsi="Times New Roman"/>
                <w:b/>
              </w:rPr>
            </w:pPr>
            <w:r>
              <w:rPr>
                <w:rFonts w:ascii="Times New Roman" w:hAnsi="Times New Roman"/>
                <w:b/>
              </w:rPr>
              <w:t>COMPETITION</w:t>
            </w:r>
          </w:p>
        </w:tc>
        <w:tc>
          <w:tcPr>
            <w:tcW w:w="5220" w:type="dxa"/>
          </w:tcPr>
          <w:p w:rsidR="00ED5C4C" w:rsidP="00ED5C4C" w14:paraId="194D656E" w14:textId="77777777">
            <w:pPr>
              <w:widowControl/>
              <w:suppressAutoHyphens/>
              <w:autoSpaceDE/>
              <w:adjustRightInd/>
              <w:spacing w:before="90" w:after="54"/>
              <w:rPr>
                <w:rFonts w:ascii="Times New Roman" w:hAnsi="Times New Roman"/>
              </w:rPr>
            </w:pPr>
            <w:r w:rsidRPr="00900BE9">
              <w:rPr>
                <w:rFonts w:ascii="Times New Roman" w:hAnsi="Times New Roman"/>
                <w:b/>
              </w:rPr>
              <w:t>TITLE</w:t>
            </w:r>
            <w:r>
              <w:rPr>
                <w:rFonts w:ascii="Times New Roman" w:hAnsi="Times New Roman"/>
                <w:bCs/>
              </w:rPr>
              <w:t xml:space="preserve">:  </w:t>
            </w:r>
            <w:r>
              <w:rPr>
                <w:rStyle w:val="Strong"/>
                <w:rFonts w:ascii="Times New Roman" w:hAnsi="Times New Roman"/>
                <w:b w:val="0"/>
                <w:bCs w:val="0"/>
                <w:color w:val="212529"/>
                <w:shd w:val="clear" w:color="auto" w:fill="FFFFFF"/>
              </w:rPr>
              <w:t>Implementation of the National Suicide Hotline Act of 2018</w:t>
            </w:r>
            <w:r w:rsidRPr="00C63BC4">
              <w:rPr>
                <w:rFonts w:ascii="Times New Roman" w:hAnsi="Times New Roman"/>
                <w:b/>
                <w:bCs/>
                <w:color w:val="212529"/>
                <w:shd w:val="clear" w:color="auto" w:fill="FFFFFF"/>
              </w:rPr>
              <w:t xml:space="preserve"> </w:t>
            </w:r>
            <w:r w:rsidRPr="00C63BC4">
              <w:rPr>
                <w:rFonts w:ascii="Times New Roman" w:hAnsi="Times New Roman"/>
                <w:color w:val="212529"/>
                <w:shd w:val="clear" w:color="auto" w:fill="FFFFFF"/>
              </w:rPr>
              <w:t>(WC Docket No. 18-336)</w:t>
            </w:r>
          </w:p>
          <w:p w:rsidR="00ED5C4C" w:rsidP="00ED5C4C" w14:paraId="4938EE86" w14:textId="77777777">
            <w:pPr>
              <w:widowControl/>
              <w:suppressAutoHyphens/>
              <w:autoSpaceDE/>
              <w:adjustRightInd/>
              <w:spacing w:before="90" w:after="54"/>
              <w:rPr>
                <w:rFonts w:ascii="Times New Roman" w:hAnsi="Times New Roman"/>
                <w:color w:val="212529"/>
                <w:shd w:val="clear" w:color="auto" w:fill="FFFFFF"/>
              </w:rPr>
            </w:pPr>
            <w:r w:rsidRPr="00900BE9">
              <w:rPr>
                <w:rFonts w:ascii="Times New Roman" w:hAnsi="Times New Roman"/>
                <w:b/>
              </w:rPr>
              <w:t>SUMMARY</w:t>
            </w:r>
            <w:r>
              <w:rPr>
                <w:rFonts w:ascii="Times New Roman" w:hAnsi="Times New Roman"/>
                <w:bCs/>
              </w:rPr>
              <w:t xml:space="preserve">:  </w:t>
            </w:r>
            <w:r w:rsidRPr="00B964CE">
              <w:rPr>
                <w:rFonts w:ascii="Times New Roman" w:hAnsi="Times New Roman"/>
                <w:color w:val="212529"/>
                <w:shd w:val="clear" w:color="auto" w:fill="FFFFFF"/>
              </w:rPr>
              <w:t>The Commission will consider a </w:t>
            </w:r>
            <w:hyperlink r:id="rId4" w:history="1">
              <w:r w:rsidRPr="00B964CE">
                <w:rPr>
                  <w:rStyle w:val="Hyperlink"/>
                  <w:rFonts w:ascii="Times New Roman" w:hAnsi="Times New Roman"/>
                  <w:shd w:val="clear" w:color="auto" w:fill="FFFFFF"/>
                </w:rPr>
                <w:t>Second Further Notice of Proposed Rulemaking</w:t>
              </w:r>
            </w:hyperlink>
            <w:r w:rsidRPr="00B964CE">
              <w:rPr>
                <w:rFonts w:ascii="Times New Roman" w:hAnsi="Times New Roman"/>
                <w:color w:val="212529"/>
                <w:shd w:val="clear" w:color="auto" w:fill="FFFFFF"/>
              </w:rPr>
              <w:t xml:space="preserve">, which would propose to require the implementation of one or more </w:t>
            </w:r>
            <w:r w:rsidRPr="00B964CE">
              <w:rPr>
                <w:rFonts w:ascii="Times New Roman" w:hAnsi="Times New Roman"/>
                <w:color w:val="212529"/>
                <w:shd w:val="clear" w:color="auto" w:fill="FFFFFF"/>
              </w:rPr>
              <w:t>georouting</w:t>
            </w:r>
            <w:r w:rsidRPr="00B964CE">
              <w:rPr>
                <w:rFonts w:ascii="Times New Roman" w:hAnsi="Times New Roman"/>
                <w:color w:val="212529"/>
                <w:shd w:val="clear" w:color="auto" w:fill="FFFFFF"/>
              </w:rPr>
              <w:t xml:space="preserve"> solutions for wireless calls to the 988 Suicide &amp; Crisis Lifeline to ensure that calls are routed based on the geographic location for the origin of the call, rather than the area code and exchange associated with a wireless phone.</w:t>
            </w:r>
          </w:p>
          <w:p w:rsidR="00ED5C4C" w:rsidRPr="00144038" w:rsidP="00ED5C4C" w14:paraId="05A312C2" w14:textId="6AB95FE5">
            <w:pPr>
              <w:widowControl/>
              <w:suppressAutoHyphens/>
              <w:autoSpaceDE/>
              <w:adjustRightInd/>
              <w:spacing w:before="90" w:after="54"/>
              <w:rPr>
                <w:rFonts w:ascii="Times New Roman" w:hAnsi="Times New Roman"/>
              </w:rPr>
            </w:pPr>
          </w:p>
        </w:tc>
      </w:tr>
      <w:bookmarkEnd w:id="0"/>
      <w:bookmarkEnd w:id="1"/>
      <w:tr w14:paraId="45BB3357" w14:textId="77777777" w:rsidTr="000E3732">
        <w:tblPrEx>
          <w:tblW w:w="9540" w:type="dxa"/>
          <w:tblInd w:w="-60" w:type="dxa"/>
          <w:tblLayout w:type="fixed"/>
          <w:tblCellMar>
            <w:left w:w="120" w:type="dxa"/>
            <w:right w:w="120" w:type="dxa"/>
          </w:tblCellMar>
          <w:tblLook w:val="0000"/>
        </w:tblPrEx>
        <w:tc>
          <w:tcPr>
            <w:tcW w:w="1440" w:type="dxa"/>
          </w:tcPr>
          <w:p w:rsidR="00ED5C4C" w:rsidP="00ED5C4C" w14:paraId="570CD62A" w14:textId="216759CB">
            <w:pPr>
              <w:suppressAutoHyphens/>
              <w:spacing w:before="90" w:after="54"/>
              <w:jc w:val="center"/>
              <w:rPr>
                <w:rFonts w:ascii="Times New Roman" w:hAnsi="Times New Roman"/>
                <w:b/>
              </w:rPr>
            </w:pPr>
            <w:r>
              <w:rPr>
                <w:rFonts w:ascii="Times New Roman" w:hAnsi="Times New Roman"/>
                <w:b/>
              </w:rPr>
              <w:t>2</w:t>
            </w:r>
          </w:p>
        </w:tc>
        <w:tc>
          <w:tcPr>
            <w:tcW w:w="2880" w:type="dxa"/>
          </w:tcPr>
          <w:p w:rsidR="00ED5C4C" w:rsidP="00ED5C4C" w14:paraId="483E45F5" w14:textId="71D13FA0">
            <w:pPr>
              <w:jc w:val="center"/>
              <w:rPr>
                <w:rFonts w:ascii="Times New Roman" w:hAnsi="Times New Roman"/>
                <w:b/>
                <w:bCs/>
              </w:rPr>
            </w:pPr>
            <w:r w:rsidRPr="00EF1D9B">
              <w:rPr>
                <w:rFonts w:ascii="Times New Roman" w:hAnsi="Times New Roman"/>
                <w:b/>
                <w:bCs/>
              </w:rPr>
              <w:t>WIRELINE</w:t>
            </w:r>
          </w:p>
          <w:p w:rsidR="00ED5C4C" w:rsidP="00ED5C4C" w14:paraId="2280F874" w14:textId="02887997">
            <w:pPr>
              <w:widowControl/>
              <w:suppressAutoHyphens/>
              <w:autoSpaceDE/>
              <w:autoSpaceDN/>
              <w:adjustRightInd/>
              <w:spacing w:before="90" w:after="54"/>
              <w:jc w:val="center"/>
              <w:rPr>
                <w:rFonts w:ascii="Times New Roman" w:hAnsi="Times New Roman"/>
                <w:b/>
              </w:rPr>
            </w:pPr>
            <w:r>
              <w:rPr>
                <w:rFonts w:ascii="Times New Roman" w:hAnsi="Times New Roman"/>
                <w:b/>
              </w:rPr>
              <w:t>COMPETITION</w:t>
            </w:r>
          </w:p>
        </w:tc>
        <w:tc>
          <w:tcPr>
            <w:tcW w:w="5220" w:type="dxa"/>
          </w:tcPr>
          <w:p w:rsidR="00ED5C4C" w:rsidRPr="00C92294" w:rsidP="00ED5C4C" w14:paraId="427CB179" w14:textId="5B8EBEBD">
            <w:pPr>
              <w:widowControl/>
              <w:suppressAutoHyphens/>
              <w:autoSpaceDE/>
              <w:adjustRightInd/>
              <w:spacing w:before="90" w:after="54"/>
              <w:rPr>
                <w:rFonts w:ascii="Times New Roman" w:hAnsi="Times New Roman"/>
                <w:color w:val="212529"/>
                <w:shd w:val="clear" w:color="auto" w:fill="FFFFFF"/>
              </w:rPr>
            </w:pPr>
            <w:r w:rsidRPr="00900BE9">
              <w:rPr>
                <w:rFonts w:ascii="Times New Roman" w:hAnsi="Times New Roman"/>
                <w:b/>
              </w:rPr>
              <w:t>TITLE</w:t>
            </w:r>
            <w:r>
              <w:rPr>
                <w:rFonts w:ascii="Times New Roman" w:hAnsi="Times New Roman"/>
                <w:bCs/>
              </w:rPr>
              <w:t xml:space="preserve">:  </w:t>
            </w:r>
            <w:r>
              <w:rPr>
                <w:rStyle w:val="Strong"/>
                <w:rFonts w:ascii="Times New Roman" w:hAnsi="Times New Roman"/>
                <w:b w:val="0"/>
                <w:bCs w:val="0"/>
                <w:color w:val="212529"/>
                <w:shd w:val="clear" w:color="auto" w:fill="FFFFFF"/>
              </w:rPr>
              <w:t>Safeguarding and Securing the Open Internet</w:t>
            </w:r>
            <w:r w:rsidR="00B7590A">
              <w:rPr>
                <w:rStyle w:val="Strong"/>
                <w:rFonts w:ascii="Times New Roman" w:hAnsi="Times New Roman"/>
                <w:b w:val="0"/>
                <w:bCs w:val="0"/>
                <w:color w:val="212529"/>
                <w:shd w:val="clear" w:color="auto" w:fill="FFFFFF"/>
              </w:rPr>
              <w:t xml:space="preserve"> </w:t>
            </w:r>
            <w:r w:rsidRPr="00265D58" w:rsidR="00B7590A">
              <w:rPr>
                <w:rFonts w:ascii="Times New Roman" w:hAnsi="Times New Roman"/>
                <w:color w:val="212529"/>
                <w:shd w:val="clear" w:color="auto" w:fill="FFFFFF"/>
              </w:rPr>
              <w:t>(WC Docket No. 23-320</w:t>
            </w:r>
            <w:r w:rsidR="00B7590A">
              <w:rPr>
                <w:rFonts w:ascii="Times New Roman" w:hAnsi="Times New Roman"/>
                <w:color w:val="212529"/>
                <w:shd w:val="clear" w:color="auto" w:fill="FFFFFF"/>
              </w:rPr>
              <w:t>)</w:t>
            </w:r>
            <w:r>
              <w:rPr>
                <w:rStyle w:val="Strong"/>
                <w:rFonts w:ascii="Times New Roman" w:hAnsi="Times New Roman"/>
                <w:b w:val="0"/>
                <w:bCs w:val="0"/>
                <w:color w:val="212529"/>
                <w:shd w:val="clear" w:color="auto" w:fill="FFFFFF"/>
              </w:rPr>
              <w:t>; Restoring Internet Freedom</w:t>
            </w:r>
            <w:r>
              <w:rPr>
                <w:rFonts w:ascii="Times New Roman" w:hAnsi="Times New Roman"/>
                <w:color w:val="212529"/>
                <w:shd w:val="clear" w:color="auto" w:fill="FFFFFF"/>
              </w:rPr>
              <w:t xml:space="preserve"> </w:t>
            </w:r>
            <w:r w:rsidR="00CD69B2">
              <w:rPr>
                <w:rFonts w:ascii="Times New Roman" w:hAnsi="Times New Roman"/>
                <w:color w:val="212529"/>
                <w:shd w:val="clear" w:color="auto" w:fill="FFFFFF"/>
              </w:rPr>
              <w:t>(</w:t>
            </w:r>
            <w:r>
              <w:rPr>
                <w:rFonts w:ascii="Times New Roman" w:hAnsi="Times New Roman"/>
                <w:color w:val="212529"/>
                <w:shd w:val="clear" w:color="auto" w:fill="FFFFFF"/>
              </w:rPr>
              <w:t>WC Docket No. 17-108</w:t>
            </w:r>
            <w:r w:rsidRPr="00265D58">
              <w:rPr>
                <w:rFonts w:ascii="Times New Roman" w:hAnsi="Times New Roman"/>
                <w:color w:val="212529"/>
                <w:shd w:val="clear" w:color="auto" w:fill="FFFFFF"/>
              </w:rPr>
              <w:t>)</w:t>
            </w:r>
          </w:p>
          <w:p w:rsidR="00ED5C4C" w:rsidP="00ED5C4C" w14:paraId="44B139A9" w14:textId="77777777">
            <w:pPr>
              <w:widowControl/>
              <w:suppressAutoHyphens/>
              <w:autoSpaceDE/>
              <w:adjustRightInd/>
              <w:spacing w:before="90" w:after="54"/>
              <w:rPr>
                <w:rFonts w:ascii="Times New Roman" w:hAnsi="Times New Roman"/>
                <w:color w:val="212529"/>
                <w:shd w:val="clear" w:color="auto" w:fill="FFFFFF"/>
              </w:rPr>
            </w:pPr>
            <w:r w:rsidRPr="00276FB2">
              <w:rPr>
                <w:rFonts w:ascii="Times New Roman" w:hAnsi="Times New Roman"/>
                <w:bCs/>
              </w:rPr>
              <w:t xml:space="preserve"> </w:t>
            </w:r>
            <w:r w:rsidRPr="00900BE9">
              <w:rPr>
                <w:rFonts w:ascii="Times New Roman" w:hAnsi="Times New Roman"/>
                <w:b/>
              </w:rPr>
              <w:t>SUMMARY</w:t>
            </w:r>
            <w:r>
              <w:rPr>
                <w:rFonts w:ascii="Times New Roman" w:hAnsi="Times New Roman"/>
                <w:bCs/>
              </w:rPr>
              <w:t xml:space="preserve">:  </w:t>
            </w:r>
            <w:r w:rsidRPr="00534FBD">
              <w:rPr>
                <w:rFonts w:ascii="Times New Roman" w:hAnsi="Times New Roman"/>
                <w:color w:val="212529"/>
                <w:shd w:val="clear" w:color="auto" w:fill="FFFFFF"/>
              </w:rPr>
              <w:t>The Commission will consider a </w:t>
            </w:r>
            <w:hyperlink r:id="rId5" w:history="1">
              <w:r w:rsidRPr="00534FBD">
                <w:rPr>
                  <w:rStyle w:val="Hyperlink"/>
                  <w:rFonts w:ascii="Times New Roman" w:hAnsi="Times New Roman"/>
                  <w:shd w:val="clear" w:color="auto" w:fill="FFFFFF"/>
                </w:rPr>
                <w:t>Declaratory Ruling, Order, Report and Order, and Order on Reconsideration</w:t>
              </w:r>
            </w:hyperlink>
            <w:r w:rsidRPr="00534FBD">
              <w:rPr>
                <w:rFonts w:ascii="Times New Roman" w:hAnsi="Times New Roman"/>
                <w:color w:val="212529"/>
                <w:shd w:val="clear" w:color="auto" w:fill="FFFFFF"/>
              </w:rPr>
              <w:t xml:space="preserve"> that would reestablish the Commission’s authority to protect consumers </w:t>
            </w:r>
            <w:r w:rsidRPr="00534FBD">
              <w:rPr>
                <w:rFonts w:ascii="Times New Roman" w:hAnsi="Times New Roman"/>
                <w:color w:val="212529"/>
                <w:shd w:val="clear" w:color="auto" w:fill="FFFFFF"/>
              </w:rPr>
              <w:t>and safeguard the fair and open Internet by classifying broadband Internet access service as a telecommunications service and classifying mobile broadband Internet access service as a commercial mobile service; exercising broad and tailored forbearance; and reinstating straightforward, clear rules to ensure Internet openness.</w:t>
            </w:r>
          </w:p>
          <w:p w:rsidR="00ED5C4C" w:rsidRPr="00900BE9" w:rsidP="00ED5C4C" w14:paraId="48C842E5" w14:textId="0FBE5ECC">
            <w:pPr>
              <w:widowControl/>
              <w:suppressAutoHyphens/>
              <w:autoSpaceDE/>
              <w:adjustRightInd/>
              <w:spacing w:before="90" w:after="54"/>
              <w:rPr>
                <w:rFonts w:ascii="Times New Roman" w:hAnsi="Times New Roman"/>
                <w:b/>
              </w:rPr>
            </w:pPr>
          </w:p>
        </w:tc>
      </w:tr>
      <w:tr w14:paraId="2B1DCD9C" w14:textId="77777777" w:rsidTr="000E3732">
        <w:tblPrEx>
          <w:tblW w:w="9540" w:type="dxa"/>
          <w:tblInd w:w="-60" w:type="dxa"/>
          <w:tblLayout w:type="fixed"/>
          <w:tblCellMar>
            <w:left w:w="120" w:type="dxa"/>
            <w:right w:w="120" w:type="dxa"/>
          </w:tblCellMar>
          <w:tblLook w:val="0000"/>
        </w:tblPrEx>
        <w:tc>
          <w:tcPr>
            <w:tcW w:w="1440" w:type="dxa"/>
          </w:tcPr>
          <w:p w:rsidR="00ED5C4C" w:rsidP="00ED5C4C" w14:paraId="5A56D5DB" w14:textId="14EC743A">
            <w:pPr>
              <w:suppressAutoHyphens/>
              <w:spacing w:before="90" w:after="54"/>
              <w:jc w:val="center"/>
              <w:rPr>
                <w:rFonts w:ascii="Times New Roman" w:hAnsi="Times New Roman"/>
                <w:b/>
              </w:rPr>
            </w:pPr>
            <w:r>
              <w:rPr>
                <w:rFonts w:ascii="Times New Roman" w:hAnsi="Times New Roman"/>
                <w:b/>
              </w:rPr>
              <w:t>3</w:t>
            </w:r>
          </w:p>
        </w:tc>
        <w:tc>
          <w:tcPr>
            <w:tcW w:w="2880" w:type="dxa"/>
          </w:tcPr>
          <w:p w:rsidR="00ED5C4C" w:rsidP="00ED5C4C" w14:paraId="505719A9" w14:textId="0ED2D5A5">
            <w:pPr>
              <w:widowControl/>
              <w:suppressAutoHyphens/>
              <w:autoSpaceDE/>
              <w:autoSpaceDN/>
              <w:adjustRightInd/>
              <w:spacing w:before="90" w:after="54"/>
              <w:jc w:val="center"/>
              <w:rPr>
                <w:rFonts w:ascii="Times New Roman" w:hAnsi="Times New Roman"/>
                <w:b/>
              </w:rPr>
            </w:pPr>
            <w:r w:rsidRPr="00D04239">
              <w:rPr>
                <w:rFonts w:ascii="Times New Roman" w:hAnsi="Times New Roman"/>
                <w:b/>
                <w:bCs/>
              </w:rPr>
              <w:t>ENFORCEMENT</w:t>
            </w:r>
          </w:p>
        </w:tc>
        <w:tc>
          <w:tcPr>
            <w:tcW w:w="5220" w:type="dxa"/>
          </w:tcPr>
          <w:p w:rsidR="00ED5C4C" w:rsidP="00ED5C4C" w14:paraId="2C36B85D" w14:textId="77777777">
            <w:pPr>
              <w:widowControl/>
              <w:suppressAutoHyphens/>
              <w:autoSpaceDE/>
              <w:adjustRightInd/>
              <w:spacing w:before="90" w:after="54"/>
              <w:rPr>
                <w:rFonts w:ascii="Times New Roman" w:hAnsi="Times New Roman"/>
                <w:b/>
              </w:rPr>
            </w:pPr>
            <w:r>
              <w:rPr>
                <w:rFonts w:ascii="Times New Roman" w:hAnsi="Times New Roman"/>
                <w:b/>
              </w:rPr>
              <w:t>TITLE:</w:t>
            </w:r>
            <w:r w:rsidRPr="0082188C">
              <w:rPr>
                <w:rFonts w:ascii="Times New Roman" w:hAnsi="Times New Roman"/>
                <w:bCs/>
              </w:rPr>
              <w:t xml:space="preserve"> </w:t>
            </w:r>
            <w:r w:rsidRPr="003234CF">
              <w:rPr>
                <w:rFonts w:ascii="Times New Roman" w:hAnsi="Times New Roman"/>
                <w:bCs/>
              </w:rPr>
              <w:t xml:space="preserve"> </w:t>
            </w:r>
            <w:r w:rsidRPr="006B0C8B">
              <w:rPr>
                <w:rFonts w:ascii="Times New Roman" w:hAnsi="Times New Roman"/>
                <w:bCs/>
              </w:rPr>
              <w:t>Enforcement Bureau Action</w:t>
            </w:r>
            <w:r>
              <w:rPr>
                <w:rFonts w:ascii="Times New Roman" w:hAnsi="Times New Roman"/>
                <w:b/>
              </w:rPr>
              <w:t xml:space="preserve"> </w:t>
            </w:r>
          </w:p>
          <w:p w:rsidR="00ED5C4C" w:rsidP="00ED5C4C" w14:paraId="1C85ABEE" w14:textId="77777777">
            <w:pPr>
              <w:widowControl/>
              <w:suppressAutoHyphens/>
              <w:autoSpaceDE/>
              <w:adjustRightInd/>
              <w:spacing w:before="90" w:after="54"/>
              <w:jc w:val="both"/>
              <w:rPr>
                <w:rFonts w:ascii="Times New Roman" w:hAnsi="Times New Roman"/>
                <w:bCs/>
              </w:rPr>
            </w:pPr>
            <w:r>
              <w:rPr>
                <w:rFonts w:ascii="Times New Roman" w:hAnsi="Times New Roman"/>
                <w:b/>
              </w:rPr>
              <w:t>SUMMARY:</w:t>
            </w:r>
            <w:r w:rsidRPr="00C673BF">
              <w:rPr>
                <w:rFonts w:ascii="Times New Roman" w:hAnsi="Times New Roman"/>
                <w:bCs/>
              </w:rPr>
              <w:t xml:space="preserve">  </w:t>
            </w:r>
            <w:r w:rsidRPr="006B0C8B">
              <w:rPr>
                <w:rFonts w:ascii="Times New Roman" w:hAnsi="Times New Roman"/>
                <w:bCs/>
              </w:rPr>
              <w:t>The Commission will consider an enforcement action</w:t>
            </w:r>
            <w:r>
              <w:rPr>
                <w:rFonts w:ascii="Times New Roman" w:hAnsi="Times New Roman"/>
                <w:bCs/>
              </w:rPr>
              <w:t>.</w:t>
            </w:r>
          </w:p>
          <w:p w:rsidR="00ED5C4C" w:rsidRPr="00900BE9" w:rsidP="00ED5C4C" w14:paraId="38803FD6" w14:textId="4F21822E">
            <w:pPr>
              <w:widowControl/>
              <w:suppressAutoHyphens/>
              <w:autoSpaceDE/>
              <w:adjustRightInd/>
              <w:spacing w:before="90" w:after="54"/>
              <w:rPr>
                <w:rFonts w:ascii="Times New Roman" w:hAnsi="Times New Roman"/>
                <w:b/>
              </w:rPr>
            </w:pPr>
          </w:p>
        </w:tc>
      </w:tr>
      <w:tr w14:paraId="2287F9FA" w14:textId="77777777" w:rsidTr="000E3732">
        <w:tblPrEx>
          <w:tblW w:w="9540" w:type="dxa"/>
          <w:tblInd w:w="-60" w:type="dxa"/>
          <w:tblLayout w:type="fixed"/>
          <w:tblCellMar>
            <w:left w:w="120" w:type="dxa"/>
            <w:right w:w="120" w:type="dxa"/>
          </w:tblCellMar>
          <w:tblLook w:val="0000"/>
        </w:tblPrEx>
        <w:tc>
          <w:tcPr>
            <w:tcW w:w="1440" w:type="dxa"/>
          </w:tcPr>
          <w:p w:rsidR="00ED5C4C" w:rsidP="00ED5C4C" w14:paraId="15282A49" w14:textId="4E338061">
            <w:pPr>
              <w:suppressAutoHyphens/>
              <w:spacing w:before="90" w:after="54"/>
              <w:jc w:val="center"/>
              <w:rPr>
                <w:rFonts w:ascii="Times New Roman" w:hAnsi="Times New Roman"/>
                <w:b/>
              </w:rPr>
            </w:pPr>
            <w:r>
              <w:rPr>
                <w:rFonts w:ascii="Times New Roman" w:hAnsi="Times New Roman"/>
                <w:b/>
              </w:rPr>
              <w:t>4</w:t>
            </w:r>
          </w:p>
        </w:tc>
        <w:tc>
          <w:tcPr>
            <w:tcW w:w="2880" w:type="dxa"/>
          </w:tcPr>
          <w:p w:rsidR="00ED5C4C" w:rsidP="00ED5C4C" w14:paraId="40EAF894" w14:textId="059B2A9E">
            <w:pPr>
              <w:widowControl/>
              <w:suppressAutoHyphens/>
              <w:autoSpaceDE/>
              <w:autoSpaceDN/>
              <w:adjustRightInd/>
              <w:spacing w:before="90" w:after="54"/>
              <w:jc w:val="center"/>
              <w:rPr>
                <w:rFonts w:ascii="Times New Roman" w:hAnsi="Times New Roman"/>
                <w:b/>
              </w:rPr>
            </w:pPr>
            <w:r w:rsidRPr="00D04239">
              <w:rPr>
                <w:rFonts w:ascii="Times New Roman" w:hAnsi="Times New Roman"/>
                <w:b/>
                <w:bCs/>
              </w:rPr>
              <w:t>ENFORCEMENT</w:t>
            </w:r>
          </w:p>
        </w:tc>
        <w:tc>
          <w:tcPr>
            <w:tcW w:w="5220" w:type="dxa"/>
          </w:tcPr>
          <w:p w:rsidR="00ED5C4C" w:rsidP="00ED5C4C" w14:paraId="3DD70EA7" w14:textId="77777777">
            <w:pPr>
              <w:widowControl/>
              <w:suppressAutoHyphens/>
              <w:autoSpaceDE/>
              <w:adjustRightInd/>
              <w:spacing w:before="90" w:after="54"/>
              <w:rPr>
                <w:rFonts w:ascii="Times New Roman" w:hAnsi="Times New Roman"/>
                <w:b/>
              </w:rPr>
            </w:pPr>
            <w:r>
              <w:rPr>
                <w:rFonts w:ascii="Times New Roman" w:hAnsi="Times New Roman"/>
                <w:b/>
              </w:rPr>
              <w:t>TITLE:</w:t>
            </w:r>
            <w:r w:rsidRPr="003234CF">
              <w:rPr>
                <w:rFonts w:ascii="Times New Roman" w:hAnsi="Times New Roman"/>
                <w:bCs/>
              </w:rPr>
              <w:t xml:space="preserve">  </w:t>
            </w:r>
            <w:r w:rsidRPr="006B0C8B">
              <w:rPr>
                <w:rFonts w:ascii="Times New Roman" w:hAnsi="Times New Roman"/>
                <w:bCs/>
              </w:rPr>
              <w:t>Enforcement Bureau Action</w:t>
            </w:r>
            <w:r>
              <w:rPr>
                <w:rFonts w:ascii="Times New Roman" w:hAnsi="Times New Roman"/>
                <w:b/>
              </w:rPr>
              <w:t xml:space="preserve"> </w:t>
            </w:r>
          </w:p>
          <w:p w:rsidR="00ED5C4C" w:rsidP="00ED5C4C" w14:paraId="1DA69FF0" w14:textId="77777777">
            <w:pPr>
              <w:widowControl/>
              <w:suppressAutoHyphens/>
              <w:autoSpaceDE/>
              <w:adjustRightInd/>
              <w:spacing w:before="90" w:after="54"/>
              <w:jc w:val="both"/>
              <w:rPr>
                <w:rFonts w:ascii="Times New Roman" w:hAnsi="Times New Roman"/>
                <w:bCs/>
              </w:rPr>
            </w:pPr>
            <w:r>
              <w:rPr>
                <w:rFonts w:ascii="Times New Roman" w:hAnsi="Times New Roman"/>
                <w:b/>
              </w:rPr>
              <w:t xml:space="preserve">SUMMARY:  </w:t>
            </w:r>
            <w:r w:rsidRPr="006B0C8B">
              <w:rPr>
                <w:rFonts w:ascii="Times New Roman" w:hAnsi="Times New Roman"/>
                <w:bCs/>
              </w:rPr>
              <w:t>The Commission will consider an enforcement action</w:t>
            </w:r>
            <w:r>
              <w:rPr>
                <w:rFonts w:ascii="Times New Roman" w:hAnsi="Times New Roman"/>
                <w:bCs/>
              </w:rPr>
              <w:t>.</w:t>
            </w:r>
          </w:p>
          <w:p w:rsidR="00ED5C4C" w:rsidP="00ED5C4C" w14:paraId="114F193D" w14:textId="1C5283FF">
            <w:pPr>
              <w:widowControl/>
              <w:suppressAutoHyphens/>
              <w:autoSpaceDE/>
              <w:adjustRightInd/>
              <w:spacing w:before="90" w:after="54"/>
              <w:rPr>
                <w:rFonts w:ascii="Times New Roman" w:hAnsi="Times New Roman"/>
                <w:b/>
              </w:rPr>
            </w:pPr>
          </w:p>
        </w:tc>
      </w:tr>
      <w:tr w14:paraId="45827497" w14:textId="77777777" w:rsidTr="000E3732">
        <w:tblPrEx>
          <w:tblW w:w="9540" w:type="dxa"/>
          <w:tblInd w:w="-60" w:type="dxa"/>
          <w:tblLayout w:type="fixed"/>
          <w:tblCellMar>
            <w:left w:w="120" w:type="dxa"/>
            <w:right w:w="120" w:type="dxa"/>
          </w:tblCellMar>
          <w:tblLook w:val="0000"/>
        </w:tblPrEx>
        <w:tc>
          <w:tcPr>
            <w:tcW w:w="1440" w:type="dxa"/>
          </w:tcPr>
          <w:p w:rsidR="00ED5C4C" w:rsidP="00ED5C4C" w14:paraId="76173081" w14:textId="28D0E2A1">
            <w:pPr>
              <w:suppressAutoHyphens/>
              <w:spacing w:before="90" w:after="54"/>
              <w:jc w:val="center"/>
              <w:rPr>
                <w:rFonts w:ascii="Times New Roman" w:hAnsi="Times New Roman"/>
                <w:b/>
              </w:rPr>
            </w:pPr>
            <w:r>
              <w:rPr>
                <w:rFonts w:ascii="Times New Roman" w:hAnsi="Times New Roman"/>
                <w:b/>
              </w:rPr>
              <w:t>5</w:t>
            </w:r>
          </w:p>
        </w:tc>
        <w:tc>
          <w:tcPr>
            <w:tcW w:w="2880" w:type="dxa"/>
          </w:tcPr>
          <w:p w:rsidR="00ED5C4C" w:rsidP="00ED5C4C" w14:paraId="72ACCE47" w14:textId="2CBEB4B5">
            <w:pPr>
              <w:widowControl/>
              <w:suppressAutoHyphens/>
              <w:autoSpaceDE/>
              <w:autoSpaceDN/>
              <w:adjustRightInd/>
              <w:spacing w:before="90" w:after="54"/>
              <w:jc w:val="center"/>
              <w:rPr>
                <w:rFonts w:ascii="Times New Roman" w:hAnsi="Times New Roman"/>
                <w:b/>
              </w:rPr>
            </w:pPr>
            <w:r w:rsidRPr="00D04239">
              <w:rPr>
                <w:rFonts w:ascii="Times New Roman" w:hAnsi="Times New Roman"/>
                <w:b/>
                <w:bCs/>
              </w:rPr>
              <w:t>ENFORCEMENT</w:t>
            </w:r>
          </w:p>
        </w:tc>
        <w:tc>
          <w:tcPr>
            <w:tcW w:w="5220" w:type="dxa"/>
          </w:tcPr>
          <w:p w:rsidR="00ED5C4C" w:rsidP="00ED5C4C" w14:paraId="55971175" w14:textId="77777777">
            <w:pPr>
              <w:widowControl/>
              <w:suppressAutoHyphens/>
              <w:autoSpaceDE/>
              <w:adjustRightInd/>
              <w:spacing w:before="90" w:after="54"/>
              <w:rPr>
                <w:rFonts w:ascii="Times New Roman" w:hAnsi="Times New Roman"/>
                <w:b/>
              </w:rPr>
            </w:pPr>
            <w:r>
              <w:rPr>
                <w:rFonts w:ascii="Times New Roman" w:hAnsi="Times New Roman"/>
                <w:b/>
              </w:rPr>
              <w:t>TITLE:</w:t>
            </w:r>
            <w:r w:rsidRPr="00C673BF">
              <w:rPr>
                <w:rFonts w:ascii="Times New Roman" w:hAnsi="Times New Roman"/>
                <w:bCs/>
              </w:rPr>
              <w:t xml:space="preserve">  </w:t>
            </w:r>
            <w:r w:rsidRPr="006B0C8B">
              <w:rPr>
                <w:rFonts w:ascii="Times New Roman" w:hAnsi="Times New Roman"/>
                <w:bCs/>
              </w:rPr>
              <w:t>Enforcement Bureau Action</w:t>
            </w:r>
            <w:r>
              <w:rPr>
                <w:rFonts w:ascii="Times New Roman" w:hAnsi="Times New Roman"/>
                <w:b/>
              </w:rPr>
              <w:t xml:space="preserve"> </w:t>
            </w:r>
          </w:p>
          <w:p w:rsidR="00ED5C4C" w:rsidP="00ED5C4C" w14:paraId="516364A6" w14:textId="77777777">
            <w:pPr>
              <w:widowControl/>
              <w:suppressAutoHyphens/>
              <w:autoSpaceDE/>
              <w:adjustRightInd/>
              <w:spacing w:before="90" w:after="54"/>
              <w:jc w:val="both"/>
              <w:rPr>
                <w:rFonts w:ascii="Times New Roman" w:hAnsi="Times New Roman"/>
                <w:bCs/>
              </w:rPr>
            </w:pPr>
            <w:r>
              <w:rPr>
                <w:rFonts w:ascii="Times New Roman" w:hAnsi="Times New Roman"/>
                <w:b/>
              </w:rPr>
              <w:t>SUMMARY:</w:t>
            </w:r>
            <w:r w:rsidRPr="00C673BF">
              <w:rPr>
                <w:rFonts w:ascii="Times New Roman" w:hAnsi="Times New Roman"/>
                <w:bCs/>
              </w:rPr>
              <w:t xml:space="preserve">  </w:t>
            </w:r>
            <w:r w:rsidRPr="006B0C8B">
              <w:rPr>
                <w:rFonts w:ascii="Times New Roman" w:hAnsi="Times New Roman"/>
                <w:bCs/>
              </w:rPr>
              <w:t>The Commission will consider an enforcement action</w:t>
            </w:r>
            <w:r>
              <w:rPr>
                <w:rFonts w:ascii="Times New Roman" w:hAnsi="Times New Roman"/>
                <w:bCs/>
              </w:rPr>
              <w:t>.</w:t>
            </w:r>
          </w:p>
          <w:p w:rsidR="00ED5C4C" w:rsidP="00ED5C4C" w14:paraId="6A727F17" w14:textId="6D1922BF">
            <w:pPr>
              <w:widowControl/>
              <w:suppressAutoHyphens/>
              <w:autoSpaceDE/>
              <w:adjustRightInd/>
              <w:spacing w:before="90" w:after="54"/>
              <w:rPr>
                <w:rFonts w:ascii="Times New Roman" w:hAnsi="Times New Roman"/>
                <w:b/>
              </w:rPr>
            </w:pPr>
          </w:p>
        </w:tc>
      </w:tr>
      <w:tr w14:paraId="5D4C5378" w14:textId="77777777" w:rsidTr="000E3732">
        <w:tblPrEx>
          <w:tblW w:w="9540" w:type="dxa"/>
          <w:tblInd w:w="-60" w:type="dxa"/>
          <w:tblLayout w:type="fixed"/>
          <w:tblCellMar>
            <w:left w:w="120" w:type="dxa"/>
            <w:right w:w="120" w:type="dxa"/>
          </w:tblCellMar>
          <w:tblLook w:val="0000"/>
        </w:tblPrEx>
        <w:tc>
          <w:tcPr>
            <w:tcW w:w="1440" w:type="dxa"/>
          </w:tcPr>
          <w:p w:rsidR="00ED5C4C" w:rsidP="00ED5C4C" w14:paraId="237F0AB4" w14:textId="1C0ABBAD">
            <w:pPr>
              <w:suppressAutoHyphens/>
              <w:spacing w:before="90" w:after="54"/>
              <w:jc w:val="center"/>
              <w:rPr>
                <w:rFonts w:ascii="Times New Roman" w:hAnsi="Times New Roman"/>
                <w:b/>
              </w:rPr>
            </w:pPr>
            <w:r>
              <w:rPr>
                <w:rFonts w:ascii="Times New Roman" w:hAnsi="Times New Roman"/>
                <w:b/>
              </w:rPr>
              <w:t>6</w:t>
            </w:r>
          </w:p>
        </w:tc>
        <w:tc>
          <w:tcPr>
            <w:tcW w:w="2880" w:type="dxa"/>
          </w:tcPr>
          <w:p w:rsidR="00ED5C4C" w:rsidRPr="00D04239" w:rsidP="00ED5C4C" w14:paraId="5BCA6498" w14:textId="1923A357">
            <w:pPr>
              <w:widowControl/>
              <w:suppressAutoHyphens/>
              <w:autoSpaceDE/>
              <w:autoSpaceDN/>
              <w:adjustRightInd/>
              <w:spacing w:before="90" w:after="54"/>
              <w:jc w:val="center"/>
              <w:rPr>
                <w:rFonts w:ascii="Times New Roman" w:hAnsi="Times New Roman"/>
                <w:b/>
                <w:bCs/>
              </w:rPr>
            </w:pPr>
            <w:r w:rsidRPr="00D04239">
              <w:rPr>
                <w:rFonts w:ascii="Times New Roman" w:hAnsi="Times New Roman"/>
                <w:b/>
                <w:bCs/>
              </w:rPr>
              <w:t>ENFORCEMENT</w:t>
            </w:r>
          </w:p>
        </w:tc>
        <w:tc>
          <w:tcPr>
            <w:tcW w:w="5220" w:type="dxa"/>
          </w:tcPr>
          <w:p w:rsidR="00ED5C4C" w:rsidP="00ED5C4C" w14:paraId="6DC402C3" w14:textId="77777777">
            <w:pPr>
              <w:widowControl/>
              <w:suppressAutoHyphens/>
              <w:autoSpaceDE/>
              <w:adjustRightInd/>
              <w:spacing w:before="90" w:after="54"/>
              <w:rPr>
                <w:rFonts w:ascii="Times New Roman" w:hAnsi="Times New Roman"/>
                <w:b/>
              </w:rPr>
            </w:pPr>
            <w:r>
              <w:rPr>
                <w:rFonts w:ascii="Times New Roman" w:hAnsi="Times New Roman"/>
                <w:b/>
              </w:rPr>
              <w:t>TITLE:</w:t>
            </w:r>
            <w:r w:rsidRPr="00C673BF">
              <w:rPr>
                <w:rFonts w:ascii="Times New Roman" w:hAnsi="Times New Roman"/>
                <w:bCs/>
              </w:rPr>
              <w:t xml:space="preserve">  </w:t>
            </w:r>
            <w:r w:rsidRPr="006B0C8B">
              <w:rPr>
                <w:rFonts w:ascii="Times New Roman" w:hAnsi="Times New Roman"/>
                <w:bCs/>
              </w:rPr>
              <w:t>Enforcement Bureau Action</w:t>
            </w:r>
            <w:r>
              <w:rPr>
                <w:rFonts w:ascii="Times New Roman" w:hAnsi="Times New Roman"/>
                <w:b/>
              </w:rPr>
              <w:t xml:space="preserve"> </w:t>
            </w:r>
          </w:p>
          <w:p w:rsidR="00ED5C4C" w:rsidP="00ED5C4C" w14:paraId="13AAE8EE" w14:textId="77777777">
            <w:pPr>
              <w:widowControl/>
              <w:suppressAutoHyphens/>
              <w:autoSpaceDE/>
              <w:adjustRightInd/>
              <w:spacing w:before="90" w:after="54"/>
              <w:jc w:val="both"/>
              <w:rPr>
                <w:rFonts w:ascii="Times New Roman" w:hAnsi="Times New Roman"/>
                <w:bCs/>
              </w:rPr>
            </w:pPr>
            <w:r>
              <w:rPr>
                <w:rFonts w:ascii="Times New Roman" w:hAnsi="Times New Roman"/>
                <w:b/>
              </w:rPr>
              <w:t>SUMMARY:</w:t>
            </w:r>
            <w:r w:rsidRPr="00C673BF">
              <w:rPr>
                <w:rFonts w:ascii="Times New Roman" w:hAnsi="Times New Roman"/>
                <w:bCs/>
              </w:rPr>
              <w:t xml:space="preserve">  </w:t>
            </w:r>
            <w:r w:rsidRPr="006B0C8B">
              <w:rPr>
                <w:rFonts w:ascii="Times New Roman" w:hAnsi="Times New Roman"/>
                <w:bCs/>
              </w:rPr>
              <w:t>The Commission will consider an enforcement action</w:t>
            </w:r>
            <w:r>
              <w:rPr>
                <w:rFonts w:ascii="Times New Roman" w:hAnsi="Times New Roman"/>
                <w:bCs/>
              </w:rPr>
              <w:t>.</w:t>
            </w:r>
          </w:p>
          <w:p w:rsidR="00ED5C4C" w:rsidP="00ED5C4C" w14:paraId="7E8206D0" w14:textId="77777777">
            <w:pPr>
              <w:widowControl/>
              <w:suppressAutoHyphens/>
              <w:autoSpaceDE/>
              <w:adjustRightInd/>
              <w:spacing w:before="90" w:after="54"/>
              <w:rPr>
                <w:rFonts w:ascii="Times New Roman" w:hAnsi="Times New Roman"/>
                <w:b/>
              </w:rPr>
            </w:pPr>
          </w:p>
        </w:tc>
      </w:tr>
      <w:tr w14:paraId="39CA32A8" w14:textId="77777777" w:rsidTr="000E3732">
        <w:tblPrEx>
          <w:tblW w:w="9540" w:type="dxa"/>
          <w:tblInd w:w="-60" w:type="dxa"/>
          <w:tblLayout w:type="fixed"/>
          <w:tblCellMar>
            <w:left w:w="120" w:type="dxa"/>
            <w:right w:w="120" w:type="dxa"/>
          </w:tblCellMar>
          <w:tblLook w:val="0000"/>
        </w:tblPrEx>
        <w:tc>
          <w:tcPr>
            <w:tcW w:w="1440" w:type="dxa"/>
          </w:tcPr>
          <w:p w:rsidR="00ED5C4C" w:rsidP="00ED5C4C" w14:paraId="7CDDEF49" w14:textId="62CEA5A6">
            <w:pPr>
              <w:suppressAutoHyphens/>
              <w:spacing w:before="90" w:after="54"/>
              <w:jc w:val="center"/>
              <w:rPr>
                <w:rFonts w:ascii="Times New Roman" w:hAnsi="Times New Roman"/>
                <w:b/>
              </w:rPr>
            </w:pPr>
            <w:r>
              <w:rPr>
                <w:rFonts w:ascii="Times New Roman" w:hAnsi="Times New Roman"/>
                <w:b/>
              </w:rPr>
              <w:t>7</w:t>
            </w:r>
          </w:p>
        </w:tc>
        <w:tc>
          <w:tcPr>
            <w:tcW w:w="2880" w:type="dxa"/>
          </w:tcPr>
          <w:p w:rsidR="00ED5C4C" w:rsidRPr="00D04239" w:rsidP="00ED5C4C" w14:paraId="6931C345" w14:textId="073DF330">
            <w:pPr>
              <w:widowControl/>
              <w:suppressAutoHyphens/>
              <w:autoSpaceDE/>
              <w:autoSpaceDN/>
              <w:adjustRightInd/>
              <w:spacing w:before="90" w:after="54"/>
              <w:jc w:val="center"/>
              <w:rPr>
                <w:rFonts w:ascii="Times New Roman" w:hAnsi="Times New Roman"/>
                <w:b/>
                <w:bCs/>
              </w:rPr>
            </w:pPr>
            <w:r w:rsidRPr="00D04239">
              <w:rPr>
                <w:rFonts w:ascii="Times New Roman" w:hAnsi="Times New Roman"/>
                <w:b/>
                <w:bCs/>
              </w:rPr>
              <w:t>ENFORCEMENT</w:t>
            </w:r>
          </w:p>
        </w:tc>
        <w:tc>
          <w:tcPr>
            <w:tcW w:w="5220" w:type="dxa"/>
          </w:tcPr>
          <w:p w:rsidR="00ED5C4C" w:rsidP="00ED5C4C" w14:paraId="66BC94DD" w14:textId="77777777">
            <w:pPr>
              <w:widowControl/>
              <w:suppressAutoHyphens/>
              <w:autoSpaceDE/>
              <w:adjustRightInd/>
              <w:spacing w:before="90" w:after="54"/>
              <w:rPr>
                <w:rFonts w:ascii="Times New Roman" w:hAnsi="Times New Roman"/>
                <w:b/>
              </w:rPr>
            </w:pPr>
            <w:r>
              <w:rPr>
                <w:rFonts w:ascii="Times New Roman" w:hAnsi="Times New Roman"/>
                <w:b/>
              </w:rPr>
              <w:t>TITLE:</w:t>
            </w:r>
            <w:r w:rsidRPr="00C673BF">
              <w:rPr>
                <w:rFonts w:ascii="Times New Roman" w:hAnsi="Times New Roman"/>
                <w:bCs/>
              </w:rPr>
              <w:t xml:space="preserve">  </w:t>
            </w:r>
            <w:r w:rsidRPr="006B0C8B">
              <w:rPr>
                <w:rFonts w:ascii="Times New Roman" w:hAnsi="Times New Roman"/>
                <w:bCs/>
              </w:rPr>
              <w:t>Enforcement Bureau Action</w:t>
            </w:r>
            <w:r>
              <w:rPr>
                <w:rFonts w:ascii="Times New Roman" w:hAnsi="Times New Roman"/>
                <w:b/>
              </w:rPr>
              <w:t xml:space="preserve"> </w:t>
            </w:r>
          </w:p>
          <w:p w:rsidR="00ED5C4C" w:rsidP="00ED5C4C" w14:paraId="6BA7C1D1" w14:textId="77777777">
            <w:pPr>
              <w:widowControl/>
              <w:suppressAutoHyphens/>
              <w:autoSpaceDE/>
              <w:adjustRightInd/>
              <w:spacing w:before="90" w:after="54"/>
              <w:jc w:val="both"/>
              <w:rPr>
                <w:rFonts w:ascii="Times New Roman" w:hAnsi="Times New Roman"/>
                <w:bCs/>
              </w:rPr>
            </w:pPr>
            <w:r>
              <w:rPr>
                <w:rFonts w:ascii="Times New Roman" w:hAnsi="Times New Roman"/>
                <w:b/>
              </w:rPr>
              <w:t>SUMMARY:</w:t>
            </w:r>
            <w:r w:rsidRPr="00C673BF">
              <w:rPr>
                <w:rFonts w:ascii="Times New Roman" w:hAnsi="Times New Roman"/>
                <w:bCs/>
              </w:rPr>
              <w:t xml:space="preserve">  </w:t>
            </w:r>
            <w:r w:rsidRPr="006B0C8B">
              <w:rPr>
                <w:rFonts w:ascii="Times New Roman" w:hAnsi="Times New Roman"/>
                <w:bCs/>
              </w:rPr>
              <w:t>The Commission will consider an enforcement action</w:t>
            </w:r>
            <w:r>
              <w:rPr>
                <w:rFonts w:ascii="Times New Roman" w:hAnsi="Times New Roman"/>
                <w:bCs/>
              </w:rPr>
              <w:t>.</w:t>
            </w:r>
          </w:p>
          <w:p w:rsidR="00ED5C4C" w:rsidP="00ED5C4C" w14:paraId="351D22BB" w14:textId="77777777">
            <w:pPr>
              <w:widowControl/>
              <w:suppressAutoHyphens/>
              <w:autoSpaceDE/>
              <w:adjustRightInd/>
              <w:spacing w:before="90" w:after="54"/>
              <w:rPr>
                <w:rFonts w:ascii="Times New Roman" w:hAnsi="Times New Roman"/>
                <w:b/>
              </w:rPr>
            </w:pPr>
          </w:p>
        </w:tc>
      </w:tr>
      <w:tr w14:paraId="08A72B30" w14:textId="77777777" w:rsidTr="000E3732">
        <w:tblPrEx>
          <w:tblW w:w="9540" w:type="dxa"/>
          <w:tblInd w:w="-60" w:type="dxa"/>
          <w:tblLayout w:type="fixed"/>
          <w:tblCellMar>
            <w:left w:w="120" w:type="dxa"/>
            <w:right w:w="120" w:type="dxa"/>
          </w:tblCellMar>
          <w:tblLook w:val="0000"/>
        </w:tblPrEx>
        <w:tc>
          <w:tcPr>
            <w:tcW w:w="1440" w:type="dxa"/>
          </w:tcPr>
          <w:p w:rsidR="00ED5C4C" w:rsidP="00ED5C4C" w14:paraId="4FAE6570" w14:textId="2CB5CE49">
            <w:pPr>
              <w:suppressAutoHyphens/>
              <w:spacing w:before="90" w:after="54"/>
              <w:jc w:val="center"/>
              <w:rPr>
                <w:rFonts w:ascii="Times New Roman" w:hAnsi="Times New Roman"/>
                <w:b/>
              </w:rPr>
            </w:pPr>
            <w:r>
              <w:rPr>
                <w:rFonts w:ascii="Times New Roman" w:hAnsi="Times New Roman"/>
                <w:b/>
              </w:rPr>
              <w:t>8</w:t>
            </w:r>
          </w:p>
        </w:tc>
        <w:tc>
          <w:tcPr>
            <w:tcW w:w="2880" w:type="dxa"/>
          </w:tcPr>
          <w:p w:rsidR="00ED5C4C" w:rsidRPr="00D04239" w:rsidP="00ED5C4C" w14:paraId="707658D8" w14:textId="6EA71CDA">
            <w:pPr>
              <w:widowControl/>
              <w:suppressAutoHyphens/>
              <w:autoSpaceDE/>
              <w:autoSpaceDN/>
              <w:adjustRightInd/>
              <w:spacing w:before="90" w:after="54"/>
              <w:jc w:val="center"/>
              <w:rPr>
                <w:rFonts w:ascii="Times New Roman" w:hAnsi="Times New Roman"/>
                <w:b/>
                <w:bCs/>
              </w:rPr>
            </w:pPr>
            <w:r w:rsidRPr="00D04239">
              <w:rPr>
                <w:rFonts w:ascii="Times New Roman" w:hAnsi="Times New Roman"/>
                <w:b/>
                <w:bCs/>
              </w:rPr>
              <w:t>ENFORCEMENT</w:t>
            </w:r>
          </w:p>
        </w:tc>
        <w:tc>
          <w:tcPr>
            <w:tcW w:w="5220" w:type="dxa"/>
          </w:tcPr>
          <w:p w:rsidR="00ED5C4C" w:rsidP="00ED5C4C" w14:paraId="694288CC" w14:textId="77777777">
            <w:pPr>
              <w:widowControl/>
              <w:suppressAutoHyphens/>
              <w:autoSpaceDE/>
              <w:adjustRightInd/>
              <w:spacing w:before="90" w:after="54"/>
              <w:rPr>
                <w:rFonts w:ascii="Times New Roman" w:hAnsi="Times New Roman"/>
                <w:b/>
              </w:rPr>
            </w:pPr>
            <w:r>
              <w:rPr>
                <w:rFonts w:ascii="Times New Roman" w:hAnsi="Times New Roman"/>
                <w:b/>
              </w:rPr>
              <w:t>TITLE:</w:t>
            </w:r>
            <w:r w:rsidRPr="00C673BF">
              <w:rPr>
                <w:rFonts w:ascii="Times New Roman" w:hAnsi="Times New Roman"/>
                <w:bCs/>
              </w:rPr>
              <w:t xml:space="preserve">  </w:t>
            </w:r>
            <w:r w:rsidRPr="006B0C8B">
              <w:rPr>
                <w:rFonts w:ascii="Times New Roman" w:hAnsi="Times New Roman"/>
                <w:bCs/>
              </w:rPr>
              <w:t>Enforcement Bureau Action</w:t>
            </w:r>
            <w:r>
              <w:rPr>
                <w:rFonts w:ascii="Times New Roman" w:hAnsi="Times New Roman"/>
                <w:b/>
              </w:rPr>
              <w:t xml:space="preserve"> </w:t>
            </w:r>
          </w:p>
          <w:p w:rsidR="00ED5C4C" w:rsidP="00ED5C4C" w14:paraId="3886DBAB" w14:textId="77777777">
            <w:pPr>
              <w:widowControl/>
              <w:suppressAutoHyphens/>
              <w:autoSpaceDE/>
              <w:adjustRightInd/>
              <w:spacing w:before="90" w:after="54"/>
              <w:jc w:val="both"/>
              <w:rPr>
                <w:rFonts w:ascii="Times New Roman" w:hAnsi="Times New Roman"/>
                <w:bCs/>
              </w:rPr>
            </w:pPr>
            <w:r>
              <w:rPr>
                <w:rFonts w:ascii="Times New Roman" w:hAnsi="Times New Roman"/>
                <w:b/>
              </w:rPr>
              <w:t>SUMMARY:</w:t>
            </w:r>
            <w:r w:rsidRPr="00C673BF">
              <w:rPr>
                <w:rFonts w:ascii="Times New Roman" w:hAnsi="Times New Roman"/>
                <w:bCs/>
              </w:rPr>
              <w:t xml:space="preserve">  </w:t>
            </w:r>
            <w:r w:rsidRPr="006B0C8B">
              <w:rPr>
                <w:rFonts w:ascii="Times New Roman" w:hAnsi="Times New Roman"/>
                <w:bCs/>
              </w:rPr>
              <w:t>The Commission will consider an enforcement action</w:t>
            </w:r>
            <w:r>
              <w:rPr>
                <w:rFonts w:ascii="Times New Roman" w:hAnsi="Times New Roman"/>
                <w:bCs/>
              </w:rPr>
              <w:t>.</w:t>
            </w:r>
          </w:p>
          <w:p w:rsidR="00ED5C4C" w:rsidP="00ED5C4C" w14:paraId="073B4A89" w14:textId="77777777">
            <w:pPr>
              <w:widowControl/>
              <w:suppressAutoHyphens/>
              <w:autoSpaceDE/>
              <w:adjustRightInd/>
              <w:spacing w:before="90" w:after="54"/>
              <w:rPr>
                <w:rFonts w:ascii="Times New Roman" w:hAnsi="Times New Roman"/>
                <w:b/>
              </w:rPr>
            </w:pPr>
          </w:p>
        </w:tc>
      </w:tr>
      <w:tr w14:paraId="10B9CAB0" w14:textId="77777777" w:rsidTr="000E3732">
        <w:tblPrEx>
          <w:tblW w:w="9540" w:type="dxa"/>
          <w:tblInd w:w="-60" w:type="dxa"/>
          <w:tblLayout w:type="fixed"/>
          <w:tblCellMar>
            <w:left w:w="120" w:type="dxa"/>
            <w:right w:w="120" w:type="dxa"/>
          </w:tblCellMar>
          <w:tblLook w:val="0000"/>
        </w:tblPrEx>
        <w:tc>
          <w:tcPr>
            <w:tcW w:w="1440" w:type="dxa"/>
          </w:tcPr>
          <w:p w:rsidR="00ED5C4C" w:rsidP="00ED5C4C" w14:paraId="59ABA03C" w14:textId="6AAEA0D6">
            <w:pPr>
              <w:suppressAutoHyphens/>
              <w:spacing w:before="90" w:after="54"/>
              <w:jc w:val="center"/>
              <w:rPr>
                <w:rFonts w:ascii="Times New Roman" w:hAnsi="Times New Roman"/>
                <w:b/>
              </w:rPr>
            </w:pPr>
          </w:p>
        </w:tc>
        <w:tc>
          <w:tcPr>
            <w:tcW w:w="2880" w:type="dxa"/>
          </w:tcPr>
          <w:p w:rsidR="00ED5C4C" w:rsidRPr="00D04239" w:rsidP="00ED5C4C" w14:paraId="282EFE9B" w14:textId="485D2B93">
            <w:pPr>
              <w:widowControl/>
              <w:suppressAutoHyphens/>
              <w:autoSpaceDE/>
              <w:autoSpaceDN/>
              <w:adjustRightInd/>
              <w:spacing w:before="90" w:after="54"/>
              <w:jc w:val="center"/>
              <w:rPr>
                <w:rFonts w:ascii="Times New Roman" w:hAnsi="Times New Roman"/>
                <w:b/>
                <w:bCs/>
              </w:rPr>
            </w:pPr>
          </w:p>
        </w:tc>
        <w:tc>
          <w:tcPr>
            <w:tcW w:w="5220" w:type="dxa"/>
          </w:tcPr>
          <w:p w:rsidR="00ED5C4C" w:rsidP="00C4567C" w14:paraId="2DEA4DDC" w14:textId="77777777">
            <w:pPr>
              <w:widowControl/>
              <w:suppressAutoHyphens/>
              <w:autoSpaceDE/>
              <w:adjustRightInd/>
              <w:spacing w:before="90" w:after="54"/>
              <w:jc w:val="both"/>
              <w:rPr>
                <w:rFonts w:ascii="Times New Roman" w:hAnsi="Times New Roman"/>
                <w:b/>
              </w:rPr>
            </w:pPr>
          </w:p>
        </w:tc>
      </w:tr>
    </w:tbl>
    <w:p w:rsidR="00F34392" w:rsidRPr="00E733D8" w:rsidP="00F34392" w14:paraId="40253A14" w14:textId="77777777">
      <w:pPr>
        <w:widowControl/>
        <w:spacing w:line="270" w:lineRule="exact"/>
        <w:jc w:val="center"/>
        <w:rPr>
          <w:rFonts w:ascii="Times New Roman" w:hAnsi="Times New Roman"/>
          <w:bCs/>
        </w:rPr>
      </w:pPr>
      <w:r w:rsidRPr="00E733D8">
        <w:rPr>
          <w:rFonts w:ascii="Times New Roman" w:hAnsi="Times New Roman"/>
          <w:bCs/>
        </w:rPr>
        <w:t>*                             *                             *                              *</w:t>
      </w:r>
    </w:p>
    <w:p w:rsidR="00B12A6D" w:rsidP="00B12A6D" w14:paraId="7428137B" w14:textId="77777777">
      <w:pPr>
        <w:widowControl/>
        <w:adjustRightInd/>
        <w:spacing w:line="270" w:lineRule="exact"/>
        <w:rPr>
          <w:rFonts w:ascii="Times New Roman" w:hAnsi="Times New Roman"/>
        </w:rPr>
      </w:pPr>
    </w:p>
    <w:p w:rsidR="00B12A6D" w:rsidRPr="00725DED" w:rsidP="00B12A6D" w14:paraId="3D897DD0" w14:textId="1713F844">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6">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B12A6D" w:rsidRPr="00725DED" w:rsidP="00B12A6D" w14:paraId="5EAC7B23" w14:textId="77777777">
      <w:pPr>
        <w:widowControl/>
        <w:adjustRightInd/>
        <w:rPr>
          <w:rFonts w:ascii="Times New Roman" w:hAnsi="Times New Roman"/>
        </w:rPr>
      </w:pPr>
    </w:p>
    <w:p w:rsidR="00B12A6D" w:rsidRPr="00725DED" w:rsidP="00B12A6D" w14:paraId="19FCE11B" w14:textId="77777777">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B12A6D" w:rsidRPr="00725DED" w:rsidP="00B12A6D" w14:paraId="15549829" w14:textId="63096F61">
      <w:pPr>
        <w:pStyle w:val="BodyText"/>
        <w:keepNext/>
        <w:widowControl/>
        <w:adjustRightInd/>
        <w:jc w:val="left"/>
        <w:rPr>
          <w:rFonts w:eastAsia="Calibri"/>
          <w:color w:val="000000" w:themeColor="text1"/>
        </w:rPr>
      </w:pPr>
    </w:p>
    <w:p w:rsidR="00B12A6D" w:rsidRPr="00725DED" w:rsidP="00B12A6D" w14:paraId="695E1E14" w14:textId="77777777">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7">
        <w:r w:rsidRPr="73B911D9">
          <w:rPr>
            <w:rFonts w:ascii="Times New Roman" w:hAnsi="Times New Roman"/>
            <w:color w:val="0000FF"/>
            <w:u w:val="single"/>
          </w:rPr>
          <w:t>www.fcc.gov/live</w:t>
        </w:r>
      </w:hyperlink>
      <w:r w:rsidRPr="73B911D9">
        <w:rPr>
          <w:rFonts w:ascii="Times New Roman" w:hAnsi="Times New Roman"/>
        </w:rPr>
        <w:t>.</w:t>
      </w:r>
    </w:p>
    <w:p w:rsidR="00B12A6D" w:rsidRPr="00725DED" w:rsidP="00B12A6D" w14:paraId="5AB4E684" w14:textId="77777777">
      <w:pPr>
        <w:keepNext/>
        <w:widowControl/>
        <w:tabs>
          <w:tab w:val="center" w:pos="4680"/>
        </w:tabs>
        <w:adjustRightInd/>
        <w:spacing w:after="120"/>
        <w:rPr>
          <w:rFonts w:ascii="Times New Roman" w:hAnsi="Times New Roman"/>
        </w:rPr>
      </w:pPr>
    </w:p>
    <w:p w:rsidR="00701A97" w:rsidRPr="008566EE" w:rsidP="0082783A" w14:paraId="1D6594B0" w14:textId="6DD6C326">
      <w:pPr>
        <w:keepNext/>
        <w:widowControl/>
        <w:jc w:val="center"/>
        <w:rPr>
          <w:rFonts w:ascii="Times New Roman" w:hAnsi="Times New Roman"/>
          <w:b/>
        </w:rPr>
      </w:pPr>
      <w:r w:rsidRPr="008566EE">
        <w:rPr>
          <w:rFonts w:ascii="Times New Roman" w:hAnsi="Times New Roman"/>
          <w:b/>
        </w:rPr>
        <w:t>-</w:t>
      </w:r>
      <w:r w:rsidR="0082783A">
        <w:rPr>
          <w:rFonts w:ascii="Times New Roman" w:hAnsi="Times New Roman"/>
          <w:b/>
        </w:rPr>
        <w:t xml:space="preserve"> </w:t>
      </w:r>
      <w:r w:rsidRPr="008566EE">
        <w:rPr>
          <w:rFonts w:ascii="Times New Roman" w:hAnsi="Times New Roman"/>
          <w:b/>
        </w:rPr>
        <w:t>FCC</w:t>
      </w:r>
      <w:r w:rsidR="0082783A">
        <w:rPr>
          <w:rFonts w:ascii="Times New Roman" w:hAnsi="Times New Roman"/>
          <w:b/>
        </w:rPr>
        <w:t xml:space="preserve"> </w:t>
      </w:r>
      <w:r w:rsidRPr="008566EE">
        <w:rPr>
          <w:rFonts w:ascii="Times New Roman" w:hAnsi="Times New Roman"/>
          <w:b/>
        </w:rPr>
        <w:t>-</w:t>
      </w:r>
    </w:p>
    <w:sectPr w:rsidSect="004331BA">
      <w:footerReference w:type="even" r:id="rId8"/>
      <w:footerReference w:type="default" r:id="rId9"/>
      <w:headerReference w:type="first" r:id="rId10"/>
      <w:footerReference w:type="first" r:id="rId11"/>
      <w:endnotePr>
        <w:numFmt w:val="decimal"/>
      </w:endnotePr>
      <w:pgSz w:w="12240" w:h="15840" w:code="1"/>
      <w:pgMar w:top="1440" w:right="1440" w:bottom="720"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09926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E797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C94C5B" w14:paraId="6F6A3F0B" w14:textId="77777777">
    <w:pPr>
      <w:pStyle w:val="Footer"/>
      <w:framePr w:wrap="around" w:vAnchor="text" w:hAnchor="margin" w:xAlign="center" w:y="1"/>
      <w:rPr>
        <w:rStyle w:val="PageNumber"/>
        <w:rFonts w:ascii="Times New Roman" w:hAnsi="Times New Roman"/>
      </w:rPr>
    </w:pPr>
    <w:r w:rsidRPr="00C94C5B">
      <w:rPr>
        <w:rStyle w:val="PageNumber"/>
        <w:rFonts w:ascii="Times New Roman" w:hAnsi="Times New Roman"/>
      </w:rPr>
      <w:fldChar w:fldCharType="begin"/>
    </w:r>
    <w:r w:rsidRPr="00C94C5B">
      <w:rPr>
        <w:rStyle w:val="PageNumber"/>
        <w:rFonts w:ascii="Times New Roman" w:hAnsi="Times New Roman"/>
      </w:rPr>
      <w:instrText xml:space="preserve">PAGE  </w:instrText>
    </w:r>
    <w:r w:rsidRPr="00C94C5B">
      <w:rPr>
        <w:rStyle w:val="PageNumber"/>
        <w:rFonts w:ascii="Times New Roman" w:hAnsi="Times New Roman"/>
      </w:rPr>
      <w:fldChar w:fldCharType="separate"/>
    </w:r>
    <w:r w:rsidRPr="00C94C5B" w:rsidR="00A475B0">
      <w:rPr>
        <w:rStyle w:val="PageNumber"/>
        <w:rFonts w:ascii="Times New Roman" w:hAnsi="Times New Roman"/>
        <w:noProof/>
      </w:rPr>
      <w:t>2</w:t>
    </w:r>
    <w:r w:rsidRPr="00C94C5B">
      <w:rPr>
        <w:rStyle w:val="PageNumber"/>
        <w:rFonts w:ascii="Times New Roman" w:hAnsi="Times New Roman"/>
      </w:rPr>
      <w:fldChar w:fldCharType="end"/>
    </w:r>
  </w:p>
  <w:p w:rsidR="00026C05" w:rsidRPr="00C94C5B" w:rsidP="00C94C5B" w14:paraId="07722148" w14:textId="5A9512CE">
    <w:pPr>
      <w:tabs>
        <w:tab w:val="left" w:pos="4320"/>
      </w:tabs>
      <w:suppressAutoHyphens/>
      <w:spacing w:line="240" w:lineRule="atLeas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FC7E4C" w14:paraId="311792D0" w14:textId="77777777">
    <w:pPr>
      <w:tabs>
        <w:tab w:val="left" w:pos="4320"/>
      </w:tabs>
      <w:suppressAutoHyphens/>
      <w:spacing w:line="240" w:lineRule="atLeast"/>
      <w:ind w:left="4320" w:hanging="4320"/>
      <w:rPr>
        <w:rFonts w:ascii="Times New Roman" w:hAnsi="Times New Roman"/>
        <w:sz w:val="14"/>
      </w:rPr>
    </w:pPr>
  </w:p>
  <w:p w:rsidR="00026C05" w:rsidRPr="00FC7E4C" w14:paraId="1B961D34" w14:textId="77777777">
    <w:pPr>
      <w:pStyle w:val="BodyTextIndent"/>
      <w:spacing w:line="140" w:lineRule="exact"/>
      <w:rPr>
        <w:rFonts w:ascii="Times New Roman" w:hAnsi="Times New Roman"/>
        <w:sz w:val="14"/>
      </w:rPr>
    </w:pPr>
    <w:r w:rsidRPr="00FC7E4C">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96B0811"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308833966" name="Picture 210801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3396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28FD8776" w14:textId="77777777">
                    <w:pPr>
                      <w:tabs>
                        <w:tab w:val="left" w:pos="-720"/>
                      </w:tabs>
                      <w:suppressAutoHyphens/>
                      <w:spacing w:line="240" w:lineRule="atLeast"/>
                      <w:rPr>
                        <w:sz w:val="2"/>
                      </w:rPr>
                    </w:pPr>
                    <w:drawing>
                      <wp:inline distT="0" distB="0" distL="0" distR="0">
                        <wp:extent cx="755650" cy="691515"/>
                        <wp:effectExtent l="0" t="0" r="6350" b="0"/>
                        <wp:docPr id="2108015101" name="Picture 210801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01510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A214BFF"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6D249E"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2296F8"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32066C34" w14:textId="1523840C">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BF13E8">
      <w:rPr>
        <w:rFonts w:ascii="Times New Roman" w:hAnsi="Times New Roman"/>
        <w:b/>
        <w:sz w:val="19"/>
      </w:rPr>
      <w:t xml:space="preserve">L </w:t>
    </w:r>
    <w:r>
      <w:rPr>
        <w:rFonts w:ascii="Times New Roman" w:hAnsi="Times New Roman"/>
        <w:b/>
        <w:sz w:val="19"/>
      </w:rPr>
      <w:t xml:space="preserve">Street, </w:t>
    </w:r>
    <w:r w:rsidR="00BF13E8">
      <w:rPr>
        <w:rFonts w:ascii="Times New Roman" w:hAnsi="Times New Roman"/>
        <w:b/>
        <w:sz w:val="19"/>
      </w:rPr>
      <w:t>N</w:t>
    </w:r>
    <w:r>
      <w:rPr>
        <w:rFonts w:ascii="Times New Roman" w:hAnsi="Times New Roman"/>
        <w:b/>
        <w:sz w:val="19"/>
      </w:rPr>
      <w:t>.</w:t>
    </w:r>
    <w:r w:rsidR="00BF13E8">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B71E500" w14:textId="76B33966">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p>
  <w:p w:rsidR="009C79B8" w:rsidRPr="00C94C5B" w:rsidP="009C79B8" w14:paraId="1B6B103D" w14:textId="6D3FA92F">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1ACA"/>
    <w:rsid w:val="00004844"/>
    <w:rsid w:val="000075EB"/>
    <w:rsid w:val="00026C05"/>
    <w:rsid w:val="00035BD5"/>
    <w:rsid w:val="00035C3C"/>
    <w:rsid w:val="000363F7"/>
    <w:rsid w:val="000449CD"/>
    <w:rsid w:val="0004533A"/>
    <w:rsid w:val="0005590E"/>
    <w:rsid w:val="00055ECC"/>
    <w:rsid w:val="00070020"/>
    <w:rsid w:val="000760CC"/>
    <w:rsid w:val="00080198"/>
    <w:rsid w:val="00085903"/>
    <w:rsid w:val="00085FC2"/>
    <w:rsid w:val="00087E02"/>
    <w:rsid w:val="0009448F"/>
    <w:rsid w:val="0009479A"/>
    <w:rsid w:val="00097707"/>
    <w:rsid w:val="000A1304"/>
    <w:rsid w:val="000A7C80"/>
    <w:rsid w:val="000B0F50"/>
    <w:rsid w:val="000B19B2"/>
    <w:rsid w:val="000B6A5E"/>
    <w:rsid w:val="000C4969"/>
    <w:rsid w:val="000C69F8"/>
    <w:rsid w:val="000C7253"/>
    <w:rsid w:val="000D4864"/>
    <w:rsid w:val="000E3732"/>
    <w:rsid w:val="0010628A"/>
    <w:rsid w:val="001136F8"/>
    <w:rsid w:val="001154B4"/>
    <w:rsid w:val="00116508"/>
    <w:rsid w:val="00116623"/>
    <w:rsid w:val="00125B73"/>
    <w:rsid w:val="00130300"/>
    <w:rsid w:val="00144038"/>
    <w:rsid w:val="0014738F"/>
    <w:rsid w:val="00150577"/>
    <w:rsid w:val="001541CB"/>
    <w:rsid w:val="00155A15"/>
    <w:rsid w:val="0015763C"/>
    <w:rsid w:val="00161D12"/>
    <w:rsid w:val="001763A8"/>
    <w:rsid w:val="001819E2"/>
    <w:rsid w:val="0018264C"/>
    <w:rsid w:val="00182D90"/>
    <w:rsid w:val="001848EF"/>
    <w:rsid w:val="00196417"/>
    <w:rsid w:val="00197998"/>
    <w:rsid w:val="001A08DF"/>
    <w:rsid w:val="001A279A"/>
    <w:rsid w:val="001B06E4"/>
    <w:rsid w:val="001B0AF9"/>
    <w:rsid w:val="001B38F2"/>
    <w:rsid w:val="001B454F"/>
    <w:rsid w:val="001C1436"/>
    <w:rsid w:val="001C2791"/>
    <w:rsid w:val="001C377D"/>
    <w:rsid w:val="001C7529"/>
    <w:rsid w:val="001D0A3C"/>
    <w:rsid w:val="001D4C73"/>
    <w:rsid w:val="001D6B4B"/>
    <w:rsid w:val="001E1976"/>
    <w:rsid w:val="001E5B7B"/>
    <w:rsid w:val="001E67EF"/>
    <w:rsid w:val="001F60E7"/>
    <w:rsid w:val="00201A9E"/>
    <w:rsid w:val="002066A9"/>
    <w:rsid w:val="0020793F"/>
    <w:rsid w:val="00213FDD"/>
    <w:rsid w:val="00225927"/>
    <w:rsid w:val="002312CE"/>
    <w:rsid w:val="00241CA3"/>
    <w:rsid w:val="00244FFE"/>
    <w:rsid w:val="00251694"/>
    <w:rsid w:val="002533F3"/>
    <w:rsid w:val="00256871"/>
    <w:rsid w:val="00265D58"/>
    <w:rsid w:val="00273161"/>
    <w:rsid w:val="00276FB2"/>
    <w:rsid w:val="00284B1D"/>
    <w:rsid w:val="002854CD"/>
    <w:rsid w:val="00286E96"/>
    <w:rsid w:val="0028733B"/>
    <w:rsid w:val="002C2689"/>
    <w:rsid w:val="002C6860"/>
    <w:rsid w:val="002D76C1"/>
    <w:rsid w:val="002E1918"/>
    <w:rsid w:val="002E7347"/>
    <w:rsid w:val="0031260F"/>
    <w:rsid w:val="003161A3"/>
    <w:rsid w:val="003224D0"/>
    <w:rsid w:val="00322B14"/>
    <w:rsid w:val="003234CF"/>
    <w:rsid w:val="0032555B"/>
    <w:rsid w:val="00330FEB"/>
    <w:rsid w:val="00332619"/>
    <w:rsid w:val="003451C3"/>
    <w:rsid w:val="0035252B"/>
    <w:rsid w:val="00355D5F"/>
    <w:rsid w:val="003603FF"/>
    <w:rsid w:val="00372C85"/>
    <w:rsid w:val="00372FA4"/>
    <w:rsid w:val="00377E19"/>
    <w:rsid w:val="00381525"/>
    <w:rsid w:val="003821D5"/>
    <w:rsid w:val="003870F8"/>
    <w:rsid w:val="00390D8D"/>
    <w:rsid w:val="003921C2"/>
    <w:rsid w:val="003A6D7E"/>
    <w:rsid w:val="003B00EE"/>
    <w:rsid w:val="003B37BF"/>
    <w:rsid w:val="003B4774"/>
    <w:rsid w:val="003E2C0D"/>
    <w:rsid w:val="003E5B9B"/>
    <w:rsid w:val="00413F29"/>
    <w:rsid w:val="00432969"/>
    <w:rsid w:val="004331BA"/>
    <w:rsid w:val="00435C95"/>
    <w:rsid w:val="00437EF7"/>
    <w:rsid w:val="0044271A"/>
    <w:rsid w:val="00455DF4"/>
    <w:rsid w:val="00460014"/>
    <w:rsid w:val="0047165B"/>
    <w:rsid w:val="00482B5A"/>
    <w:rsid w:val="00484249"/>
    <w:rsid w:val="004B7608"/>
    <w:rsid w:val="004C5094"/>
    <w:rsid w:val="004C5DE8"/>
    <w:rsid w:val="004C6684"/>
    <w:rsid w:val="004D6E35"/>
    <w:rsid w:val="004E00E6"/>
    <w:rsid w:val="004E1364"/>
    <w:rsid w:val="004E1B18"/>
    <w:rsid w:val="004E3901"/>
    <w:rsid w:val="004E724C"/>
    <w:rsid w:val="004F163F"/>
    <w:rsid w:val="00503760"/>
    <w:rsid w:val="00503DF8"/>
    <w:rsid w:val="00534FBD"/>
    <w:rsid w:val="00544F67"/>
    <w:rsid w:val="00564380"/>
    <w:rsid w:val="0057172B"/>
    <w:rsid w:val="00580593"/>
    <w:rsid w:val="00591333"/>
    <w:rsid w:val="00595F7B"/>
    <w:rsid w:val="005966F3"/>
    <w:rsid w:val="005A4DA0"/>
    <w:rsid w:val="005B5053"/>
    <w:rsid w:val="005C0999"/>
    <w:rsid w:val="005C0A0D"/>
    <w:rsid w:val="005C1299"/>
    <w:rsid w:val="005C2C5F"/>
    <w:rsid w:val="005D64A1"/>
    <w:rsid w:val="005D69D5"/>
    <w:rsid w:val="005E50DD"/>
    <w:rsid w:val="005E65F5"/>
    <w:rsid w:val="005F4C1C"/>
    <w:rsid w:val="006064B5"/>
    <w:rsid w:val="00610922"/>
    <w:rsid w:val="00615ED0"/>
    <w:rsid w:val="00620716"/>
    <w:rsid w:val="00620896"/>
    <w:rsid w:val="00620CE4"/>
    <w:rsid w:val="006277D5"/>
    <w:rsid w:val="00627C1D"/>
    <w:rsid w:val="00633B49"/>
    <w:rsid w:val="0063462A"/>
    <w:rsid w:val="0064081A"/>
    <w:rsid w:val="006425B9"/>
    <w:rsid w:val="00652A17"/>
    <w:rsid w:val="00656641"/>
    <w:rsid w:val="00663147"/>
    <w:rsid w:val="00664D7E"/>
    <w:rsid w:val="00675278"/>
    <w:rsid w:val="00680F10"/>
    <w:rsid w:val="00693821"/>
    <w:rsid w:val="00697A8A"/>
    <w:rsid w:val="006A63C1"/>
    <w:rsid w:val="006B0C8B"/>
    <w:rsid w:val="006B2906"/>
    <w:rsid w:val="006B553E"/>
    <w:rsid w:val="006C0BBD"/>
    <w:rsid w:val="006D159C"/>
    <w:rsid w:val="006D15EB"/>
    <w:rsid w:val="006D31D1"/>
    <w:rsid w:val="006E49E9"/>
    <w:rsid w:val="006E54C9"/>
    <w:rsid w:val="006E7EC4"/>
    <w:rsid w:val="006F4123"/>
    <w:rsid w:val="006F6837"/>
    <w:rsid w:val="007011C4"/>
    <w:rsid w:val="00701A97"/>
    <w:rsid w:val="007051C8"/>
    <w:rsid w:val="007107CA"/>
    <w:rsid w:val="007216EA"/>
    <w:rsid w:val="00725DED"/>
    <w:rsid w:val="00751F6C"/>
    <w:rsid w:val="00753CFD"/>
    <w:rsid w:val="00755B0D"/>
    <w:rsid w:val="0076004D"/>
    <w:rsid w:val="00760F7D"/>
    <w:rsid w:val="00762802"/>
    <w:rsid w:val="007632ED"/>
    <w:rsid w:val="00765FCF"/>
    <w:rsid w:val="00777149"/>
    <w:rsid w:val="0078615A"/>
    <w:rsid w:val="007A1C2E"/>
    <w:rsid w:val="007A2BE9"/>
    <w:rsid w:val="007A68B4"/>
    <w:rsid w:val="007B39E2"/>
    <w:rsid w:val="007B6AF5"/>
    <w:rsid w:val="007C171A"/>
    <w:rsid w:val="007C4214"/>
    <w:rsid w:val="007C6657"/>
    <w:rsid w:val="007C780C"/>
    <w:rsid w:val="007D052B"/>
    <w:rsid w:val="007D5510"/>
    <w:rsid w:val="007D6B7A"/>
    <w:rsid w:val="007E1503"/>
    <w:rsid w:val="007F29A7"/>
    <w:rsid w:val="007F3786"/>
    <w:rsid w:val="007F510A"/>
    <w:rsid w:val="007F6641"/>
    <w:rsid w:val="007F70A3"/>
    <w:rsid w:val="0081019A"/>
    <w:rsid w:val="00815876"/>
    <w:rsid w:val="0082188C"/>
    <w:rsid w:val="0082783A"/>
    <w:rsid w:val="00827CAF"/>
    <w:rsid w:val="008420D9"/>
    <w:rsid w:val="00844E84"/>
    <w:rsid w:val="008465E5"/>
    <w:rsid w:val="00854ABC"/>
    <w:rsid w:val="00854C1A"/>
    <w:rsid w:val="008566EE"/>
    <w:rsid w:val="008818C6"/>
    <w:rsid w:val="0089273B"/>
    <w:rsid w:val="00894062"/>
    <w:rsid w:val="008C0C03"/>
    <w:rsid w:val="008C3480"/>
    <w:rsid w:val="008C793E"/>
    <w:rsid w:val="008D41C9"/>
    <w:rsid w:val="008D6746"/>
    <w:rsid w:val="008E32B1"/>
    <w:rsid w:val="008E435A"/>
    <w:rsid w:val="008E4A3A"/>
    <w:rsid w:val="008E622B"/>
    <w:rsid w:val="008E68D2"/>
    <w:rsid w:val="008F102E"/>
    <w:rsid w:val="008F4FBB"/>
    <w:rsid w:val="008F5C95"/>
    <w:rsid w:val="00900BE9"/>
    <w:rsid w:val="009023E7"/>
    <w:rsid w:val="009237F7"/>
    <w:rsid w:val="009249E8"/>
    <w:rsid w:val="0094256A"/>
    <w:rsid w:val="0094479B"/>
    <w:rsid w:val="00950210"/>
    <w:rsid w:val="00952122"/>
    <w:rsid w:val="0095269B"/>
    <w:rsid w:val="00952E00"/>
    <w:rsid w:val="009541DA"/>
    <w:rsid w:val="00970791"/>
    <w:rsid w:val="0098127F"/>
    <w:rsid w:val="0098597C"/>
    <w:rsid w:val="00985991"/>
    <w:rsid w:val="00986C70"/>
    <w:rsid w:val="00986D38"/>
    <w:rsid w:val="009926F0"/>
    <w:rsid w:val="0099661F"/>
    <w:rsid w:val="009B2FBB"/>
    <w:rsid w:val="009C79B8"/>
    <w:rsid w:val="009D159C"/>
    <w:rsid w:val="009D6625"/>
    <w:rsid w:val="009D66A9"/>
    <w:rsid w:val="009E33C1"/>
    <w:rsid w:val="009E6C39"/>
    <w:rsid w:val="009F4F6A"/>
    <w:rsid w:val="009F5856"/>
    <w:rsid w:val="00A00D34"/>
    <w:rsid w:val="00A012F2"/>
    <w:rsid w:val="00A03BE3"/>
    <w:rsid w:val="00A05E26"/>
    <w:rsid w:val="00A15CA7"/>
    <w:rsid w:val="00A17F44"/>
    <w:rsid w:val="00A207A8"/>
    <w:rsid w:val="00A338CA"/>
    <w:rsid w:val="00A359F6"/>
    <w:rsid w:val="00A400F9"/>
    <w:rsid w:val="00A406F9"/>
    <w:rsid w:val="00A40853"/>
    <w:rsid w:val="00A46EFA"/>
    <w:rsid w:val="00A4718E"/>
    <w:rsid w:val="00A475B0"/>
    <w:rsid w:val="00A519E4"/>
    <w:rsid w:val="00A522D9"/>
    <w:rsid w:val="00A71C4F"/>
    <w:rsid w:val="00A74386"/>
    <w:rsid w:val="00A84C98"/>
    <w:rsid w:val="00A90B7F"/>
    <w:rsid w:val="00A96469"/>
    <w:rsid w:val="00A9722F"/>
    <w:rsid w:val="00AB3B47"/>
    <w:rsid w:val="00AB6035"/>
    <w:rsid w:val="00AB6E2F"/>
    <w:rsid w:val="00AC1230"/>
    <w:rsid w:val="00AC6368"/>
    <w:rsid w:val="00AD1AED"/>
    <w:rsid w:val="00AD273E"/>
    <w:rsid w:val="00AD689C"/>
    <w:rsid w:val="00AE0BFE"/>
    <w:rsid w:val="00AE156C"/>
    <w:rsid w:val="00AE7F72"/>
    <w:rsid w:val="00AF548E"/>
    <w:rsid w:val="00AF6886"/>
    <w:rsid w:val="00B12A6D"/>
    <w:rsid w:val="00B136F2"/>
    <w:rsid w:val="00B17D9E"/>
    <w:rsid w:val="00B214EA"/>
    <w:rsid w:val="00B27FE5"/>
    <w:rsid w:val="00B35ED7"/>
    <w:rsid w:val="00B461A0"/>
    <w:rsid w:val="00B46A8A"/>
    <w:rsid w:val="00B47F84"/>
    <w:rsid w:val="00B5446E"/>
    <w:rsid w:val="00B7590A"/>
    <w:rsid w:val="00B76743"/>
    <w:rsid w:val="00B815D5"/>
    <w:rsid w:val="00B841ED"/>
    <w:rsid w:val="00B964CE"/>
    <w:rsid w:val="00BA2875"/>
    <w:rsid w:val="00BA3359"/>
    <w:rsid w:val="00BB3F86"/>
    <w:rsid w:val="00BB752F"/>
    <w:rsid w:val="00BB760E"/>
    <w:rsid w:val="00BC7838"/>
    <w:rsid w:val="00BD192A"/>
    <w:rsid w:val="00BE1FC1"/>
    <w:rsid w:val="00BF13E8"/>
    <w:rsid w:val="00C03CE1"/>
    <w:rsid w:val="00C07B64"/>
    <w:rsid w:val="00C138C7"/>
    <w:rsid w:val="00C31C39"/>
    <w:rsid w:val="00C4567C"/>
    <w:rsid w:val="00C46AAA"/>
    <w:rsid w:val="00C502F7"/>
    <w:rsid w:val="00C61DBA"/>
    <w:rsid w:val="00C63BC4"/>
    <w:rsid w:val="00C673BF"/>
    <w:rsid w:val="00C81444"/>
    <w:rsid w:val="00C81842"/>
    <w:rsid w:val="00C82E4D"/>
    <w:rsid w:val="00C86F68"/>
    <w:rsid w:val="00C8776D"/>
    <w:rsid w:val="00C92145"/>
    <w:rsid w:val="00C92294"/>
    <w:rsid w:val="00C94344"/>
    <w:rsid w:val="00C94C5B"/>
    <w:rsid w:val="00C950A3"/>
    <w:rsid w:val="00C95C77"/>
    <w:rsid w:val="00CA5879"/>
    <w:rsid w:val="00CB2499"/>
    <w:rsid w:val="00CB5679"/>
    <w:rsid w:val="00CB5FBB"/>
    <w:rsid w:val="00CB6897"/>
    <w:rsid w:val="00CB7173"/>
    <w:rsid w:val="00CB76A2"/>
    <w:rsid w:val="00CD46DF"/>
    <w:rsid w:val="00CD69B2"/>
    <w:rsid w:val="00CE0120"/>
    <w:rsid w:val="00CE1286"/>
    <w:rsid w:val="00CE5836"/>
    <w:rsid w:val="00CF17A2"/>
    <w:rsid w:val="00D01B36"/>
    <w:rsid w:val="00D04239"/>
    <w:rsid w:val="00D1242B"/>
    <w:rsid w:val="00D17F69"/>
    <w:rsid w:val="00D2036D"/>
    <w:rsid w:val="00D21AA7"/>
    <w:rsid w:val="00D25E7E"/>
    <w:rsid w:val="00D315A6"/>
    <w:rsid w:val="00D32C45"/>
    <w:rsid w:val="00D347BA"/>
    <w:rsid w:val="00D36259"/>
    <w:rsid w:val="00D46505"/>
    <w:rsid w:val="00D50C5F"/>
    <w:rsid w:val="00D52FF2"/>
    <w:rsid w:val="00D604FC"/>
    <w:rsid w:val="00D8344A"/>
    <w:rsid w:val="00D84BF2"/>
    <w:rsid w:val="00D85C06"/>
    <w:rsid w:val="00D91590"/>
    <w:rsid w:val="00D9679B"/>
    <w:rsid w:val="00DC518C"/>
    <w:rsid w:val="00DC53BC"/>
    <w:rsid w:val="00DC6A26"/>
    <w:rsid w:val="00DD1359"/>
    <w:rsid w:val="00DD217B"/>
    <w:rsid w:val="00DF0610"/>
    <w:rsid w:val="00DF40E5"/>
    <w:rsid w:val="00DF6E3F"/>
    <w:rsid w:val="00E11B44"/>
    <w:rsid w:val="00E22527"/>
    <w:rsid w:val="00E26373"/>
    <w:rsid w:val="00E300A0"/>
    <w:rsid w:val="00E33F15"/>
    <w:rsid w:val="00E37247"/>
    <w:rsid w:val="00E467C3"/>
    <w:rsid w:val="00E46E42"/>
    <w:rsid w:val="00E47DB5"/>
    <w:rsid w:val="00E55BEA"/>
    <w:rsid w:val="00E64817"/>
    <w:rsid w:val="00E72D15"/>
    <w:rsid w:val="00E72E23"/>
    <w:rsid w:val="00E733D8"/>
    <w:rsid w:val="00E74037"/>
    <w:rsid w:val="00E86085"/>
    <w:rsid w:val="00E9550F"/>
    <w:rsid w:val="00E96411"/>
    <w:rsid w:val="00E9716B"/>
    <w:rsid w:val="00EA482E"/>
    <w:rsid w:val="00EA50C5"/>
    <w:rsid w:val="00EB57E4"/>
    <w:rsid w:val="00EB656B"/>
    <w:rsid w:val="00EC2E8C"/>
    <w:rsid w:val="00ED2656"/>
    <w:rsid w:val="00ED3B33"/>
    <w:rsid w:val="00ED43BD"/>
    <w:rsid w:val="00ED595F"/>
    <w:rsid w:val="00ED5C4C"/>
    <w:rsid w:val="00EE11B4"/>
    <w:rsid w:val="00EE50EE"/>
    <w:rsid w:val="00EF1D9B"/>
    <w:rsid w:val="00EF5845"/>
    <w:rsid w:val="00EF6BCE"/>
    <w:rsid w:val="00F062F1"/>
    <w:rsid w:val="00F21B0C"/>
    <w:rsid w:val="00F22B7D"/>
    <w:rsid w:val="00F24BC4"/>
    <w:rsid w:val="00F34392"/>
    <w:rsid w:val="00F42A8A"/>
    <w:rsid w:val="00F47F4D"/>
    <w:rsid w:val="00F61277"/>
    <w:rsid w:val="00F65D4E"/>
    <w:rsid w:val="00F677F2"/>
    <w:rsid w:val="00F72C76"/>
    <w:rsid w:val="00F75E85"/>
    <w:rsid w:val="00F8361F"/>
    <w:rsid w:val="00F84409"/>
    <w:rsid w:val="00FA7D8B"/>
    <w:rsid w:val="00FB091D"/>
    <w:rsid w:val="00FB3017"/>
    <w:rsid w:val="00FB4E9E"/>
    <w:rsid w:val="00FC7E4C"/>
    <w:rsid w:val="00FD30A9"/>
    <w:rsid w:val="00FD3DD0"/>
    <w:rsid w:val="00FD6660"/>
    <w:rsid w:val="00FE1BEF"/>
    <w:rsid w:val="00FE6039"/>
    <w:rsid w:val="00FF2E83"/>
    <w:rsid w:val="73B911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B7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styleId="Mention">
    <w:name w:val="Mention"/>
    <w:basedOn w:val="DefaultParagraphFont"/>
    <w:uiPriority w:val="99"/>
    <w:semiHidden/>
    <w:unhideWhenUsed/>
    <w:rsid w:val="00A475B0"/>
    <w:rPr>
      <w:color w:val="2B579A"/>
      <w:shd w:val="clear" w:color="auto" w:fill="E6E6E6"/>
    </w:rPr>
  </w:style>
  <w:style w:type="character" w:styleId="Strong">
    <w:name w:val="Strong"/>
    <w:basedOn w:val="DefaultParagraphFont"/>
    <w:uiPriority w:val="22"/>
    <w:qFormat/>
    <w:rsid w:val="00900BE9"/>
    <w:rPr>
      <w:b/>
      <w:bCs/>
    </w:rPr>
  </w:style>
  <w:style w:type="character" w:styleId="UnresolvedMention">
    <w:name w:val="Unresolved Mention"/>
    <w:basedOn w:val="DefaultParagraphFont"/>
    <w:uiPriority w:val="99"/>
    <w:semiHidden/>
    <w:unhideWhenUsed/>
    <w:rsid w:val="00C94C5B"/>
    <w:rPr>
      <w:color w:val="605E5C"/>
      <w:shd w:val="clear" w:color="auto" w:fill="E1DFDD"/>
    </w:rPr>
  </w:style>
  <w:style w:type="paragraph" w:styleId="Revision">
    <w:name w:val="Revision"/>
    <w:hidden/>
    <w:uiPriority w:val="99"/>
    <w:semiHidden/>
    <w:rsid w:val="007D5510"/>
    <w:rPr>
      <w:rFonts w:ascii="Courier" w:hAnsi="Courier"/>
      <w:sz w:val="24"/>
      <w:szCs w:val="24"/>
    </w:rPr>
  </w:style>
  <w:style w:type="paragraph" w:styleId="ListParagraph">
    <w:name w:val="List Paragraph"/>
    <w:basedOn w:val="Normal"/>
    <w:uiPriority w:val="34"/>
    <w:qFormat/>
    <w:rsid w:val="0082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document/supporting-georouting-988-suicide-crisis-lifeline" TargetMode="External" /><Relationship Id="rId5" Type="http://schemas.openxmlformats.org/officeDocument/2006/relationships/hyperlink" Target="https://www.fcc.gov/document/promoting-fast-open-and-fair-internet" TargetMode="External" /><Relationship Id="rId6" Type="http://schemas.openxmlformats.org/officeDocument/2006/relationships/hyperlink" Target="mailto:fcc504@fcc.gov" TargetMode="External" /><Relationship Id="rId7" Type="http://schemas.openxmlformats.org/officeDocument/2006/relationships/hyperlink" Target="http://www.fcc.gov/live" TargetMode="Externa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