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E4FF96C" w14:textId="77777777" w:rsidTr="008A6807">
        <w:tblPrEx>
          <w:tblW w:w="9104" w:type="dxa"/>
          <w:tblLook w:val="0000"/>
        </w:tblPrEx>
        <w:trPr>
          <w:trHeight w:val="2181"/>
        </w:trPr>
        <w:tc>
          <w:tcPr>
            <w:tcW w:w="9104" w:type="dxa"/>
          </w:tcPr>
          <w:p w:rsidR="008B74C3" w:rsidP="68B40A2B" w14:paraId="4F1D5F1F"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34D6FD88" w14:textId="77777777">
            <w:pPr>
              <w:jc w:val="center"/>
              <w:rPr>
                <w:b/>
                <w:bCs/>
                <w:sz w:val="28"/>
                <w:szCs w:val="28"/>
              </w:rPr>
            </w:pPr>
          </w:p>
          <w:p w:rsidR="00C10C12" w:rsidP="00C10C12" w14:paraId="5EE2B88F" w14:textId="77777777">
            <w:pPr>
              <w:spacing w:after="120"/>
              <w:jc w:val="center"/>
              <w:rPr>
                <w:b/>
                <w:bCs/>
                <w:sz w:val="28"/>
                <w:szCs w:val="28"/>
              </w:rPr>
            </w:pPr>
            <w:r w:rsidRPr="68B40A2B">
              <w:rPr>
                <w:b/>
                <w:bCs/>
                <w:sz w:val="28"/>
                <w:szCs w:val="28"/>
              </w:rPr>
              <w:t xml:space="preserve">FCC </w:t>
            </w:r>
            <w:r>
              <w:rPr>
                <w:b/>
                <w:bCs/>
                <w:sz w:val="28"/>
                <w:szCs w:val="28"/>
              </w:rPr>
              <w:t>Takes Action</w:t>
            </w:r>
            <w:r>
              <w:rPr>
                <w:b/>
                <w:bCs/>
                <w:sz w:val="28"/>
                <w:szCs w:val="28"/>
              </w:rPr>
              <w:t xml:space="preserve"> on “Bad Labs” Apparently Controlled </w:t>
            </w:r>
            <w:r>
              <w:rPr>
                <w:b/>
                <w:bCs/>
                <w:sz w:val="28"/>
                <w:szCs w:val="28"/>
              </w:rPr>
              <w:t>By</w:t>
            </w:r>
            <w:r>
              <w:rPr>
                <w:b/>
                <w:bCs/>
                <w:sz w:val="28"/>
                <w:szCs w:val="28"/>
              </w:rPr>
              <w:t xml:space="preserve"> China</w:t>
            </w:r>
          </w:p>
          <w:p w:rsidR="00C10C12" w:rsidRPr="00FF105E" w:rsidP="00C10C12" w14:paraId="3ACF2855" w14:textId="77777777">
            <w:pPr>
              <w:jc w:val="center"/>
              <w:rPr>
                <w:i/>
                <w:iCs/>
              </w:rPr>
            </w:pPr>
            <w:r>
              <w:rPr>
                <w:i/>
                <w:iCs/>
              </w:rPr>
              <w:t xml:space="preserve">FCC Takes First Step to Enforce Recent “Bad Labs” Rules, Beginning Proceeding to Withdraw Recognition </w:t>
            </w:r>
            <w:r>
              <w:rPr>
                <w:i/>
                <w:iCs/>
              </w:rPr>
              <w:t>From</w:t>
            </w:r>
            <w:r>
              <w:rPr>
                <w:i/>
                <w:iCs/>
              </w:rPr>
              <w:t xml:space="preserve"> Foreign Adversary-Owned Labs</w:t>
            </w:r>
          </w:p>
          <w:p w:rsidR="00C10C12" w:rsidP="00C10C12" w14:paraId="384B0B50"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C10C12" w:rsidRPr="000628F1" w:rsidP="00C10C12" w14:paraId="31FDCC03" w14:textId="6A80D974">
            <w:pPr>
              <w:rPr>
                <w:sz w:val="22"/>
                <w:szCs w:val="22"/>
              </w:rPr>
            </w:pPr>
            <w:r w:rsidRPr="083AF924">
              <w:rPr>
                <w:sz w:val="22"/>
                <w:szCs w:val="22"/>
              </w:rPr>
              <w:t>WASHINGTON</w:t>
            </w:r>
            <w:r>
              <w:rPr>
                <w:sz w:val="22"/>
                <w:szCs w:val="22"/>
              </w:rPr>
              <w:t>, September 8</w:t>
            </w:r>
            <w:r w:rsidRPr="000628F1">
              <w:rPr>
                <w:sz w:val="22"/>
                <w:szCs w:val="22"/>
              </w:rPr>
              <w:t>, 2025—</w:t>
            </w:r>
            <w:r>
              <w:rPr>
                <w:sz w:val="22"/>
                <w:szCs w:val="22"/>
              </w:rPr>
              <w:t xml:space="preserve">Today, the FCC took an initial set of actions to address the threats posed by “bad labs.”  These are labs that review and approve electronics for use in the U.S. but are ultimately owned or controlled by a foreign adversary nation.  Specifically, the FCC’s Office of Engineering and Technology issued notices today that begin proceedings to withdraw recognition from an initial tranche of these “bad labs.”  The FCC adopted this process at its May Commission Meeting, and it now takes these actions immediately upon those rules becoming effective.  The agency has now begun proceedings to withdraw recognition from seven test labs owned or controlled by the Chinese government. </w:t>
            </w:r>
            <w:r w:rsidRPr="000628F1">
              <w:rPr>
                <w:sz w:val="22"/>
                <w:szCs w:val="22"/>
              </w:rPr>
              <w:t xml:space="preserve"> </w:t>
            </w:r>
            <w:r>
              <w:rPr>
                <w:sz w:val="22"/>
                <w:szCs w:val="22"/>
              </w:rPr>
              <w:t xml:space="preserve">The recognition of four other such labs </w:t>
            </w:r>
            <w:r>
              <w:rPr>
                <w:sz w:val="22"/>
                <w:szCs w:val="22"/>
              </w:rPr>
              <w:t>have</w:t>
            </w:r>
            <w:r>
              <w:rPr>
                <w:sz w:val="22"/>
                <w:szCs w:val="22"/>
              </w:rPr>
              <w:t xml:space="preserve"> expired since the adoption of our rules and will not be renewed.  </w:t>
            </w:r>
            <w:r w:rsidRPr="000628F1">
              <w:rPr>
                <w:sz w:val="22"/>
                <w:szCs w:val="22"/>
              </w:rPr>
              <w:t xml:space="preserve">  </w:t>
            </w:r>
          </w:p>
          <w:p w:rsidR="00C10C12" w:rsidRPr="000628F1" w:rsidP="00C10C12" w14:paraId="708861A8" w14:textId="77777777">
            <w:pPr>
              <w:rPr>
                <w:sz w:val="22"/>
                <w:szCs w:val="22"/>
              </w:rPr>
            </w:pPr>
          </w:p>
          <w:p w:rsidR="00C10C12" w:rsidRPr="000628F1" w:rsidP="00C10C12" w14:paraId="3B1770AE" w14:textId="4083AF6A">
            <w:pPr>
              <w:rPr>
                <w:sz w:val="22"/>
                <w:szCs w:val="22"/>
              </w:rPr>
            </w:pPr>
            <w:r>
              <w:rPr>
                <w:sz w:val="22"/>
                <w:szCs w:val="22"/>
              </w:rPr>
              <w:t>“President Trump is leading the charge to reshore America’s industrial capacity and safeguard critical supply chains from foreign adversary nations</w:t>
            </w:r>
            <w:r w:rsidR="00A9566C">
              <w:rPr>
                <w:sz w:val="22"/>
                <w:szCs w:val="22"/>
              </w:rPr>
              <w:t>.</w:t>
            </w:r>
            <w:r>
              <w:rPr>
                <w:sz w:val="22"/>
                <w:szCs w:val="22"/>
              </w:rPr>
              <w:t xml:space="preserve">  Today’s FCC action on ‘Bad Labs’ will continue to do just that</w:t>
            </w:r>
            <w:r w:rsidR="00A9566C">
              <w:rPr>
                <w:sz w:val="22"/>
                <w:szCs w:val="22"/>
              </w:rPr>
              <w:t>,” said FCC Chairman Brendan Carr.  “</w:t>
            </w:r>
            <w:r>
              <w:rPr>
                <w:sz w:val="22"/>
                <w:szCs w:val="22"/>
              </w:rPr>
              <w:t xml:space="preserve">Foreign adversary governments should not own and control the labs that test the devices the FCC certifies as safe for the U.S. market.  This is an important step in restoring trust in the Commission’s equipment authorization </w:t>
            </w:r>
            <w:r>
              <w:rPr>
                <w:sz w:val="22"/>
                <w:szCs w:val="22"/>
              </w:rPr>
              <w:t>process, and</w:t>
            </w:r>
            <w:r>
              <w:rPr>
                <w:sz w:val="22"/>
                <w:szCs w:val="22"/>
              </w:rPr>
              <w:t xml:space="preserve"> combatting foreign adversary threats.  I commend OET, the Enforcement Bureau, and the agency’s Council on National Security for their work on this action.”</w:t>
            </w:r>
          </w:p>
          <w:p w:rsidR="00C10C12" w:rsidRPr="000628F1" w:rsidP="00C10C12" w14:paraId="0D4A866D" w14:textId="77777777">
            <w:pPr>
              <w:rPr>
                <w:sz w:val="22"/>
                <w:szCs w:val="22"/>
              </w:rPr>
            </w:pPr>
          </w:p>
          <w:p w:rsidR="00C10C12" w:rsidRPr="001B0A7D" w:rsidP="00C10C12" w14:paraId="0DD38FC0" w14:textId="0A674942">
            <w:pPr>
              <w:rPr>
                <w:sz w:val="16"/>
                <w:szCs w:val="16"/>
              </w:rPr>
            </w:pPr>
            <w:r>
              <w:rPr>
                <w:sz w:val="22"/>
                <w:szCs w:val="22"/>
              </w:rPr>
              <w:t xml:space="preserve">In May, the Commission adopted rules to prohibit the recognition of test labs and Telecommunications Certification Bodies that are owned by or subject to the control and direction of a range of entities that the U.S. government has identified as untrustworthy, including foreign adversary governments.  The FCC’s rules, which took effect this weekend, also direct OET to withdraw </w:t>
            </w:r>
            <w:r>
              <w:rPr>
                <w:sz w:val="22"/>
                <w:szCs w:val="22"/>
              </w:rPr>
              <w:t>the recognition</w:t>
            </w:r>
            <w:r>
              <w:rPr>
                <w:sz w:val="22"/>
                <w:szCs w:val="22"/>
              </w:rPr>
              <w:t xml:space="preserve"> from any such entity after providing Notice. Following adoption of our rules in May, the Commission’s initial investigation discovered that the following FCC-recognized labs were owned or controlled by a foreign adversary government under our rules:  Chongqing Academy of Information and Communications; CQC Internet of Vehicles Technical Service Co. Ltd.; CVC Testing; CVC Testing Shanghai; </w:t>
            </w:r>
            <w:r w:rsidR="002206D2">
              <w:rPr>
                <w:sz w:val="22"/>
                <w:szCs w:val="22"/>
              </w:rPr>
              <w:t xml:space="preserve">TTL CAICT; </w:t>
            </w:r>
            <w:r>
              <w:rPr>
                <w:sz w:val="22"/>
                <w:szCs w:val="22"/>
              </w:rPr>
              <w:t xml:space="preserve">TUV </w:t>
            </w:r>
            <w:r>
              <w:rPr>
                <w:sz w:val="22"/>
                <w:szCs w:val="22"/>
              </w:rPr>
              <w:t>Rheinland</w:t>
            </w:r>
            <w:r>
              <w:rPr>
                <w:sz w:val="22"/>
                <w:szCs w:val="22"/>
              </w:rPr>
              <w:t xml:space="preserve">-CCIC Ningbo Co. Ltd.; UL-CCIC; CESI (Guangzhou) Standards; China </w:t>
            </w:r>
            <w:r w:rsidRPr="00861BA3">
              <w:rPr>
                <w:sz w:val="22"/>
                <w:szCs w:val="22"/>
              </w:rPr>
              <w:t>Academy of Information and Communications Technology (CAICT)</w:t>
            </w:r>
            <w:r>
              <w:rPr>
                <w:sz w:val="22"/>
                <w:szCs w:val="22"/>
              </w:rPr>
              <w:t xml:space="preserve">; Shanghai Institute of Measurement and Testing Technology (SIMT);  and CCIC Southern Testing Co., Ltd.  Today, the FCC sent </w:t>
            </w:r>
            <w:r w:rsidRPr="00D932A5">
              <w:rPr>
                <w:sz w:val="22"/>
                <w:szCs w:val="22"/>
              </w:rPr>
              <w:t>Notices of Intent to Begin Proceedings to Withdraw</w:t>
            </w:r>
            <w:r>
              <w:rPr>
                <w:sz w:val="22"/>
                <w:szCs w:val="22"/>
              </w:rPr>
              <w:t xml:space="preserve"> </w:t>
            </w:r>
            <w:r w:rsidRPr="00D932A5">
              <w:rPr>
                <w:sz w:val="22"/>
                <w:szCs w:val="22"/>
              </w:rPr>
              <w:t>Recognition</w:t>
            </w:r>
            <w:r>
              <w:rPr>
                <w:sz w:val="22"/>
                <w:szCs w:val="22"/>
              </w:rPr>
              <w:t xml:space="preserve"> from the first seven of these labs, while the latter four labs’ recognition have expired since the adoption of our rules.  CESI (Guangzhou) and CAICT never sought renewal, while SIMT’s and CCIC Southern Testing’s renewal requests were denied today alongside the seven Notices.</w:t>
            </w:r>
          </w:p>
          <w:p w:rsidR="00C10C12" w:rsidRPr="001919ED" w:rsidP="001919ED" w14:paraId="5C499012" w14:textId="67B8B8D9">
            <w:pPr>
              <w:ind w:right="72"/>
              <w:jc w:val="center"/>
              <w:rPr>
                <w:sz w:val="22"/>
                <w:szCs w:val="22"/>
              </w:rPr>
            </w:pPr>
            <w:r w:rsidRPr="007475A1">
              <w:rPr>
                <w:sz w:val="22"/>
                <w:szCs w:val="22"/>
              </w:rPr>
              <w:t>###</w:t>
            </w:r>
            <w:r w:rsidRPr="00104B0D">
              <w:rPr>
                <w:b/>
                <w:bCs/>
                <w:sz w:val="22"/>
                <w:szCs w:val="22"/>
              </w:rPr>
              <w:br/>
              <w:t>Media Contact: MediaRelations@fcc.gov / (202) 418-0500</w:t>
            </w:r>
          </w:p>
          <w:p w:rsidR="008B74C3" w14:paraId="36C91902" w14:textId="35A0038F">
            <w:pPr>
              <w:spacing w:after="120"/>
              <w:jc w:val="center"/>
              <w:rPr>
                <w:b/>
                <w:bCs/>
                <w:sz w:val="22"/>
                <w:szCs w:val="22"/>
              </w:rPr>
            </w:pPr>
            <w:r w:rsidRPr="00104B0D">
              <w:rPr>
                <w:b/>
                <w:bCs/>
                <w:sz w:val="22"/>
                <w:szCs w:val="22"/>
              </w:rPr>
              <w:t xml:space="preserve">@FCC / </w:t>
            </w:r>
            <w:hyperlink r:id="rId5" w:history="1">
              <w:r w:rsidRPr="002059BC" w:rsidR="001919ED">
                <w:rPr>
                  <w:rStyle w:val="Hyperlink"/>
                  <w:b/>
                  <w:bCs/>
                  <w:sz w:val="22"/>
                  <w:szCs w:val="22"/>
                </w:rPr>
                <w:t>www.fcc.gov</w:t>
              </w:r>
            </w:hyperlink>
          </w:p>
          <w:p w:rsidR="00FF105E" w:rsidRPr="00104B0D" w:rsidP="001919ED" w14:paraId="53397525" w14:textId="056751C5">
            <w:pPr>
              <w:spacing w:after="120"/>
              <w:jc w:val="center"/>
              <w:rPr>
                <w:b/>
                <w:bCs/>
                <w:i/>
                <w:sz w:val="22"/>
                <w:szCs w:val="22"/>
              </w:rPr>
            </w:pPr>
            <w:r w:rsidRPr="001919ED">
              <w:rPr>
                <w:i/>
                <w:iCs/>
                <w:sz w:val="16"/>
                <w:szCs w:val="16"/>
              </w:rPr>
              <w:t>This is an unofficial announcement of Commission action.  Release of the full text of a Commission order constitutes official action.  See MCI v. FCC, 515 F.2d 385 (D.C. Cir. 1974).</w:t>
            </w:r>
          </w:p>
        </w:tc>
      </w:tr>
    </w:tbl>
    <w:p w:rsidR="00D24C3D" w:rsidRPr="007528A5" w14:paraId="3D2098D3"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12186"/>
    <w:rsid w:val="00013E6B"/>
    <w:rsid w:val="00014F48"/>
    <w:rsid w:val="0002500C"/>
    <w:rsid w:val="000311FC"/>
    <w:rsid w:val="00040127"/>
    <w:rsid w:val="00046988"/>
    <w:rsid w:val="000628F1"/>
    <w:rsid w:val="00065E2D"/>
    <w:rsid w:val="00081232"/>
    <w:rsid w:val="00091E65"/>
    <w:rsid w:val="00096D4A"/>
    <w:rsid w:val="000A1206"/>
    <w:rsid w:val="000A3783"/>
    <w:rsid w:val="000A38EA"/>
    <w:rsid w:val="000C1E47"/>
    <w:rsid w:val="000C26F3"/>
    <w:rsid w:val="000D4846"/>
    <w:rsid w:val="000E049E"/>
    <w:rsid w:val="000E0B1A"/>
    <w:rsid w:val="00104B0D"/>
    <w:rsid w:val="0010799B"/>
    <w:rsid w:val="00117DB2"/>
    <w:rsid w:val="00123ED2"/>
    <w:rsid w:val="00125BE0"/>
    <w:rsid w:val="00134A4A"/>
    <w:rsid w:val="00134BC7"/>
    <w:rsid w:val="00142C13"/>
    <w:rsid w:val="00150380"/>
    <w:rsid w:val="00152776"/>
    <w:rsid w:val="00153222"/>
    <w:rsid w:val="001577D3"/>
    <w:rsid w:val="001733A6"/>
    <w:rsid w:val="001865A9"/>
    <w:rsid w:val="00187DB2"/>
    <w:rsid w:val="001919ED"/>
    <w:rsid w:val="001B030B"/>
    <w:rsid w:val="001B0A7D"/>
    <w:rsid w:val="001B20BB"/>
    <w:rsid w:val="001C4370"/>
    <w:rsid w:val="001D3779"/>
    <w:rsid w:val="001F0469"/>
    <w:rsid w:val="001F209C"/>
    <w:rsid w:val="00202EF3"/>
    <w:rsid w:val="00203A98"/>
    <w:rsid w:val="002059BC"/>
    <w:rsid w:val="00206EDD"/>
    <w:rsid w:val="0021247E"/>
    <w:rsid w:val="002146F6"/>
    <w:rsid w:val="002206D2"/>
    <w:rsid w:val="00231C32"/>
    <w:rsid w:val="00240345"/>
    <w:rsid w:val="002421F0"/>
    <w:rsid w:val="00247274"/>
    <w:rsid w:val="00266966"/>
    <w:rsid w:val="00282685"/>
    <w:rsid w:val="00285C36"/>
    <w:rsid w:val="00286596"/>
    <w:rsid w:val="00294C0C"/>
    <w:rsid w:val="00295C6B"/>
    <w:rsid w:val="002A016A"/>
    <w:rsid w:val="002A0934"/>
    <w:rsid w:val="002B1013"/>
    <w:rsid w:val="002C0B0D"/>
    <w:rsid w:val="002C4377"/>
    <w:rsid w:val="002D03E5"/>
    <w:rsid w:val="002D1E91"/>
    <w:rsid w:val="002D4180"/>
    <w:rsid w:val="002E165B"/>
    <w:rsid w:val="002E3F1D"/>
    <w:rsid w:val="002F31D0"/>
    <w:rsid w:val="00300359"/>
    <w:rsid w:val="0031131E"/>
    <w:rsid w:val="0031773E"/>
    <w:rsid w:val="003230CE"/>
    <w:rsid w:val="00333871"/>
    <w:rsid w:val="003427CE"/>
    <w:rsid w:val="00347716"/>
    <w:rsid w:val="003506E1"/>
    <w:rsid w:val="00353B95"/>
    <w:rsid w:val="003727E3"/>
    <w:rsid w:val="00374AE5"/>
    <w:rsid w:val="0037558A"/>
    <w:rsid w:val="00385A93"/>
    <w:rsid w:val="003910F1"/>
    <w:rsid w:val="003B4268"/>
    <w:rsid w:val="003D5DCE"/>
    <w:rsid w:val="003D7499"/>
    <w:rsid w:val="003E42FC"/>
    <w:rsid w:val="003E5991"/>
    <w:rsid w:val="003F2135"/>
    <w:rsid w:val="003F344A"/>
    <w:rsid w:val="003F591F"/>
    <w:rsid w:val="00401F89"/>
    <w:rsid w:val="00403FF0"/>
    <w:rsid w:val="0041464A"/>
    <w:rsid w:val="0042046D"/>
    <w:rsid w:val="0042116E"/>
    <w:rsid w:val="00424B52"/>
    <w:rsid w:val="00425AEF"/>
    <w:rsid w:val="00426518"/>
    <w:rsid w:val="00427B06"/>
    <w:rsid w:val="00432725"/>
    <w:rsid w:val="004371FA"/>
    <w:rsid w:val="00441F59"/>
    <w:rsid w:val="00444E07"/>
    <w:rsid w:val="00444FA9"/>
    <w:rsid w:val="00473E9C"/>
    <w:rsid w:val="00474016"/>
    <w:rsid w:val="004745B2"/>
    <w:rsid w:val="00480099"/>
    <w:rsid w:val="004941A2"/>
    <w:rsid w:val="00497858"/>
    <w:rsid w:val="004A729A"/>
    <w:rsid w:val="004B2FB3"/>
    <w:rsid w:val="004B4FEA"/>
    <w:rsid w:val="004C0ADA"/>
    <w:rsid w:val="004C3057"/>
    <w:rsid w:val="004C433E"/>
    <w:rsid w:val="004C4512"/>
    <w:rsid w:val="004C4F36"/>
    <w:rsid w:val="004D3D85"/>
    <w:rsid w:val="004E2BD8"/>
    <w:rsid w:val="004F0F1F"/>
    <w:rsid w:val="00500E42"/>
    <w:rsid w:val="005022AA"/>
    <w:rsid w:val="00504845"/>
    <w:rsid w:val="0050757F"/>
    <w:rsid w:val="0051333C"/>
    <w:rsid w:val="00516AD2"/>
    <w:rsid w:val="005337D4"/>
    <w:rsid w:val="00545DAE"/>
    <w:rsid w:val="00571B83"/>
    <w:rsid w:val="00574BE5"/>
    <w:rsid w:val="00575A00"/>
    <w:rsid w:val="00586417"/>
    <w:rsid w:val="0058673C"/>
    <w:rsid w:val="00594504"/>
    <w:rsid w:val="005A14C1"/>
    <w:rsid w:val="005A7972"/>
    <w:rsid w:val="005B0B66"/>
    <w:rsid w:val="005B17E7"/>
    <w:rsid w:val="005B2643"/>
    <w:rsid w:val="005D17FD"/>
    <w:rsid w:val="005E2CB0"/>
    <w:rsid w:val="005F0D55"/>
    <w:rsid w:val="005F183E"/>
    <w:rsid w:val="00600DDA"/>
    <w:rsid w:val="00603A30"/>
    <w:rsid w:val="00604211"/>
    <w:rsid w:val="00613498"/>
    <w:rsid w:val="00617B94"/>
    <w:rsid w:val="00620BED"/>
    <w:rsid w:val="00622DCA"/>
    <w:rsid w:val="00626FFF"/>
    <w:rsid w:val="00630EFB"/>
    <w:rsid w:val="006415B4"/>
    <w:rsid w:val="00644E3D"/>
    <w:rsid w:val="00651B9E"/>
    <w:rsid w:val="00652019"/>
    <w:rsid w:val="006550CC"/>
    <w:rsid w:val="00657EC9"/>
    <w:rsid w:val="00665633"/>
    <w:rsid w:val="00671813"/>
    <w:rsid w:val="00674C86"/>
    <w:rsid w:val="0068015E"/>
    <w:rsid w:val="006861AB"/>
    <w:rsid w:val="00686B89"/>
    <w:rsid w:val="0069420F"/>
    <w:rsid w:val="006A2FC5"/>
    <w:rsid w:val="006A7D75"/>
    <w:rsid w:val="006B0A70"/>
    <w:rsid w:val="006B606A"/>
    <w:rsid w:val="006C33AF"/>
    <w:rsid w:val="006D16EF"/>
    <w:rsid w:val="006D5D22"/>
    <w:rsid w:val="006D748C"/>
    <w:rsid w:val="006D78E7"/>
    <w:rsid w:val="006E0324"/>
    <w:rsid w:val="006E4A76"/>
    <w:rsid w:val="006F1DBD"/>
    <w:rsid w:val="00700556"/>
    <w:rsid w:val="0070589A"/>
    <w:rsid w:val="007167DD"/>
    <w:rsid w:val="007178C6"/>
    <w:rsid w:val="0072478B"/>
    <w:rsid w:val="0073414D"/>
    <w:rsid w:val="007475A1"/>
    <w:rsid w:val="00750A11"/>
    <w:rsid w:val="0075235E"/>
    <w:rsid w:val="007528A5"/>
    <w:rsid w:val="007732CC"/>
    <w:rsid w:val="00774079"/>
    <w:rsid w:val="0077752B"/>
    <w:rsid w:val="007926F8"/>
    <w:rsid w:val="00793D6F"/>
    <w:rsid w:val="00794090"/>
    <w:rsid w:val="007A44F8"/>
    <w:rsid w:val="007B41C7"/>
    <w:rsid w:val="007D21BF"/>
    <w:rsid w:val="007F1F21"/>
    <w:rsid w:val="007F3C12"/>
    <w:rsid w:val="007F418E"/>
    <w:rsid w:val="007F5205"/>
    <w:rsid w:val="0080486B"/>
    <w:rsid w:val="00817D28"/>
    <w:rsid w:val="00817F58"/>
    <w:rsid w:val="008215E7"/>
    <w:rsid w:val="00830FC6"/>
    <w:rsid w:val="00850E26"/>
    <w:rsid w:val="00852BF6"/>
    <w:rsid w:val="00861BA3"/>
    <w:rsid w:val="00865EAA"/>
    <w:rsid w:val="00866F06"/>
    <w:rsid w:val="008728F5"/>
    <w:rsid w:val="008746AF"/>
    <w:rsid w:val="008824C2"/>
    <w:rsid w:val="008960E4"/>
    <w:rsid w:val="008A3940"/>
    <w:rsid w:val="008A6807"/>
    <w:rsid w:val="008B13C9"/>
    <w:rsid w:val="008B74C3"/>
    <w:rsid w:val="008C248C"/>
    <w:rsid w:val="008C5432"/>
    <w:rsid w:val="008C7BF1"/>
    <w:rsid w:val="008D00D6"/>
    <w:rsid w:val="008D484B"/>
    <w:rsid w:val="008D4D00"/>
    <w:rsid w:val="008D4E5E"/>
    <w:rsid w:val="008D7ABD"/>
    <w:rsid w:val="008E55A2"/>
    <w:rsid w:val="008F1609"/>
    <w:rsid w:val="008F78D8"/>
    <w:rsid w:val="009248AD"/>
    <w:rsid w:val="0093373C"/>
    <w:rsid w:val="00933977"/>
    <w:rsid w:val="00954C62"/>
    <w:rsid w:val="00961620"/>
    <w:rsid w:val="00966815"/>
    <w:rsid w:val="009734B6"/>
    <w:rsid w:val="0098096F"/>
    <w:rsid w:val="0098437A"/>
    <w:rsid w:val="00986C92"/>
    <w:rsid w:val="00993C47"/>
    <w:rsid w:val="009972BC"/>
    <w:rsid w:val="009B07DE"/>
    <w:rsid w:val="009B4B16"/>
    <w:rsid w:val="009B7F2E"/>
    <w:rsid w:val="009E54A1"/>
    <w:rsid w:val="009E5F77"/>
    <w:rsid w:val="009F0DAE"/>
    <w:rsid w:val="009F4E25"/>
    <w:rsid w:val="009F5B1F"/>
    <w:rsid w:val="00A14E92"/>
    <w:rsid w:val="00A225A9"/>
    <w:rsid w:val="00A3308E"/>
    <w:rsid w:val="00A35757"/>
    <w:rsid w:val="00A35DFD"/>
    <w:rsid w:val="00A441E5"/>
    <w:rsid w:val="00A50722"/>
    <w:rsid w:val="00A6714A"/>
    <w:rsid w:val="00A702DF"/>
    <w:rsid w:val="00A775A3"/>
    <w:rsid w:val="00A81700"/>
    <w:rsid w:val="00A81B5B"/>
    <w:rsid w:val="00A82FAD"/>
    <w:rsid w:val="00A9566C"/>
    <w:rsid w:val="00A9673A"/>
    <w:rsid w:val="00A96EF2"/>
    <w:rsid w:val="00A973B8"/>
    <w:rsid w:val="00AA5C35"/>
    <w:rsid w:val="00AA5ED9"/>
    <w:rsid w:val="00AC0A38"/>
    <w:rsid w:val="00AC4274"/>
    <w:rsid w:val="00AC4E0E"/>
    <w:rsid w:val="00AC517B"/>
    <w:rsid w:val="00AD0D19"/>
    <w:rsid w:val="00AD4184"/>
    <w:rsid w:val="00AD452E"/>
    <w:rsid w:val="00AF051B"/>
    <w:rsid w:val="00B037A2"/>
    <w:rsid w:val="00B31870"/>
    <w:rsid w:val="00B320B8"/>
    <w:rsid w:val="00B35569"/>
    <w:rsid w:val="00B35EE2"/>
    <w:rsid w:val="00B36DEF"/>
    <w:rsid w:val="00B526FE"/>
    <w:rsid w:val="00B57131"/>
    <w:rsid w:val="00B62EB9"/>
    <w:rsid w:val="00B62F2C"/>
    <w:rsid w:val="00B70283"/>
    <w:rsid w:val="00B71F1C"/>
    <w:rsid w:val="00B72307"/>
    <w:rsid w:val="00B727C9"/>
    <w:rsid w:val="00B735C8"/>
    <w:rsid w:val="00B76A63"/>
    <w:rsid w:val="00B818BB"/>
    <w:rsid w:val="00BA50F2"/>
    <w:rsid w:val="00BA6350"/>
    <w:rsid w:val="00BB4E29"/>
    <w:rsid w:val="00BB74C9"/>
    <w:rsid w:val="00BC1B3F"/>
    <w:rsid w:val="00BC3AB6"/>
    <w:rsid w:val="00BD19E8"/>
    <w:rsid w:val="00BD4273"/>
    <w:rsid w:val="00BF2BDA"/>
    <w:rsid w:val="00C0698F"/>
    <w:rsid w:val="00C10C12"/>
    <w:rsid w:val="00C31ED8"/>
    <w:rsid w:val="00C321B1"/>
    <w:rsid w:val="00C432E4"/>
    <w:rsid w:val="00C45ADA"/>
    <w:rsid w:val="00C513DA"/>
    <w:rsid w:val="00C65A3C"/>
    <w:rsid w:val="00C70C26"/>
    <w:rsid w:val="00C72001"/>
    <w:rsid w:val="00C7593B"/>
    <w:rsid w:val="00C772B7"/>
    <w:rsid w:val="00C80347"/>
    <w:rsid w:val="00C819F3"/>
    <w:rsid w:val="00C85B09"/>
    <w:rsid w:val="00C870AC"/>
    <w:rsid w:val="00CB24D2"/>
    <w:rsid w:val="00CB7C1A"/>
    <w:rsid w:val="00CC0538"/>
    <w:rsid w:val="00CC5E08"/>
    <w:rsid w:val="00CC72B0"/>
    <w:rsid w:val="00CE14FD"/>
    <w:rsid w:val="00CF1AB1"/>
    <w:rsid w:val="00CF6860"/>
    <w:rsid w:val="00D02AC6"/>
    <w:rsid w:val="00D03F0C"/>
    <w:rsid w:val="00D04312"/>
    <w:rsid w:val="00D16A7F"/>
    <w:rsid w:val="00D16AD2"/>
    <w:rsid w:val="00D22596"/>
    <w:rsid w:val="00D22691"/>
    <w:rsid w:val="00D24C3D"/>
    <w:rsid w:val="00D46CB1"/>
    <w:rsid w:val="00D723F0"/>
    <w:rsid w:val="00D80B18"/>
    <w:rsid w:val="00D8133F"/>
    <w:rsid w:val="00D861EE"/>
    <w:rsid w:val="00D91649"/>
    <w:rsid w:val="00D932A5"/>
    <w:rsid w:val="00D95B05"/>
    <w:rsid w:val="00D97E2D"/>
    <w:rsid w:val="00DA0D27"/>
    <w:rsid w:val="00DA103D"/>
    <w:rsid w:val="00DA45D3"/>
    <w:rsid w:val="00DA4772"/>
    <w:rsid w:val="00DA7B44"/>
    <w:rsid w:val="00DB2667"/>
    <w:rsid w:val="00DB67B7"/>
    <w:rsid w:val="00DC15A9"/>
    <w:rsid w:val="00DC2B03"/>
    <w:rsid w:val="00DC40AA"/>
    <w:rsid w:val="00DD1750"/>
    <w:rsid w:val="00DD6C13"/>
    <w:rsid w:val="00E020F1"/>
    <w:rsid w:val="00E17C8C"/>
    <w:rsid w:val="00E349AA"/>
    <w:rsid w:val="00E41390"/>
    <w:rsid w:val="00E41CA0"/>
    <w:rsid w:val="00E4366B"/>
    <w:rsid w:val="00E50A4A"/>
    <w:rsid w:val="00E606DE"/>
    <w:rsid w:val="00E644FE"/>
    <w:rsid w:val="00E70D4A"/>
    <w:rsid w:val="00E72733"/>
    <w:rsid w:val="00E742FA"/>
    <w:rsid w:val="00E76816"/>
    <w:rsid w:val="00E83DBF"/>
    <w:rsid w:val="00E87C13"/>
    <w:rsid w:val="00E91E04"/>
    <w:rsid w:val="00E94CD9"/>
    <w:rsid w:val="00EA1A76"/>
    <w:rsid w:val="00EA290B"/>
    <w:rsid w:val="00EB19D3"/>
    <w:rsid w:val="00EB2820"/>
    <w:rsid w:val="00EE0E90"/>
    <w:rsid w:val="00EF3BCA"/>
    <w:rsid w:val="00EF729B"/>
    <w:rsid w:val="00F01B0D"/>
    <w:rsid w:val="00F1238F"/>
    <w:rsid w:val="00F16485"/>
    <w:rsid w:val="00F228ED"/>
    <w:rsid w:val="00F26E31"/>
    <w:rsid w:val="00F27C6C"/>
    <w:rsid w:val="00F30883"/>
    <w:rsid w:val="00F349AB"/>
    <w:rsid w:val="00F34A8D"/>
    <w:rsid w:val="00F35012"/>
    <w:rsid w:val="00F5023C"/>
    <w:rsid w:val="00F50D25"/>
    <w:rsid w:val="00F535D8"/>
    <w:rsid w:val="00F61155"/>
    <w:rsid w:val="00F708E3"/>
    <w:rsid w:val="00F76561"/>
    <w:rsid w:val="00F84736"/>
    <w:rsid w:val="00F93569"/>
    <w:rsid w:val="00FC6C29"/>
    <w:rsid w:val="00FD58E0"/>
    <w:rsid w:val="00FD71AE"/>
    <w:rsid w:val="00FE0198"/>
    <w:rsid w:val="00FE3A7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DBF51"/>
  <w15:docId w15:val="{4B31D181-161B-4E22-BFB1-28D42306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fc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