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4.11.0 -->
  <w:body>
    <w:tbl>
      <w:tblPr>
        <w:tblW w:w="8880" w:type="dxa"/>
        <w:tblLook w:val="0000"/>
      </w:tblPr>
      <w:tblGrid>
        <w:gridCol w:w="8880"/>
      </w:tblGrid>
      <w:tr w14:paraId="38A9C0D5" w14:textId="77777777" w:rsidTr="1F00DA7A">
        <w:tblPrEx>
          <w:tblW w:w="8880" w:type="dxa"/>
          <w:tblLook w:val="0000"/>
        </w:tblPrEx>
        <w:trPr>
          <w:trHeight w:val="2181"/>
        </w:trPr>
        <w:tc>
          <w:tcPr>
            <w:tcW w:w="8880" w:type="dxa"/>
          </w:tcPr>
          <w:p w:rsidR="00FF232D" w:rsidP="006A7D75" w14:paraId="431DFCAB" w14:textId="7D92FB44">
            <w:pPr>
              <w:jc w:val="center"/>
              <w:rPr>
                <w:b/>
              </w:rPr>
            </w:pPr>
            <w:r>
              <w:rPr>
                <w:rStyle w:val="wacimagecontainer"/>
                <w:rFonts w:ascii="Segoe UI" w:hAnsi="Segoe UI" w:cs="Segoe UI"/>
                <w:noProof/>
                <w:sz w:val="18"/>
                <w:szCs w:val="18"/>
              </w:rPr>
              <w:drawing>
                <wp:inline distT="0" distB="0" distL="0" distR="0">
                  <wp:extent cx="5486400" cy="766445"/>
                  <wp:effectExtent l="0" t="0" r="0" b="0"/>
                  <wp:docPr id="960977484" name="Picture 1" descr="Graphical user interface, application, websit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977484" name="Picture 1" descr="Graphical user interface, application, website&#10;&#10;AI-generated content may be incorrect."/>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5486400" cy="766445"/>
                          </a:xfrm>
                          <a:prstGeom prst="rect">
                            <a:avLst/>
                          </a:prstGeom>
                          <a:noFill/>
                          <a:ln>
                            <a:noFill/>
                          </a:ln>
                        </pic:spPr>
                      </pic:pic>
                    </a:graphicData>
                  </a:graphic>
                </wp:inline>
              </w:drawing>
            </w:r>
          </w:p>
          <w:p w:rsidR="00426518" w:rsidRPr="004A729A" w:rsidP="00B57131" w14:paraId="7072FDB7" w14:textId="77777777">
            <w:pPr>
              <w:rPr>
                <w:b/>
                <w:bCs/>
                <w:sz w:val="12"/>
                <w:szCs w:val="12"/>
              </w:rPr>
            </w:pPr>
          </w:p>
          <w:p w:rsidR="007A44F8" w:rsidRPr="00E93C65" w:rsidP="00BB4E29" w14:paraId="067C4E45" w14:textId="77777777">
            <w:pPr>
              <w:rPr>
                <w:b/>
                <w:bCs/>
                <w:sz w:val="22"/>
                <w:szCs w:val="22"/>
                <w:lang w:val="es-MX"/>
              </w:rPr>
            </w:pPr>
            <w:r w:rsidRPr="1B3E1BF1">
              <w:rPr>
                <w:b/>
                <w:bCs/>
                <w:sz w:val="22"/>
                <w:szCs w:val="22"/>
                <w:lang w:val="es-MX"/>
              </w:rPr>
              <w:t xml:space="preserve">Media Contact: </w:t>
            </w:r>
          </w:p>
          <w:p w:rsidR="00FF232D" w:rsidRPr="00E93C65" w:rsidP="1B3E1BF1" w14:paraId="6C0C1319" w14:textId="0CFF77CE">
            <w:pPr>
              <w:rPr>
                <w:sz w:val="22"/>
                <w:szCs w:val="22"/>
                <w:lang w:val="es-MX"/>
              </w:rPr>
            </w:pPr>
            <w:r w:rsidRPr="1B3E1BF1">
              <w:rPr>
                <w:sz w:val="22"/>
                <w:szCs w:val="22"/>
                <w:lang w:val="es-MX"/>
              </w:rPr>
              <w:t>Gomez.Press</w:t>
            </w:r>
            <w:r w:rsidRPr="1B3E1BF1" w:rsidR="007A44F8">
              <w:rPr>
                <w:sz w:val="22"/>
                <w:szCs w:val="22"/>
                <w:lang w:val="es-MX"/>
              </w:rPr>
              <w:t>@fcc.gov</w:t>
            </w:r>
          </w:p>
          <w:p w:rsidR="007A44F8" w:rsidRPr="00E93C65" w:rsidP="00BB4E29" w14:paraId="26459BF2" w14:textId="77777777">
            <w:pPr>
              <w:rPr>
                <w:bCs/>
                <w:sz w:val="22"/>
                <w:szCs w:val="22"/>
                <w:lang w:val="es-MX"/>
              </w:rPr>
            </w:pPr>
          </w:p>
          <w:p w:rsidR="007A44F8" w:rsidP="00BB4E29" w14:paraId="577C621D" w14:textId="5E73FE25">
            <w:pPr>
              <w:rPr>
                <w:b/>
                <w:bCs/>
                <w:sz w:val="22"/>
                <w:szCs w:val="22"/>
              </w:rPr>
            </w:pPr>
            <w:r w:rsidRPr="4F28AE3C">
              <w:rPr>
                <w:b/>
                <w:bCs/>
                <w:sz w:val="22"/>
                <w:szCs w:val="22"/>
              </w:rPr>
              <w:t>For Immediate Release</w:t>
            </w:r>
            <w:r w:rsidR="00D20053">
              <w:rPr>
                <w:b/>
                <w:bCs/>
                <w:sz w:val="22"/>
                <w:szCs w:val="22"/>
              </w:rPr>
              <w:br/>
              <w:t>December 22, 2025</w:t>
            </w:r>
          </w:p>
          <w:p w:rsidR="002E5113" w:rsidRPr="008A3940" w:rsidP="00BB4E29" w14:paraId="3E24C402" w14:textId="77777777">
            <w:pPr>
              <w:rPr>
                <w:b/>
                <w:sz w:val="22"/>
                <w:szCs w:val="22"/>
              </w:rPr>
            </w:pPr>
          </w:p>
          <w:p w:rsidR="00322048" w:rsidRPr="004A729A" w:rsidP="00BB4E29" w14:paraId="1B1C6959" w14:textId="77777777">
            <w:pPr>
              <w:jc w:val="center"/>
              <w:rPr>
                <w:b/>
                <w:bCs/>
                <w:sz w:val="22"/>
                <w:szCs w:val="22"/>
              </w:rPr>
            </w:pPr>
          </w:p>
          <w:p w:rsidR="00CB666C" w:rsidRPr="00B2295A" w:rsidP="00B2295A" w14:paraId="0D194A76" w14:textId="46973FD0">
            <w:pPr>
              <w:jc w:val="center"/>
              <w:rPr>
                <w:b/>
                <w:bCs/>
                <w:color w:val="000000" w:themeColor="text1"/>
                <w:sz w:val="28"/>
                <w:szCs w:val="28"/>
              </w:rPr>
            </w:pPr>
            <w:r w:rsidRPr="00D20053">
              <w:rPr>
                <w:b/>
                <w:bCs/>
                <w:color w:val="000000" w:themeColor="text1"/>
                <w:sz w:val="28"/>
                <w:szCs w:val="28"/>
              </w:rPr>
              <w:t xml:space="preserve">FCC </w:t>
            </w:r>
            <w:r>
              <w:rPr>
                <w:b/>
                <w:bCs/>
                <w:color w:val="000000" w:themeColor="text1"/>
                <w:sz w:val="28"/>
                <w:szCs w:val="28"/>
              </w:rPr>
              <w:t>COMMISSIONER GOMEZ ON ALARMING REPORTS OF EDITORIAL INTERFERENCE AT 60 MINUTES</w:t>
            </w:r>
            <w:r w:rsidRPr="00D20053">
              <w:rPr>
                <w:b/>
                <w:bCs/>
                <w:color w:val="000000" w:themeColor="text1"/>
                <w:sz w:val="28"/>
                <w:szCs w:val="28"/>
              </w:rPr>
              <w:t xml:space="preserve"> </w:t>
            </w:r>
          </w:p>
          <w:p w:rsidR="4F28AE3C" w:rsidRPr="005F26C5" w:rsidP="4F28AE3C" w14:paraId="3C39674B" w14:textId="1967E2C0">
            <w:pPr>
              <w:jc w:val="center"/>
              <w:rPr>
                <w:b/>
                <w:bCs/>
                <w:color w:val="000000" w:themeColor="text1"/>
                <w:sz w:val="28"/>
                <w:szCs w:val="28"/>
              </w:rPr>
            </w:pPr>
          </w:p>
          <w:p w:rsidR="006803A8" w:rsidRPr="006803A8" w:rsidP="006803A8" w14:paraId="75595386" w14:textId="20CA38F2">
            <w:pPr>
              <w:rPr>
                <w:rStyle w:val="normaltextrun"/>
                <w:rFonts w:ascii="Times New Roman" w:eastAsia="Times New Roman" w:hAnsi="Times New Roman" w:cs="Times New Roman"/>
                <w:color w:val="000000" w:themeColor="text1"/>
              </w:rPr>
            </w:pPr>
            <w:r w:rsidRPr="00D20053">
              <w:rPr>
                <w:rStyle w:val="normaltextrun"/>
                <w:rFonts w:ascii="Times New Roman" w:eastAsia="Times New Roman" w:hAnsi="Times New Roman" w:cs="Times New Roman"/>
                <w:color w:val="000000" w:themeColor="text1"/>
              </w:rPr>
              <w:t xml:space="preserve">WASHINGTON — FCC Commissioner Anna M. Gomez issued the following statement in response to </w:t>
            </w:r>
            <w:hyperlink r:id="rId5" w:history="1">
              <w:r w:rsidRPr="005A17D7">
                <w:rPr>
                  <w:rStyle w:val="Hyperlink"/>
                </w:rPr>
                <w:t>reports</w:t>
              </w:r>
            </w:hyperlink>
            <w:r w:rsidRPr="00D20053">
              <w:rPr>
                <w:rStyle w:val="normaltextrun"/>
                <w:rFonts w:ascii="Times New Roman" w:eastAsia="Times New Roman" w:hAnsi="Times New Roman" w:cs="Times New Roman"/>
                <w:color w:val="000000" w:themeColor="text1"/>
              </w:rPr>
              <w:t xml:space="preserve"> that CBS News delayed a 60 Minutes segment following the federal government’s refusal to respond to thoroughly vetted, independent reporting:</w:t>
            </w:r>
            <w:r w:rsidRPr="006803A8">
              <w:rPr>
                <w:rStyle w:val="normaltextrun"/>
                <w:rFonts w:ascii="Times New Roman" w:eastAsia="Times New Roman" w:hAnsi="Times New Roman" w:cs="Times New Roman"/>
                <w:color w:val="000000" w:themeColor="text1"/>
              </w:rPr>
              <w:t xml:space="preserve"> </w:t>
            </w:r>
          </w:p>
          <w:p w:rsidR="006803A8" w:rsidRPr="00EE413A" w:rsidP="006803A8" w14:paraId="7EE62061" w14:textId="77777777">
            <w:pPr>
              <w:rPr>
                <w:rStyle w:val="normaltextrun"/>
                <w:rFonts w:ascii="Times New Roman" w:eastAsia="Times New Roman" w:hAnsi="Times New Roman" w:cs="Times New Roman"/>
                <w:color w:val="000000" w:themeColor="text1"/>
              </w:rPr>
            </w:pPr>
            <w:r w:rsidRPr="00EE413A">
              <w:rPr>
                <w:rStyle w:val="normaltextrun"/>
                <w:rFonts w:ascii="Times New Roman" w:eastAsia="Times New Roman" w:hAnsi="Times New Roman" w:cs="Times New Roman"/>
                <w:color w:val="000000" w:themeColor="text1"/>
              </w:rPr>
              <w:t xml:space="preserve"> </w:t>
            </w:r>
          </w:p>
          <w:p w:rsidR="00D20053" w:rsidRPr="00D20053" w:rsidP="00D20053" w14:paraId="14D30C7C" w14:textId="328A5CF1">
            <w:pPr>
              <w:rPr>
                <w:rStyle w:val="normaltextrun"/>
                <w:rFonts w:ascii="Times New Roman" w:hAnsi="Times New Roman" w:cs="Times New Roman"/>
                <w:color w:val="000000" w:themeColor="text1"/>
              </w:rPr>
            </w:pPr>
            <w:r w:rsidRPr="00D20053">
              <w:rPr>
                <w:rStyle w:val="normaltextrun"/>
                <w:rFonts w:ascii="Times New Roman" w:hAnsi="Times New Roman" w:cs="Times New Roman"/>
                <w:color w:val="000000" w:themeColor="text1"/>
              </w:rPr>
              <w:t>“</w:t>
            </w:r>
            <w:r w:rsidR="00357B47">
              <w:rPr>
                <w:rStyle w:val="normaltextrun"/>
                <w:rFonts w:ascii="Times New Roman" w:hAnsi="Times New Roman" w:cs="Times New Roman"/>
                <w:color w:val="000000" w:themeColor="text1"/>
              </w:rPr>
              <w:t>Against the backdrop of increased government pressure, re</w:t>
            </w:r>
            <w:r w:rsidRPr="00D20053">
              <w:rPr>
                <w:rStyle w:val="normaltextrun"/>
                <w:rFonts w:ascii="Times New Roman" w:hAnsi="Times New Roman" w:cs="Times New Roman"/>
                <w:color w:val="000000" w:themeColor="text1"/>
              </w:rPr>
              <w:t>ports that CBS News interfered with the editorial judgment of 60 Minutes</w:t>
            </w:r>
            <w:r w:rsidR="006404F4">
              <w:rPr>
                <w:rStyle w:val="normaltextrun"/>
                <w:rFonts w:ascii="Times New Roman" w:hAnsi="Times New Roman" w:cs="Times New Roman"/>
                <w:color w:val="000000" w:themeColor="text1"/>
              </w:rPr>
              <w:t xml:space="preserve"> </w:t>
            </w:r>
            <w:r w:rsidRPr="00D20053">
              <w:rPr>
                <w:rStyle w:val="normaltextrun"/>
                <w:rFonts w:ascii="Times New Roman" w:hAnsi="Times New Roman" w:cs="Times New Roman"/>
                <w:color w:val="000000" w:themeColor="text1"/>
              </w:rPr>
              <w:t>are deeply alarming and strike at the heart of press freedom.</w:t>
            </w:r>
            <w:r>
              <w:rPr>
                <w:rStyle w:val="normaltextrun"/>
                <w:rFonts w:ascii="Times New Roman" w:hAnsi="Times New Roman" w:cs="Times New Roman"/>
                <w:color w:val="000000" w:themeColor="text1"/>
              </w:rPr>
              <w:t xml:space="preserve"> </w:t>
            </w:r>
            <w:r w:rsidRPr="00D20053">
              <w:rPr>
                <w:rStyle w:val="normaltextrun"/>
                <w:rFonts w:ascii="Times New Roman" w:hAnsi="Times New Roman" w:cs="Times New Roman"/>
                <w:color w:val="000000" w:themeColor="text1"/>
              </w:rPr>
              <w:t>When the FCC withheld approval of Paramount’s transaction to extract sweeping concessions, I warned that allowing the government to wield regulatory leverage in newsroom decision-making would inevitably threaten independent journalism. We are now seeing the real-world consequences of blurring the line between regulatory authority and editorial independence.</w:t>
            </w:r>
          </w:p>
          <w:p w:rsidR="00D20053" w:rsidRPr="00D20053" w:rsidP="00D20053" w14:paraId="7F92B275" w14:textId="77777777">
            <w:pPr>
              <w:rPr>
                <w:rStyle w:val="normaltextrun"/>
                <w:rFonts w:ascii="Times New Roman" w:hAnsi="Times New Roman" w:cs="Times New Roman"/>
                <w:color w:val="000000" w:themeColor="text1"/>
              </w:rPr>
            </w:pPr>
          </w:p>
          <w:p w:rsidR="00D20053" w:rsidRPr="00D20053" w:rsidP="00D20053" w14:paraId="2C7767EF" w14:textId="2C0277A0">
            <w:pPr>
              <w:rPr>
                <w:rStyle w:val="normaltextrun"/>
                <w:rFonts w:ascii="Times New Roman" w:hAnsi="Times New Roman" w:cs="Times New Roman"/>
                <w:color w:val="000000" w:themeColor="text1"/>
              </w:rPr>
            </w:pPr>
            <w:r>
              <w:rPr>
                <w:rStyle w:val="normaltextrun"/>
                <w:rFonts w:ascii="Times New Roman" w:hAnsi="Times New Roman" w:cs="Times New Roman"/>
                <w:color w:val="000000" w:themeColor="text1"/>
              </w:rPr>
              <w:t>“</w:t>
            </w:r>
            <w:r w:rsidRPr="00D20053">
              <w:rPr>
                <w:rStyle w:val="normaltextrun"/>
                <w:rFonts w:ascii="Times New Roman" w:hAnsi="Times New Roman" w:cs="Times New Roman"/>
                <w:color w:val="000000" w:themeColor="text1"/>
              </w:rPr>
              <w:t>A free press cannot function if the government is able to exercise veto power over critical reporting simply by refusing to engage. Th</w:t>
            </w:r>
            <w:r w:rsidR="003D173B">
              <w:rPr>
                <w:rStyle w:val="normaltextrun"/>
                <w:rFonts w:ascii="Times New Roman" w:hAnsi="Times New Roman" w:cs="Times New Roman"/>
                <w:color w:val="000000" w:themeColor="text1"/>
              </w:rPr>
              <w:t>at</w:t>
            </w:r>
            <w:r w:rsidRPr="00D20053">
              <w:rPr>
                <w:rStyle w:val="normaltextrun"/>
                <w:rFonts w:ascii="Times New Roman" w:hAnsi="Times New Roman" w:cs="Times New Roman"/>
                <w:color w:val="000000" w:themeColor="text1"/>
              </w:rPr>
              <w:t xml:space="preserve"> is fundamentally incom</w:t>
            </w:r>
            <w:r w:rsidRPr="00D20053">
              <w:rPr>
                <w:rStyle w:val="normaltextrun"/>
                <w:rFonts w:ascii="Times New Roman" w:hAnsi="Times New Roman" w:cs="Times New Roman"/>
                <w:color w:val="000000" w:themeColor="text1"/>
              </w:rPr>
              <w:t>patible wit</w:t>
            </w:r>
            <w:r w:rsidRPr="00D20053">
              <w:rPr>
                <w:rStyle w:val="normaltextrun"/>
                <w:rFonts w:ascii="Times New Roman" w:hAnsi="Times New Roman" w:cs="Times New Roman"/>
                <w:color w:val="000000" w:themeColor="text1"/>
              </w:rPr>
              <w:t>h the First Amendment and the role of journalists in holding those in power to account.</w:t>
            </w:r>
            <w:r>
              <w:rPr>
                <w:rStyle w:val="normaltextrun"/>
                <w:rFonts w:ascii="Times New Roman" w:hAnsi="Times New Roman" w:cs="Times New Roman"/>
                <w:color w:val="000000" w:themeColor="text1"/>
              </w:rPr>
              <w:t xml:space="preserve"> </w:t>
            </w:r>
            <w:r w:rsidRPr="00D20053">
              <w:rPr>
                <w:rStyle w:val="normaltextrun"/>
                <w:rFonts w:ascii="Times New Roman" w:hAnsi="Times New Roman" w:cs="Times New Roman"/>
                <w:color w:val="000000" w:themeColor="text1"/>
              </w:rPr>
              <w:t>These concerns are only heightened when a media company seeking favorable action on future regulatory approvals tempers or delays coverage critical of this Administration, raising serious questions about whether editorial decisions are being influenced by external pressure rather than journalistic judgment.</w:t>
            </w:r>
          </w:p>
          <w:p w:rsidR="00D20053" w:rsidRPr="00D20053" w:rsidP="00D20053" w14:paraId="7BDB04BA" w14:textId="77777777">
            <w:pPr>
              <w:rPr>
                <w:rStyle w:val="normaltextrun"/>
                <w:rFonts w:ascii="Times New Roman" w:hAnsi="Times New Roman" w:cs="Times New Roman"/>
                <w:color w:val="000000" w:themeColor="text1"/>
              </w:rPr>
            </w:pPr>
          </w:p>
          <w:p w:rsidR="00A95EAA" w:rsidRPr="007E279D" w:rsidP="1BD83613" w14:paraId="6C7A39BB" w14:textId="26852D0B">
            <w:pPr>
              <w:rPr>
                <w:rFonts w:eastAsiaTheme="minorEastAsia"/>
                <w:color w:val="000000" w:themeColor="text1"/>
              </w:rPr>
            </w:pPr>
            <w:r>
              <w:rPr>
                <w:rStyle w:val="normaltextrun"/>
                <w:rFonts w:ascii="Times New Roman" w:hAnsi="Times New Roman" w:cs="Times New Roman"/>
                <w:color w:val="000000" w:themeColor="text1"/>
              </w:rPr>
              <w:t>“</w:t>
            </w:r>
            <w:r w:rsidR="00CA1305">
              <w:rPr>
                <w:rStyle w:val="normaltextrun"/>
                <w:rFonts w:ascii="Times New Roman" w:hAnsi="Times New Roman" w:cs="Times New Roman"/>
                <w:color w:val="000000" w:themeColor="text1"/>
              </w:rPr>
              <w:t>The public has the right to question how</w:t>
            </w:r>
            <w:r w:rsidRPr="00DD7651">
              <w:rPr>
                <w:rStyle w:val="normaltextrun"/>
                <w:rFonts w:ascii="Times New Roman" w:hAnsi="Times New Roman" w:cs="Times New Roman"/>
                <w:color w:val="000000" w:themeColor="text1"/>
              </w:rPr>
              <w:t xml:space="preserve"> CBS will ensure the independence and integrity of its journalism going forward</w:t>
            </w:r>
            <w:r w:rsidR="0046051E">
              <w:rPr>
                <w:rStyle w:val="normaltextrun"/>
                <w:rFonts w:ascii="Times New Roman" w:hAnsi="Times New Roman" w:cs="Times New Roman"/>
                <w:color w:val="000000" w:themeColor="text1"/>
              </w:rPr>
              <w:t xml:space="preserve">, </w:t>
            </w:r>
            <w:r w:rsidR="008463F2">
              <w:rPr>
                <w:rStyle w:val="normaltextrun"/>
                <w:rFonts w:ascii="Times New Roman" w:hAnsi="Times New Roman" w:cs="Times New Roman"/>
                <w:color w:val="000000" w:themeColor="text1"/>
              </w:rPr>
              <w:t>concerns which</w:t>
            </w:r>
            <w:r w:rsidRPr="00DD7651">
              <w:rPr>
                <w:rStyle w:val="normaltextrun"/>
                <w:rFonts w:ascii="Times New Roman" w:hAnsi="Times New Roman" w:cs="Times New Roman"/>
                <w:color w:val="000000" w:themeColor="text1"/>
              </w:rPr>
              <w:t xml:space="preserve"> are only compounded by the existence of a government-imposed media monitor at CBS, a deeply flawed and unprecedented form of government involvement in editorial affairs. In the days ahead, </w:t>
            </w:r>
            <w:r w:rsidR="00FE03E9">
              <w:rPr>
                <w:rStyle w:val="normaltextrun"/>
                <w:rFonts w:ascii="Times New Roman" w:hAnsi="Times New Roman" w:cs="Times New Roman"/>
                <w:color w:val="000000" w:themeColor="text1"/>
              </w:rPr>
              <w:t xml:space="preserve">I hope </w:t>
            </w:r>
            <w:r w:rsidRPr="00DD7651">
              <w:rPr>
                <w:rStyle w:val="normaltextrun"/>
                <w:rFonts w:ascii="Times New Roman" w:hAnsi="Times New Roman" w:cs="Times New Roman"/>
                <w:color w:val="000000" w:themeColor="text1"/>
              </w:rPr>
              <w:t>CBS provide</w:t>
            </w:r>
            <w:r w:rsidR="00E852B7">
              <w:rPr>
                <w:rStyle w:val="normaltextrun"/>
                <w:rFonts w:ascii="Times New Roman" w:hAnsi="Times New Roman" w:cs="Times New Roman"/>
                <w:color w:val="000000" w:themeColor="text1"/>
              </w:rPr>
              <w:t>s</w:t>
            </w:r>
            <w:r w:rsidRPr="00DD7651">
              <w:rPr>
                <w:rStyle w:val="normaltextrun"/>
                <w:rFonts w:ascii="Times New Roman" w:hAnsi="Times New Roman" w:cs="Times New Roman"/>
                <w:color w:val="000000" w:themeColor="text1"/>
              </w:rPr>
              <w:t xml:space="preserve"> its viewers with a clear accounting of how this decision was made and </w:t>
            </w:r>
            <w:r w:rsidRPr="00DD7651">
              <w:rPr>
                <w:rStyle w:val="normaltextrun"/>
                <w:rFonts w:ascii="Times New Roman" w:hAnsi="Times New Roman" w:cs="Times New Roman"/>
                <w:color w:val="000000" w:themeColor="text1"/>
              </w:rPr>
              <w:t>demonstrate</w:t>
            </w:r>
            <w:r w:rsidR="0032592C">
              <w:rPr>
                <w:rStyle w:val="normaltextrun"/>
                <w:rFonts w:ascii="Times New Roman" w:hAnsi="Times New Roman" w:cs="Times New Roman"/>
                <w:color w:val="000000" w:themeColor="text1"/>
              </w:rPr>
              <w:t>s</w:t>
            </w:r>
            <w:r w:rsidRPr="00DD7651">
              <w:rPr>
                <w:rStyle w:val="normaltextrun"/>
                <w:rFonts w:ascii="Times New Roman" w:hAnsi="Times New Roman" w:cs="Times New Roman"/>
                <w:color w:val="000000" w:themeColor="text1"/>
              </w:rPr>
              <w:t xml:space="preserve"> how it will safeguard the independence of its newsroom.</w:t>
            </w:r>
            <w:r>
              <w:rPr>
                <w:rStyle w:val="normaltextrun"/>
                <w:rFonts w:ascii="Times New Roman" w:hAnsi="Times New Roman" w:cs="Times New Roman"/>
                <w:color w:val="000000" w:themeColor="text1"/>
              </w:rPr>
              <w:t>”</w:t>
            </w:r>
            <w:r w:rsidR="0018278C">
              <w:rPr>
                <w:rFonts w:eastAsiaTheme="minorEastAsia"/>
              </w:rPr>
              <w:br/>
            </w:r>
          </w:p>
          <w:p w:rsidR="00083714" w:rsidP="00D20053" w14:paraId="4AF9DFD5" w14:textId="7F6BB2FD">
            <w:pPr>
              <w:jc w:val="center"/>
            </w:pPr>
            <w:r w:rsidRPr="005F26C5">
              <w:t>###</w:t>
            </w:r>
          </w:p>
          <w:p w:rsidR="00D20053" w:rsidP="00D20053" w14:paraId="64D80A37" w14:textId="77777777">
            <w:pPr>
              <w:jc w:val="center"/>
            </w:pPr>
          </w:p>
          <w:p w:rsidR="00083714" w:rsidP="00083714" w14:paraId="6F0CD062" w14:textId="7E63EF16">
            <w:pPr>
              <w:jc w:val="center"/>
            </w:pPr>
            <w:r>
              <w:t>Office of Commissioner Anna M. Gomez: (202) 418-2100</w:t>
            </w:r>
          </w:p>
          <w:p w:rsidR="00083714" w:rsidP="00083714" w14:paraId="59A32FEB" w14:textId="77777777">
            <w:pPr>
              <w:jc w:val="center"/>
            </w:pPr>
            <w:r>
              <w:t>ASL Videophone: (844) 432-2275</w:t>
            </w:r>
          </w:p>
          <w:p w:rsidR="00083714" w:rsidP="00083714" w14:paraId="64722EFF" w14:textId="77777777">
            <w:pPr>
              <w:jc w:val="center"/>
            </w:pPr>
            <w:hyperlink r:id="rId6" w:history="1">
              <w:r w:rsidRPr="00797352">
                <w:rPr>
                  <w:rStyle w:val="Hyperlink"/>
                </w:rPr>
                <w:t>www.fcc.gov/leadership/anna-gomez</w:t>
              </w:r>
            </w:hyperlink>
          </w:p>
          <w:p w:rsidR="00083714" w:rsidP="00083714" w14:paraId="0B81EAAB" w14:textId="77777777">
            <w:pPr>
              <w:jc w:val="center"/>
            </w:pPr>
          </w:p>
          <w:p w:rsidR="00EE0E90" w:rsidRPr="00502C7E" w:rsidP="00502C7E" w14:paraId="084776EB" w14:textId="185FB74C">
            <w:pPr>
              <w:jc w:val="center"/>
              <w:rPr>
                <w:i/>
                <w:iCs/>
                <w:sz w:val="22"/>
                <w:szCs w:val="22"/>
              </w:rPr>
            </w:pPr>
            <w:r w:rsidRPr="00756338">
              <w:rPr>
                <w:i/>
                <w:iCs/>
                <w:sz w:val="22"/>
                <w:szCs w:val="22"/>
              </w:rPr>
              <w:t>This is an unofficial announcement of Commission action.  Release of the full text of a Commission order constitutes official action.  See MCI v. FCC, 515 F.2d 385 (D.C. Cir. 1974).</w:t>
            </w:r>
          </w:p>
        </w:tc>
      </w:tr>
    </w:tbl>
    <w:p w:rsidR="00D24C3D" w:rsidRPr="007528A5" w14:paraId="63576C57" w14:textId="77777777">
      <w:pPr>
        <w:rPr>
          <w:b/>
          <w:bCs/>
          <w:sz w:val="2"/>
          <w:szCs w:val="2"/>
        </w:rPr>
      </w:pPr>
    </w:p>
    <w:sectPr w:rsidSect="004A729A">
      <w:pgSz w:w="12240" w:h="15840"/>
      <w:pgMar w:top="63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6CA2525"/>
    <w:multiLevelType w:val="hybridMultilevel"/>
    <w:tmpl w:val="09569F20"/>
    <w:lvl w:ilvl="0">
      <w:start w:val="1"/>
      <w:numFmt w:val="bullet"/>
      <w:lvlText w:val=""/>
      <w:lvlJc w:val="left"/>
      <w:pPr>
        <w:tabs>
          <w:tab w:val="num" w:pos="1152"/>
        </w:tabs>
        <w:ind w:left="1152" w:hanging="360"/>
      </w:pPr>
      <w:rPr>
        <w:rFonts w:ascii="Symbol" w:hAnsi="Symbol" w:hint="default"/>
      </w:rPr>
    </w:lvl>
    <w:lvl w:ilvl="1" w:tentative="1">
      <w:start w:val="1"/>
      <w:numFmt w:val="bullet"/>
      <w:lvlText w:val="o"/>
      <w:lvlJc w:val="left"/>
      <w:pPr>
        <w:tabs>
          <w:tab w:val="num" w:pos="1872"/>
        </w:tabs>
        <w:ind w:left="1872" w:hanging="360"/>
      </w:pPr>
      <w:rPr>
        <w:rFonts w:ascii="Courier New" w:hAnsi="Courier New" w:cs="Courier New" w:hint="default"/>
      </w:rPr>
    </w:lvl>
    <w:lvl w:ilvl="2" w:tentative="1">
      <w:start w:val="1"/>
      <w:numFmt w:val="bullet"/>
      <w:lvlText w:val=""/>
      <w:lvlJc w:val="left"/>
      <w:pPr>
        <w:tabs>
          <w:tab w:val="num" w:pos="2592"/>
        </w:tabs>
        <w:ind w:left="2592" w:hanging="360"/>
      </w:pPr>
      <w:rPr>
        <w:rFonts w:ascii="Wingdings" w:hAnsi="Wingdings" w:hint="default"/>
      </w:rPr>
    </w:lvl>
    <w:lvl w:ilvl="3" w:tentative="1">
      <w:start w:val="1"/>
      <w:numFmt w:val="bullet"/>
      <w:lvlText w:val=""/>
      <w:lvlJc w:val="left"/>
      <w:pPr>
        <w:tabs>
          <w:tab w:val="num" w:pos="3312"/>
        </w:tabs>
        <w:ind w:left="3312" w:hanging="360"/>
      </w:pPr>
      <w:rPr>
        <w:rFonts w:ascii="Symbol" w:hAnsi="Symbol" w:hint="default"/>
      </w:rPr>
    </w:lvl>
    <w:lvl w:ilvl="4" w:tentative="1">
      <w:start w:val="1"/>
      <w:numFmt w:val="bullet"/>
      <w:lvlText w:val="o"/>
      <w:lvlJc w:val="left"/>
      <w:pPr>
        <w:tabs>
          <w:tab w:val="num" w:pos="4032"/>
        </w:tabs>
        <w:ind w:left="4032" w:hanging="360"/>
      </w:pPr>
      <w:rPr>
        <w:rFonts w:ascii="Courier New" w:hAnsi="Courier New" w:cs="Courier New" w:hint="default"/>
      </w:rPr>
    </w:lvl>
    <w:lvl w:ilvl="5" w:tentative="1">
      <w:start w:val="1"/>
      <w:numFmt w:val="bullet"/>
      <w:lvlText w:val=""/>
      <w:lvlJc w:val="left"/>
      <w:pPr>
        <w:tabs>
          <w:tab w:val="num" w:pos="4752"/>
        </w:tabs>
        <w:ind w:left="4752" w:hanging="360"/>
      </w:pPr>
      <w:rPr>
        <w:rFonts w:ascii="Wingdings" w:hAnsi="Wingdings" w:hint="default"/>
      </w:rPr>
    </w:lvl>
    <w:lvl w:ilvl="6" w:tentative="1">
      <w:start w:val="1"/>
      <w:numFmt w:val="bullet"/>
      <w:lvlText w:val=""/>
      <w:lvlJc w:val="left"/>
      <w:pPr>
        <w:tabs>
          <w:tab w:val="num" w:pos="5472"/>
        </w:tabs>
        <w:ind w:left="5472" w:hanging="360"/>
      </w:pPr>
      <w:rPr>
        <w:rFonts w:ascii="Symbol" w:hAnsi="Symbol" w:hint="default"/>
      </w:rPr>
    </w:lvl>
    <w:lvl w:ilvl="7" w:tentative="1">
      <w:start w:val="1"/>
      <w:numFmt w:val="bullet"/>
      <w:lvlText w:val="o"/>
      <w:lvlJc w:val="left"/>
      <w:pPr>
        <w:tabs>
          <w:tab w:val="num" w:pos="6192"/>
        </w:tabs>
        <w:ind w:left="6192" w:hanging="360"/>
      </w:pPr>
      <w:rPr>
        <w:rFonts w:ascii="Courier New" w:hAnsi="Courier New" w:cs="Courier New" w:hint="default"/>
      </w:rPr>
    </w:lvl>
    <w:lvl w:ilvl="8" w:tentative="1">
      <w:start w:val="1"/>
      <w:numFmt w:val="bullet"/>
      <w:lvlText w:val=""/>
      <w:lvlJc w:val="left"/>
      <w:pPr>
        <w:tabs>
          <w:tab w:val="num" w:pos="6912"/>
        </w:tabs>
        <w:ind w:left="6912" w:hanging="360"/>
      </w:pPr>
      <w:rPr>
        <w:rFonts w:ascii="Wingdings" w:hAnsi="Wingdings" w:hint="default"/>
      </w:rPr>
    </w:lvl>
  </w:abstractNum>
  <w:num w:numId="1" w16cid:durableId="407119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4"/>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E12"/>
    <w:rsid w:val="00003846"/>
    <w:rsid w:val="00020EE3"/>
    <w:rsid w:val="0002500C"/>
    <w:rsid w:val="00025A50"/>
    <w:rsid w:val="000278B2"/>
    <w:rsid w:val="000311FC"/>
    <w:rsid w:val="00031AC7"/>
    <w:rsid w:val="00040127"/>
    <w:rsid w:val="00043793"/>
    <w:rsid w:val="00055150"/>
    <w:rsid w:val="00055234"/>
    <w:rsid w:val="000565B5"/>
    <w:rsid w:val="000614FD"/>
    <w:rsid w:val="000652A8"/>
    <w:rsid w:val="00065E2D"/>
    <w:rsid w:val="000731F7"/>
    <w:rsid w:val="00081232"/>
    <w:rsid w:val="00083714"/>
    <w:rsid w:val="00085538"/>
    <w:rsid w:val="00091E65"/>
    <w:rsid w:val="00096D4A"/>
    <w:rsid w:val="000A38EA"/>
    <w:rsid w:val="000A3C6C"/>
    <w:rsid w:val="000C1E47"/>
    <w:rsid w:val="000C26F3"/>
    <w:rsid w:val="000C6882"/>
    <w:rsid w:val="000D4438"/>
    <w:rsid w:val="000D71A1"/>
    <w:rsid w:val="000E049E"/>
    <w:rsid w:val="000E3B21"/>
    <w:rsid w:val="000E40D4"/>
    <w:rsid w:val="000F4B04"/>
    <w:rsid w:val="0010120D"/>
    <w:rsid w:val="00102E39"/>
    <w:rsid w:val="0010799B"/>
    <w:rsid w:val="001157E3"/>
    <w:rsid w:val="00117DB2"/>
    <w:rsid w:val="00123ED2"/>
    <w:rsid w:val="00125BE0"/>
    <w:rsid w:val="001315CC"/>
    <w:rsid w:val="001338A7"/>
    <w:rsid w:val="00135BE8"/>
    <w:rsid w:val="00135D03"/>
    <w:rsid w:val="00142C13"/>
    <w:rsid w:val="00152776"/>
    <w:rsid w:val="00153222"/>
    <w:rsid w:val="00154AC9"/>
    <w:rsid w:val="001577D3"/>
    <w:rsid w:val="00172912"/>
    <w:rsid w:val="001733A6"/>
    <w:rsid w:val="00174F33"/>
    <w:rsid w:val="001771C0"/>
    <w:rsid w:val="001779CF"/>
    <w:rsid w:val="0018278C"/>
    <w:rsid w:val="001865A9"/>
    <w:rsid w:val="00187DB2"/>
    <w:rsid w:val="00191BEA"/>
    <w:rsid w:val="001947C1"/>
    <w:rsid w:val="001A5588"/>
    <w:rsid w:val="001A6F8B"/>
    <w:rsid w:val="001B1DAF"/>
    <w:rsid w:val="001B20BB"/>
    <w:rsid w:val="001B369E"/>
    <w:rsid w:val="001C2041"/>
    <w:rsid w:val="001C4370"/>
    <w:rsid w:val="001D3779"/>
    <w:rsid w:val="001D6088"/>
    <w:rsid w:val="001E48A5"/>
    <w:rsid w:val="001E54EA"/>
    <w:rsid w:val="001F0469"/>
    <w:rsid w:val="001F70A2"/>
    <w:rsid w:val="002038D7"/>
    <w:rsid w:val="00203A98"/>
    <w:rsid w:val="00206EDD"/>
    <w:rsid w:val="0020702C"/>
    <w:rsid w:val="0021247E"/>
    <w:rsid w:val="00212872"/>
    <w:rsid w:val="002146F6"/>
    <w:rsid w:val="00230709"/>
    <w:rsid w:val="00231C32"/>
    <w:rsid w:val="002345ED"/>
    <w:rsid w:val="00240345"/>
    <w:rsid w:val="00240A4A"/>
    <w:rsid w:val="00240DBB"/>
    <w:rsid w:val="002421F0"/>
    <w:rsid w:val="00243462"/>
    <w:rsid w:val="00247274"/>
    <w:rsid w:val="00251FAA"/>
    <w:rsid w:val="00255070"/>
    <w:rsid w:val="00262086"/>
    <w:rsid w:val="00266966"/>
    <w:rsid w:val="00266C25"/>
    <w:rsid w:val="0027575B"/>
    <w:rsid w:val="00281A99"/>
    <w:rsid w:val="002853FC"/>
    <w:rsid w:val="0028561B"/>
    <w:rsid w:val="00285C36"/>
    <w:rsid w:val="00286596"/>
    <w:rsid w:val="00294C0C"/>
    <w:rsid w:val="002A0934"/>
    <w:rsid w:val="002A2693"/>
    <w:rsid w:val="002B1013"/>
    <w:rsid w:val="002B69B7"/>
    <w:rsid w:val="002C1FE7"/>
    <w:rsid w:val="002C4665"/>
    <w:rsid w:val="002D03E5"/>
    <w:rsid w:val="002D5A87"/>
    <w:rsid w:val="002D6F48"/>
    <w:rsid w:val="002D6FE6"/>
    <w:rsid w:val="002E165B"/>
    <w:rsid w:val="002E1ED6"/>
    <w:rsid w:val="002E3F1D"/>
    <w:rsid w:val="002E4B17"/>
    <w:rsid w:val="002E5113"/>
    <w:rsid w:val="002F1DE8"/>
    <w:rsid w:val="002F31D0"/>
    <w:rsid w:val="00300218"/>
    <w:rsid w:val="00300359"/>
    <w:rsid w:val="0030429C"/>
    <w:rsid w:val="00310E12"/>
    <w:rsid w:val="003111CE"/>
    <w:rsid w:val="0031684D"/>
    <w:rsid w:val="003170B4"/>
    <w:rsid w:val="0031773E"/>
    <w:rsid w:val="00317D32"/>
    <w:rsid w:val="00322048"/>
    <w:rsid w:val="0032592C"/>
    <w:rsid w:val="00333871"/>
    <w:rsid w:val="0034078E"/>
    <w:rsid w:val="0034151B"/>
    <w:rsid w:val="00347716"/>
    <w:rsid w:val="003506E1"/>
    <w:rsid w:val="00350923"/>
    <w:rsid w:val="00357B47"/>
    <w:rsid w:val="003648E4"/>
    <w:rsid w:val="003727E3"/>
    <w:rsid w:val="003806D0"/>
    <w:rsid w:val="00380A41"/>
    <w:rsid w:val="00380C55"/>
    <w:rsid w:val="00385A93"/>
    <w:rsid w:val="0038605A"/>
    <w:rsid w:val="003910F1"/>
    <w:rsid w:val="003A0ECE"/>
    <w:rsid w:val="003A11E8"/>
    <w:rsid w:val="003D173B"/>
    <w:rsid w:val="003D4A8D"/>
    <w:rsid w:val="003D5D72"/>
    <w:rsid w:val="003D6499"/>
    <w:rsid w:val="003D7499"/>
    <w:rsid w:val="003E2A6E"/>
    <w:rsid w:val="003E42FC"/>
    <w:rsid w:val="003E5991"/>
    <w:rsid w:val="003E7E9E"/>
    <w:rsid w:val="003F344A"/>
    <w:rsid w:val="00403FF0"/>
    <w:rsid w:val="00414332"/>
    <w:rsid w:val="00414BD4"/>
    <w:rsid w:val="0042046D"/>
    <w:rsid w:val="0042116E"/>
    <w:rsid w:val="00423F63"/>
    <w:rsid w:val="00425AEF"/>
    <w:rsid w:val="00425B8B"/>
    <w:rsid w:val="00426518"/>
    <w:rsid w:val="00427B06"/>
    <w:rsid w:val="00430736"/>
    <w:rsid w:val="00437B75"/>
    <w:rsid w:val="00441F59"/>
    <w:rsid w:val="0044260A"/>
    <w:rsid w:val="00442EB2"/>
    <w:rsid w:val="00443D8B"/>
    <w:rsid w:val="00444E07"/>
    <w:rsid w:val="00444FA9"/>
    <w:rsid w:val="0045483A"/>
    <w:rsid w:val="00454E6E"/>
    <w:rsid w:val="00455AA7"/>
    <w:rsid w:val="0046051E"/>
    <w:rsid w:val="00460600"/>
    <w:rsid w:val="0046387B"/>
    <w:rsid w:val="00473E9C"/>
    <w:rsid w:val="004760E8"/>
    <w:rsid w:val="00480099"/>
    <w:rsid w:val="004816C7"/>
    <w:rsid w:val="00482579"/>
    <w:rsid w:val="00486808"/>
    <w:rsid w:val="00493A57"/>
    <w:rsid w:val="004941A2"/>
    <w:rsid w:val="00497858"/>
    <w:rsid w:val="004A1A76"/>
    <w:rsid w:val="004A315A"/>
    <w:rsid w:val="004A729A"/>
    <w:rsid w:val="004B0F8E"/>
    <w:rsid w:val="004B4FEA"/>
    <w:rsid w:val="004B66FC"/>
    <w:rsid w:val="004C0ADA"/>
    <w:rsid w:val="004C433E"/>
    <w:rsid w:val="004C4512"/>
    <w:rsid w:val="004C4F36"/>
    <w:rsid w:val="004D144C"/>
    <w:rsid w:val="004D2073"/>
    <w:rsid w:val="004D3D85"/>
    <w:rsid w:val="004E2BD8"/>
    <w:rsid w:val="004F0F1F"/>
    <w:rsid w:val="004F1796"/>
    <w:rsid w:val="004F7D1E"/>
    <w:rsid w:val="005022AA"/>
    <w:rsid w:val="00502C7E"/>
    <w:rsid w:val="00504845"/>
    <w:rsid w:val="0050757F"/>
    <w:rsid w:val="00513E37"/>
    <w:rsid w:val="00516AD2"/>
    <w:rsid w:val="0053562A"/>
    <w:rsid w:val="0054458E"/>
    <w:rsid w:val="00545974"/>
    <w:rsid w:val="00545DAE"/>
    <w:rsid w:val="00545E56"/>
    <w:rsid w:val="0056653A"/>
    <w:rsid w:val="00571B83"/>
    <w:rsid w:val="005756E6"/>
    <w:rsid w:val="00575A00"/>
    <w:rsid w:val="00586417"/>
    <w:rsid w:val="0058673C"/>
    <w:rsid w:val="005A17D7"/>
    <w:rsid w:val="005A736D"/>
    <w:rsid w:val="005A7972"/>
    <w:rsid w:val="005B17E7"/>
    <w:rsid w:val="005B2643"/>
    <w:rsid w:val="005C4902"/>
    <w:rsid w:val="005D17FD"/>
    <w:rsid w:val="005D5980"/>
    <w:rsid w:val="005E0074"/>
    <w:rsid w:val="005E3FFA"/>
    <w:rsid w:val="005E4602"/>
    <w:rsid w:val="005F0D55"/>
    <w:rsid w:val="005F183E"/>
    <w:rsid w:val="005F26C5"/>
    <w:rsid w:val="00600DDA"/>
    <w:rsid w:val="0060221A"/>
    <w:rsid w:val="00603A30"/>
    <w:rsid w:val="00604211"/>
    <w:rsid w:val="0061047A"/>
    <w:rsid w:val="006125F4"/>
    <w:rsid w:val="00613498"/>
    <w:rsid w:val="00617895"/>
    <w:rsid w:val="00617B94"/>
    <w:rsid w:val="00620BED"/>
    <w:rsid w:val="00622854"/>
    <w:rsid w:val="006239BB"/>
    <w:rsid w:val="00630DCB"/>
    <w:rsid w:val="00631AB9"/>
    <w:rsid w:val="00632000"/>
    <w:rsid w:val="006404F4"/>
    <w:rsid w:val="006415B4"/>
    <w:rsid w:val="00644E3D"/>
    <w:rsid w:val="00645E25"/>
    <w:rsid w:val="006510B3"/>
    <w:rsid w:val="00651B9E"/>
    <w:rsid w:val="00652019"/>
    <w:rsid w:val="00656939"/>
    <w:rsid w:val="00657EC9"/>
    <w:rsid w:val="00665633"/>
    <w:rsid w:val="006711FE"/>
    <w:rsid w:val="00672E8A"/>
    <w:rsid w:val="00674C86"/>
    <w:rsid w:val="00676536"/>
    <w:rsid w:val="0068015E"/>
    <w:rsid w:val="006803A8"/>
    <w:rsid w:val="0068242A"/>
    <w:rsid w:val="006856D1"/>
    <w:rsid w:val="006861AB"/>
    <w:rsid w:val="00686B89"/>
    <w:rsid w:val="0069420F"/>
    <w:rsid w:val="006A2FC5"/>
    <w:rsid w:val="006A60D7"/>
    <w:rsid w:val="006A626A"/>
    <w:rsid w:val="006A6D6F"/>
    <w:rsid w:val="006A7278"/>
    <w:rsid w:val="006A7D75"/>
    <w:rsid w:val="006B0A70"/>
    <w:rsid w:val="006B2347"/>
    <w:rsid w:val="006B434C"/>
    <w:rsid w:val="006B606A"/>
    <w:rsid w:val="006C19DB"/>
    <w:rsid w:val="006C33AF"/>
    <w:rsid w:val="006D16EF"/>
    <w:rsid w:val="006D2F42"/>
    <w:rsid w:val="006D5D22"/>
    <w:rsid w:val="006D7B87"/>
    <w:rsid w:val="006E0324"/>
    <w:rsid w:val="006E2B61"/>
    <w:rsid w:val="006E4A76"/>
    <w:rsid w:val="006F1DBD"/>
    <w:rsid w:val="00700556"/>
    <w:rsid w:val="00704F4C"/>
    <w:rsid w:val="0070589A"/>
    <w:rsid w:val="00714B68"/>
    <w:rsid w:val="00715C48"/>
    <w:rsid w:val="007167DD"/>
    <w:rsid w:val="00716C0E"/>
    <w:rsid w:val="0072215F"/>
    <w:rsid w:val="0072478B"/>
    <w:rsid w:val="00724BFE"/>
    <w:rsid w:val="00726E38"/>
    <w:rsid w:val="0073414D"/>
    <w:rsid w:val="007475A1"/>
    <w:rsid w:val="0075235E"/>
    <w:rsid w:val="007528A5"/>
    <w:rsid w:val="00756338"/>
    <w:rsid w:val="007614FA"/>
    <w:rsid w:val="00764000"/>
    <w:rsid w:val="007663E9"/>
    <w:rsid w:val="0076707D"/>
    <w:rsid w:val="007707FF"/>
    <w:rsid w:val="007732CC"/>
    <w:rsid w:val="00774079"/>
    <w:rsid w:val="00774617"/>
    <w:rsid w:val="0077752B"/>
    <w:rsid w:val="00781702"/>
    <w:rsid w:val="00781FE7"/>
    <w:rsid w:val="007931D0"/>
    <w:rsid w:val="00793478"/>
    <w:rsid w:val="00793D6F"/>
    <w:rsid w:val="00794090"/>
    <w:rsid w:val="0079599F"/>
    <w:rsid w:val="00797352"/>
    <w:rsid w:val="0079779A"/>
    <w:rsid w:val="007A1DCD"/>
    <w:rsid w:val="007A44F8"/>
    <w:rsid w:val="007A5724"/>
    <w:rsid w:val="007C654F"/>
    <w:rsid w:val="007D21BF"/>
    <w:rsid w:val="007E0CE2"/>
    <w:rsid w:val="007E279D"/>
    <w:rsid w:val="007E4DAC"/>
    <w:rsid w:val="007F0632"/>
    <w:rsid w:val="007F3C12"/>
    <w:rsid w:val="007F5205"/>
    <w:rsid w:val="0080486B"/>
    <w:rsid w:val="00810295"/>
    <w:rsid w:val="00816ED5"/>
    <w:rsid w:val="008215E7"/>
    <w:rsid w:val="00824479"/>
    <w:rsid w:val="00825020"/>
    <w:rsid w:val="00825859"/>
    <w:rsid w:val="00830FC6"/>
    <w:rsid w:val="0083339F"/>
    <w:rsid w:val="00836452"/>
    <w:rsid w:val="00840264"/>
    <w:rsid w:val="008448EA"/>
    <w:rsid w:val="008463F2"/>
    <w:rsid w:val="00850E26"/>
    <w:rsid w:val="008519B7"/>
    <w:rsid w:val="00853CC0"/>
    <w:rsid w:val="00854513"/>
    <w:rsid w:val="00861615"/>
    <w:rsid w:val="008621A4"/>
    <w:rsid w:val="00865EAA"/>
    <w:rsid w:val="00866F06"/>
    <w:rsid w:val="00867038"/>
    <w:rsid w:val="00871FB0"/>
    <w:rsid w:val="008728F5"/>
    <w:rsid w:val="008824C2"/>
    <w:rsid w:val="0088783B"/>
    <w:rsid w:val="008960E4"/>
    <w:rsid w:val="00896B26"/>
    <w:rsid w:val="008A25ED"/>
    <w:rsid w:val="008A3940"/>
    <w:rsid w:val="008A4EDC"/>
    <w:rsid w:val="008B13C9"/>
    <w:rsid w:val="008B5AB6"/>
    <w:rsid w:val="008B5D7C"/>
    <w:rsid w:val="008C248C"/>
    <w:rsid w:val="008C5432"/>
    <w:rsid w:val="008C5E37"/>
    <w:rsid w:val="008C7BF1"/>
    <w:rsid w:val="008D00D6"/>
    <w:rsid w:val="008D4D00"/>
    <w:rsid w:val="008D4E5E"/>
    <w:rsid w:val="008D7ABD"/>
    <w:rsid w:val="008E3316"/>
    <w:rsid w:val="008E55A2"/>
    <w:rsid w:val="008F1609"/>
    <w:rsid w:val="008F2384"/>
    <w:rsid w:val="008F68F0"/>
    <w:rsid w:val="008F78D8"/>
    <w:rsid w:val="00917BEA"/>
    <w:rsid w:val="0093373C"/>
    <w:rsid w:val="00936C44"/>
    <w:rsid w:val="009412EB"/>
    <w:rsid w:val="0094305D"/>
    <w:rsid w:val="00953337"/>
    <w:rsid w:val="00954068"/>
    <w:rsid w:val="00954E6A"/>
    <w:rsid w:val="00954EAA"/>
    <w:rsid w:val="00956F0C"/>
    <w:rsid w:val="00961620"/>
    <w:rsid w:val="009734B6"/>
    <w:rsid w:val="0098096F"/>
    <w:rsid w:val="00983B2E"/>
    <w:rsid w:val="0098437A"/>
    <w:rsid w:val="00986C92"/>
    <w:rsid w:val="00993C47"/>
    <w:rsid w:val="009972BC"/>
    <w:rsid w:val="009A0300"/>
    <w:rsid w:val="009B4B16"/>
    <w:rsid w:val="009D0EAD"/>
    <w:rsid w:val="009D6DA9"/>
    <w:rsid w:val="009E4FD0"/>
    <w:rsid w:val="009E54A1"/>
    <w:rsid w:val="009E7136"/>
    <w:rsid w:val="009F4E25"/>
    <w:rsid w:val="009F5B1F"/>
    <w:rsid w:val="00A225A9"/>
    <w:rsid w:val="00A30BCB"/>
    <w:rsid w:val="00A3308E"/>
    <w:rsid w:val="00A35DFD"/>
    <w:rsid w:val="00A5649A"/>
    <w:rsid w:val="00A62EE7"/>
    <w:rsid w:val="00A702DF"/>
    <w:rsid w:val="00A746E6"/>
    <w:rsid w:val="00A775A3"/>
    <w:rsid w:val="00A8097E"/>
    <w:rsid w:val="00A81700"/>
    <w:rsid w:val="00A81B5B"/>
    <w:rsid w:val="00A82FAD"/>
    <w:rsid w:val="00A87E14"/>
    <w:rsid w:val="00A93DCC"/>
    <w:rsid w:val="00A95EAA"/>
    <w:rsid w:val="00A9673A"/>
    <w:rsid w:val="00A96EF2"/>
    <w:rsid w:val="00AA5C35"/>
    <w:rsid w:val="00AA5ED9"/>
    <w:rsid w:val="00AB33E4"/>
    <w:rsid w:val="00AB55B5"/>
    <w:rsid w:val="00AC0A38"/>
    <w:rsid w:val="00AC4E0E"/>
    <w:rsid w:val="00AC517B"/>
    <w:rsid w:val="00AC7C5D"/>
    <w:rsid w:val="00AD0D19"/>
    <w:rsid w:val="00AD2DB7"/>
    <w:rsid w:val="00AD4184"/>
    <w:rsid w:val="00AD6670"/>
    <w:rsid w:val="00AE0989"/>
    <w:rsid w:val="00AE0A31"/>
    <w:rsid w:val="00AE36A2"/>
    <w:rsid w:val="00AE4826"/>
    <w:rsid w:val="00AE7B9B"/>
    <w:rsid w:val="00AF051B"/>
    <w:rsid w:val="00AF23A4"/>
    <w:rsid w:val="00AF7FB2"/>
    <w:rsid w:val="00B035AA"/>
    <w:rsid w:val="00B037A2"/>
    <w:rsid w:val="00B05E58"/>
    <w:rsid w:val="00B11383"/>
    <w:rsid w:val="00B17AFC"/>
    <w:rsid w:val="00B216F6"/>
    <w:rsid w:val="00B2295A"/>
    <w:rsid w:val="00B253E2"/>
    <w:rsid w:val="00B31870"/>
    <w:rsid w:val="00B320B8"/>
    <w:rsid w:val="00B349BF"/>
    <w:rsid w:val="00B34C81"/>
    <w:rsid w:val="00B35EE2"/>
    <w:rsid w:val="00B36DEF"/>
    <w:rsid w:val="00B4450C"/>
    <w:rsid w:val="00B47544"/>
    <w:rsid w:val="00B51FAB"/>
    <w:rsid w:val="00B5556F"/>
    <w:rsid w:val="00B56E73"/>
    <w:rsid w:val="00B57131"/>
    <w:rsid w:val="00B60F58"/>
    <w:rsid w:val="00B62F2C"/>
    <w:rsid w:val="00B658BD"/>
    <w:rsid w:val="00B727C9"/>
    <w:rsid w:val="00B735C8"/>
    <w:rsid w:val="00B76A63"/>
    <w:rsid w:val="00B82681"/>
    <w:rsid w:val="00BA0887"/>
    <w:rsid w:val="00BA6350"/>
    <w:rsid w:val="00BA727C"/>
    <w:rsid w:val="00BA7AD6"/>
    <w:rsid w:val="00BB4E29"/>
    <w:rsid w:val="00BB74C9"/>
    <w:rsid w:val="00BB7F56"/>
    <w:rsid w:val="00BC0AB3"/>
    <w:rsid w:val="00BC3AB6"/>
    <w:rsid w:val="00BCF69B"/>
    <w:rsid w:val="00BD0A94"/>
    <w:rsid w:val="00BD19E8"/>
    <w:rsid w:val="00BD4273"/>
    <w:rsid w:val="00BD562A"/>
    <w:rsid w:val="00BD5F8A"/>
    <w:rsid w:val="00BF7CD4"/>
    <w:rsid w:val="00C018F8"/>
    <w:rsid w:val="00C04EBA"/>
    <w:rsid w:val="00C20731"/>
    <w:rsid w:val="00C23B54"/>
    <w:rsid w:val="00C31ED8"/>
    <w:rsid w:val="00C32090"/>
    <w:rsid w:val="00C412EF"/>
    <w:rsid w:val="00C432E4"/>
    <w:rsid w:val="00C46CB4"/>
    <w:rsid w:val="00C50A39"/>
    <w:rsid w:val="00C61982"/>
    <w:rsid w:val="00C66E1C"/>
    <w:rsid w:val="00C70C26"/>
    <w:rsid w:val="00C72001"/>
    <w:rsid w:val="00C73D95"/>
    <w:rsid w:val="00C75214"/>
    <w:rsid w:val="00C772B7"/>
    <w:rsid w:val="00C80347"/>
    <w:rsid w:val="00C8251E"/>
    <w:rsid w:val="00C82F56"/>
    <w:rsid w:val="00CA1305"/>
    <w:rsid w:val="00CA38D5"/>
    <w:rsid w:val="00CA78EE"/>
    <w:rsid w:val="00CB24D2"/>
    <w:rsid w:val="00CB666C"/>
    <w:rsid w:val="00CB7C1A"/>
    <w:rsid w:val="00CC57C4"/>
    <w:rsid w:val="00CC5E08"/>
    <w:rsid w:val="00CE0623"/>
    <w:rsid w:val="00CE14FD"/>
    <w:rsid w:val="00CF2157"/>
    <w:rsid w:val="00CF2E1D"/>
    <w:rsid w:val="00CF6860"/>
    <w:rsid w:val="00CF69A7"/>
    <w:rsid w:val="00D02AC6"/>
    <w:rsid w:val="00D03F0C"/>
    <w:rsid w:val="00D04312"/>
    <w:rsid w:val="00D054D7"/>
    <w:rsid w:val="00D143F8"/>
    <w:rsid w:val="00D16A7F"/>
    <w:rsid w:val="00D16AD2"/>
    <w:rsid w:val="00D20053"/>
    <w:rsid w:val="00D22596"/>
    <w:rsid w:val="00D22691"/>
    <w:rsid w:val="00D24C3D"/>
    <w:rsid w:val="00D268CB"/>
    <w:rsid w:val="00D26A60"/>
    <w:rsid w:val="00D335C6"/>
    <w:rsid w:val="00D40E75"/>
    <w:rsid w:val="00D41CD5"/>
    <w:rsid w:val="00D43609"/>
    <w:rsid w:val="00D46CB1"/>
    <w:rsid w:val="00D53F74"/>
    <w:rsid w:val="00D54476"/>
    <w:rsid w:val="00D54E2E"/>
    <w:rsid w:val="00D6149B"/>
    <w:rsid w:val="00D64D15"/>
    <w:rsid w:val="00D67A2E"/>
    <w:rsid w:val="00D723F0"/>
    <w:rsid w:val="00D8133F"/>
    <w:rsid w:val="00D821AA"/>
    <w:rsid w:val="00D861EE"/>
    <w:rsid w:val="00D95B05"/>
    <w:rsid w:val="00D97E2D"/>
    <w:rsid w:val="00DA0EFE"/>
    <w:rsid w:val="00DA103D"/>
    <w:rsid w:val="00DA45D3"/>
    <w:rsid w:val="00DA4772"/>
    <w:rsid w:val="00DA511A"/>
    <w:rsid w:val="00DA7B44"/>
    <w:rsid w:val="00DB0BE4"/>
    <w:rsid w:val="00DB2667"/>
    <w:rsid w:val="00DB443A"/>
    <w:rsid w:val="00DB55BD"/>
    <w:rsid w:val="00DB59B6"/>
    <w:rsid w:val="00DB67B7"/>
    <w:rsid w:val="00DB6C3C"/>
    <w:rsid w:val="00DC15A9"/>
    <w:rsid w:val="00DC40AA"/>
    <w:rsid w:val="00DC4E7C"/>
    <w:rsid w:val="00DC5468"/>
    <w:rsid w:val="00DC78AB"/>
    <w:rsid w:val="00DC7D20"/>
    <w:rsid w:val="00DD096F"/>
    <w:rsid w:val="00DD1750"/>
    <w:rsid w:val="00DD43AF"/>
    <w:rsid w:val="00DD59E1"/>
    <w:rsid w:val="00DD7651"/>
    <w:rsid w:val="00DE62D4"/>
    <w:rsid w:val="00DF106B"/>
    <w:rsid w:val="00DF13A8"/>
    <w:rsid w:val="00E03D59"/>
    <w:rsid w:val="00E17018"/>
    <w:rsid w:val="00E30F70"/>
    <w:rsid w:val="00E349AA"/>
    <w:rsid w:val="00E35520"/>
    <w:rsid w:val="00E36D62"/>
    <w:rsid w:val="00E40AC5"/>
    <w:rsid w:val="00E41390"/>
    <w:rsid w:val="00E41CA0"/>
    <w:rsid w:val="00E4284F"/>
    <w:rsid w:val="00E4366B"/>
    <w:rsid w:val="00E50A4A"/>
    <w:rsid w:val="00E606DE"/>
    <w:rsid w:val="00E644FE"/>
    <w:rsid w:val="00E667C0"/>
    <w:rsid w:val="00E72733"/>
    <w:rsid w:val="00E73BBF"/>
    <w:rsid w:val="00E742FA"/>
    <w:rsid w:val="00E76816"/>
    <w:rsid w:val="00E83DBF"/>
    <w:rsid w:val="00E852B7"/>
    <w:rsid w:val="00E87C13"/>
    <w:rsid w:val="00E93C65"/>
    <w:rsid w:val="00E94CD9"/>
    <w:rsid w:val="00E95C5B"/>
    <w:rsid w:val="00EA1A76"/>
    <w:rsid w:val="00EA290B"/>
    <w:rsid w:val="00EA3049"/>
    <w:rsid w:val="00EA46E0"/>
    <w:rsid w:val="00EA679D"/>
    <w:rsid w:val="00EB1919"/>
    <w:rsid w:val="00EB2820"/>
    <w:rsid w:val="00EB3343"/>
    <w:rsid w:val="00EB6597"/>
    <w:rsid w:val="00EC0256"/>
    <w:rsid w:val="00EC1464"/>
    <w:rsid w:val="00EE0E90"/>
    <w:rsid w:val="00EE413A"/>
    <w:rsid w:val="00EF3249"/>
    <w:rsid w:val="00EF3BCA"/>
    <w:rsid w:val="00EF682A"/>
    <w:rsid w:val="00EF729B"/>
    <w:rsid w:val="00EF7B85"/>
    <w:rsid w:val="00F00295"/>
    <w:rsid w:val="00F01B0D"/>
    <w:rsid w:val="00F10762"/>
    <w:rsid w:val="00F1238F"/>
    <w:rsid w:val="00F135C1"/>
    <w:rsid w:val="00F141D0"/>
    <w:rsid w:val="00F16485"/>
    <w:rsid w:val="00F228ED"/>
    <w:rsid w:val="00F26E31"/>
    <w:rsid w:val="00F27C6C"/>
    <w:rsid w:val="00F34A8D"/>
    <w:rsid w:val="00F41CA3"/>
    <w:rsid w:val="00F42367"/>
    <w:rsid w:val="00F42E6E"/>
    <w:rsid w:val="00F4429D"/>
    <w:rsid w:val="00F47FEC"/>
    <w:rsid w:val="00F50401"/>
    <w:rsid w:val="00F50D25"/>
    <w:rsid w:val="00F535D8"/>
    <w:rsid w:val="00F55347"/>
    <w:rsid w:val="00F55660"/>
    <w:rsid w:val="00F55B49"/>
    <w:rsid w:val="00F6107B"/>
    <w:rsid w:val="00F61155"/>
    <w:rsid w:val="00F708E3"/>
    <w:rsid w:val="00F75F71"/>
    <w:rsid w:val="00F76561"/>
    <w:rsid w:val="00F767D3"/>
    <w:rsid w:val="00F80ED0"/>
    <w:rsid w:val="00F814E7"/>
    <w:rsid w:val="00F84012"/>
    <w:rsid w:val="00F84736"/>
    <w:rsid w:val="00F90631"/>
    <w:rsid w:val="00FA291B"/>
    <w:rsid w:val="00FA7BB2"/>
    <w:rsid w:val="00FB1852"/>
    <w:rsid w:val="00FC12D4"/>
    <w:rsid w:val="00FC22A5"/>
    <w:rsid w:val="00FC45A8"/>
    <w:rsid w:val="00FC6C29"/>
    <w:rsid w:val="00FD58E0"/>
    <w:rsid w:val="00FD71AE"/>
    <w:rsid w:val="00FE0198"/>
    <w:rsid w:val="00FE03E9"/>
    <w:rsid w:val="00FE185B"/>
    <w:rsid w:val="00FE2BFF"/>
    <w:rsid w:val="00FE3924"/>
    <w:rsid w:val="00FE3A7C"/>
    <w:rsid w:val="00FF1C0B"/>
    <w:rsid w:val="00FF232D"/>
    <w:rsid w:val="00FF7F9B"/>
    <w:rsid w:val="011182B2"/>
    <w:rsid w:val="012338A1"/>
    <w:rsid w:val="05229392"/>
    <w:rsid w:val="0524BEF7"/>
    <w:rsid w:val="09B372E5"/>
    <w:rsid w:val="0A963917"/>
    <w:rsid w:val="0B91684F"/>
    <w:rsid w:val="0CB17E57"/>
    <w:rsid w:val="0CBA5D42"/>
    <w:rsid w:val="0EE32107"/>
    <w:rsid w:val="1073ECD7"/>
    <w:rsid w:val="10FEC873"/>
    <w:rsid w:val="1228052E"/>
    <w:rsid w:val="12CFA7F3"/>
    <w:rsid w:val="13015601"/>
    <w:rsid w:val="14BC6646"/>
    <w:rsid w:val="177A4121"/>
    <w:rsid w:val="1915320E"/>
    <w:rsid w:val="195384F7"/>
    <w:rsid w:val="19548D82"/>
    <w:rsid w:val="1B01FFD1"/>
    <w:rsid w:val="1B3E1BF1"/>
    <w:rsid w:val="1B7C0DBE"/>
    <w:rsid w:val="1B81C5D5"/>
    <w:rsid w:val="1BD83613"/>
    <w:rsid w:val="1CE8D400"/>
    <w:rsid w:val="1DDD3C71"/>
    <w:rsid w:val="1E4310A1"/>
    <w:rsid w:val="1E566DFE"/>
    <w:rsid w:val="1EE8D3A8"/>
    <w:rsid w:val="1F00DA7A"/>
    <w:rsid w:val="22532390"/>
    <w:rsid w:val="23410D6F"/>
    <w:rsid w:val="23A9781A"/>
    <w:rsid w:val="23F06B5D"/>
    <w:rsid w:val="24BB9F31"/>
    <w:rsid w:val="251DE612"/>
    <w:rsid w:val="262072B8"/>
    <w:rsid w:val="272DA594"/>
    <w:rsid w:val="282C7DAA"/>
    <w:rsid w:val="29462400"/>
    <w:rsid w:val="298F14A9"/>
    <w:rsid w:val="29CF5A55"/>
    <w:rsid w:val="2B72FD01"/>
    <w:rsid w:val="2C1734D0"/>
    <w:rsid w:val="2F1FF8AC"/>
    <w:rsid w:val="30CE9AAD"/>
    <w:rsid w:val="30FEC278"/>
    <w:rsid w:val="31ED3A67"/>
    <w:rsid w:val="329F078F"/>
    <w:rsid w:val="32E82564"/>
    <w:rsid w:val="334019C9"/>
    <w:rsid w:val="341B62CD"/>
    <w:rsid w:val="35511C52"/>
    <w:rsid w:val="356A578C"/>
    <w:rsid w:val="361BB872"/>
    <w:rsid w:val="36A0844A"/>
    <w:rsid w:val="36CBB4D0"/>
    <w:rsid w:val="36CC8A1D"/>
    <w:rsid w:val="395EF286"/>
    <w:rsid w:val="3A41F1F2"/>
    <w:rsid w:val="3A790681"/>
    <w:rsid w:val="3C32210E"/>
    <w:rsid w:val="3DDEADF5"/>
    <w:rsid w:val="3F746BA1"/>
    <w:rsid w:val="402D3B43"/>
    <w:rsid w:val="40E4C428"/>
    <w:rsid w:val="414D7CA3"/>
    <w:rsid w:val="41A4EA13"/>
    <w:rsid w:val="424455D3"/>
    <w:rsid w:val="431870C0"/>
    <w:rsid w:val="433C1E90"/>
    <w:rsid w:val="4436A5B8"/>
    <w:rsid w:val="45403E57"/>
    <w:rsid w:val="45F0A7E1"/>
    <w:rsid w:val="470BAF34"/>
    <w:rsid w:val="47B326E0"/>
    <w:rsid w:val="48C38BEB"/>
    <w:rsid w:val="4B366586"/>
    <w:rsid w:val="4BECA28B"/>
    <w:rsid w:val="4C00D25B"/>
    <w:rsid w:val="4C5F7158"/>
    <w:rsid w:val="4C6EB665"/>
    <w:rsid w:val="4CADBE7A"/>
    <w:rsid w:val="4CC30D4F"/>
    <w:rsid w:val="4D3456D0"/>
    <w:rsid w:val="4D6119F8"/>
    <w:rsid w:val="4D7D404C"/>
    <w:rsid w:val="4F1CF53C"/>
    <w:rsid w:val="4F28AE3C"/>
    <w:rsid w:val="50D0F8CE"/>
    <w:rsid w:val="51F04FD6"/>
    <w:rsid w:val="52229F48"/>
    <w:rsid w:val="52E81E64"/>
    <w:rsid w:val="53BF15EC"/>
    <w:rsid w:val="5589DB61"/>
    <w:rsid w:val="56FC226A"/>
    <w:rsid w:val="5B484199"/>
    <w:rsid w:val="5E233199"/>
    <w:rsid w:val="5E75DB43"/>
    <w:rsid w:val="5FF7E7B2"/>
    <w:rsid w:val="6014D160"/>
    <w:rsid w:val="60904441"/>
    <w:rsid w:val="611424D7"/>
    <w:rsid w:val="620409B3"/>
    <w:rsid w:val="64899BFC"/>
    <w:rsid w:val="6495F350"/>
    <w:rsid w:val="6549AAFC"/>
    <w:rsid w:val="65B39AC4"/>
    <w:rsid w:val="66EABC8C"/>
    <w:rsid w:val="678D1911"/>
    <w:rsid w:val="69EAB978"/>
    <w:rsid w:val="6AFE1E1F"/>
    <w:rsid w:val="6D596C8B"/>
    <w:rsid w:val="6D6672F5"/>
    <w:rsid w:val="6DFE5787"/>
    <w:rsid w:val="6F7909EA"/>
    <w:rsid w:val="6FF286E5"/>
    <w:rsid w:val="719C67A6"/>
    <w:rsid w:val="719FBFAB"/>
    <w:rsid w:val="7230E700"/>
    <w:rsid w:val="72AF5C1E"/>
    <w:rsid w:val="738C5438"/>
    <w:rsid w:val="74356C98"/>
    <w:rsid w:val="74B8069A"/>
    <w:rsid w:val="760110F5"/>
    <w:rsid w:val="768A99BC"/>
    <w:rsid w:val="76F04C2D"/>
    <w:rsid w:val="7844F18D"/>
    <w:rsid w:val="7A3CFA83"/>
    <w:rsid w:val="7CB94BFD"/>
    <w:rsid w:val="7D4F47FD"/>
    <w:rsid w:val="7D99F597"/>
    <w:rsid w:val="7FC0385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5BCA4AE9"/>
  <w15:docId w15:val="{538A10DE-14DF-46EE-80D2-034C964FA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F0F1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F0F1F"/>
    <w:rPr>
      <w:color w:val="0000FF"/>
      <w:u w:val="single"/>
    </w:rPr>
  </w:style>
  <w:style w:type="character" w:styleId="FollowedHyperlink">
    <w:name w:val="FollowedHyperlink"/>
    <w:rsid w:val="004F0F1F"/>
    <w:rPr>
      <w:color w:val="800080"/>
      <w:u w:val="single"/>
    </w:rPr>
  </w:style>
  <w:style w:type="character" w:customStyle="1" w:styleId="articlehead1">
    <w:name w:val="articlehead1"/>
    <w:rsid w:val="0002500C"/>
    <w:rPr>
      <w:b/>
      <w:bCs/>
      <w:color w:val="336699"/>
      <w:sz w:val="24"/>
      <w:szCs w:val="24"/>
    </w:rPr>
  </w:style>
  <w:style w:type="character" w:customStyle="1" w:styleId="byline1">
    <w:name w:val="byline1"/>
    <w:rsid w:val="0002500C"/>
    <w:rPr>
      <w:rFonts w:ascii="Verdana" w:hAnsi="Verdana" w:hint="default"/>
      <w:color w:val="999999"/>
      <w:sz w:val="15"/>
      <w:szCs w:val="15"/>
    </w:rPr>
  </w:style>
  <w:style w:type="paragraph" w:styleId="NormalWeb">
    <w:name w:val="Normal (Web)"/>
    <w:basedOn w:val="Normal"/>
    <w:rsid w:val="00AA5C35"/>
  </w:style>
  <w:style w:type="paragraph" w:styleId="Caption">
    <w:name w:val="caption"/>
    <w:basedOn w:val="Normal"/>
    <w:next w:val="Normal"/>
    <w:unhideWhenUsed/>
    <w:qFormat/>
    <w:rsid w:val="00575A00"/>
    <w:rPr>
      <w:b/>
      <w:bCs/>
      <w:sz w:val="20"/>
      <w:szCs w:val="20"/>
    </w:rPr>
  </w:style>
  <w:style w:type="character" w:styleId="UnresolvedMention">
    <w:name w:val="Unresolved Mention"/>
    <w:basedOn w:val="DefaultParagraphFont"/>
    <w:uiPriority w:val="99"/>
    <w:semiHidden/>
    <w:unhideWhenUsed/>
    <w:rsid w:val="00285C36"/>
    <w:rPr>
      <w:color w:val="808080"/>
      <w:shd w:val="clear" w:color="auto" w:fill="E6E6E6"/>
    </w:rPr>
  </w:style>
  <w:style w:type="paragraph" w:styleId="BalloonText">
    <w:name w:val="Balloon Text"/>
    <w:basedOn w:val="Normal"/>
    <w:link w:val="BalloonTextChar"/>
    <w:semiHidden/>
    <w:unhideWhenUsed/>
    <w:rsid w:val="006D16EF"/>
    <w:rPr>
      <w:rFonts w:ascii="Segoe UI" w:hAnsi="Segoe UI" w:cs="Segoe UI"/>
      <w:sz w:val="18"/>
      <w:szCs w:val="18"/>
    </w:rPr>
  </w:style>
  <w:style w:type="character" w:customStyle="1" w:styleId="BalloonTextChar">
    <w:name w:val="Balloon Text Char"/>
    <w:basedOn w:val="DefaultParagraphFont"/>
    <w:link w:val="BalloonText"/>
    <w:semiHidden/>
    <w:rsid w:val="006D16EF"/>
    <w:rPr>
      <w:rFonts w:ascii="Segoe UI" w:hAnsi="Segoe UI" w:cs="Segoe UI"/>
      <w:sz w:val="18"/>
      <w:szCs w:val="18"/>
    </w:rPr>
  </w:style>
  <w:style w:type="character" w:styleId="Strong">
    <w:name w:val="Strong"/>
    <w:basedOn w:val="DefaultParagraphFont"/>
    <w:uiPriority w:val="22"/>
    <w:qFormat/>
    <w:rsid w:val="00083714"/>
    <w:rPr>
      <w:b/>
      <w:bCs/>
    </w:rPr>
  </w:style>
  <w:style w:type="paragraph" w:styleId="HTMLPreformatted">
    <w:name w:val="HTML Preformatted"/>
    <w:basedOn w:val="Normal"/>
    <w:link w:val="HTMLPreformattedChar"/>
    <w:uiPriority w:val="99"/>
    <w:semiHidden/>
    <w:unhideWhenUsed/>
    <w:rsid w:val="00BA7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BA727C"/>
    <w:rPr>
      <w:rFonts w:ascii="Courier New" w:hAnsi="Courier New" w:cs="Courier New"/>
    </w:rPr>
  </w:style>
  <w:style w:type="character" w:customStyle="1" w:styleId="y2iqfc">
    <w:name w:val="y2iqfc"/>
    <w:basedOn w:val="DefaultParagraphFont"/>
    <w:rsid w:val="00BA727C"/>
  </w:style>
  <w:style w:type="paragraph" w:styleId="Revision">
    <w:name w:val="Revision"/>
    <w:hidden/>
    <w:uiPriority w:val="99"/>
    <w:semiHidden/>
    <w:rsid w:val="00F55347"/>
    <w:rPr>
      <w:sz w:val="24"/>
      <w:szCs w:val="24"/>
    </w:rPr>
  </w:style>
  <w:style w:type="character" w:customStyle="1" w:styleId="normaltextrun">
    <w:name w:val="normaltextrun"/>
    <w:basedOn w:val="DefaultParagraphFont"/>
    <w:uiPriority w:val="1"/>
    <w:rsid w:val="4F28AE3C"/>
    <w:rPr>
      <w:rFonts w:asciiTheme="minorHAnsi" w:eastAsiaTheme="minorEastAsia" w:hAnsiTheme="minorHAnsi" w:cstheme="minorBidi"/>
      <w:sz w:val="24"/>
      <w:szCs w:val="24"/>
    </w:rPr>
  </w:style>
  <w:style w:type="character" w:customStyle="1" w:styleId="wacimagecontainer">
    <w:name w:val="wacimagecontainer"/>
    <w:basedOn w:val="DefaultParagraphFont"/>
    <w:rsid w:val="00EA46E0"/>
  </w:style>
  <w:style w:type="character" w:styleId="CommentReference">
    <w:name w:val="annotation reference"/>
    <w:basedOn w:val="DefaultParagraphFont"/>
    <w:semiHidden/>
    <w:unhideWhenUsed/>
    <w:rsid w:val="006A7278"/>
    <w:rPr>
      <w:sz w:val="16"/>
      <w:szCs w:val="16"/>
    </w:rPr>
  </w:style>
  <w:style w:type="paragraph" w:styleId="CommentText">
    <w:name w:val="annotation text"/>
    <w:basedOn w:val="Normal"/>
    <w:link w:val="CommentTextChar"/>
    <w:unhideWhenUsed/>
    <w:rsid w:val="006A7278"/>
    <w:rPr>
      <w:sz w:val="20"/>
      <w:szCs w:val="20"/>
    </w:rPr>
  </w:style>
  <w:style w:type="character" w:customStyle="1" w:styleId="CommentTextChar">
    <w:name w:val="Comment Text Char"/>
    <w:basedOn w:val="DefaultParagraphFont"/>
    <w:link w:val="CommentText"/>
    <w:rsid w:val="006A7278"/>
  </w:style>
  <w:style w:type="paragraph" w:styleId="CommentSubject">
    <w:name w:val="annotation subject"/>
    <w:basedOn w:val="CommentText"/>
    <w:next w:val="CommentText"/>
    <w:link w:val="CommentSubjectChar"/>
    <w:semiHidden/>
    <w:unhideWhenUsed/>
    <w:rsid w:val="006A7278"/>
    <w:rPr>
      <w:b/>
      <w:bCs/>
    </w:rPr>
  </w:style>
  <w:style w:type="character" w:customStyle="1" w:styleId="CommentSubjectChar">
    <w:name w:val="Comment Subject Char"/>
    <w:basedOn w:val="CommentTextChar"/>
    <w:link w:val="CommentSubject"/>
    <w:semiHidden/>
    <w:rsid w:val="006A7278"/>
    <w:rPr>
      <w:b/>
      <w:bCs/>
    </w:rPr>
  </w:style>
  <w:style w:type="paragraph" w:styleId="Header">
    <w:name w:val="header"/>
    <w:basedOn w:val="Normal"/>
    <w:link w:val="HeaderChar"/>
    <w:semiHidden/>
    <w:unhideWhenUsed/>
    <w:rsid w:val="0053562A"/>
    <w:pPr>
      <w:tabs>
        <w:tab w:val="center" w:pos="4680"/>
        <w:tab w:val="right" w:pos="9360"/>
      </w:tabs>
    </w:pPr>
  </w:style>
  <w:style w:type="character" w:customStyle="1" w:styleId="HeaderChar">
    <w:name w:val="Header Char"/>
    <w:basedOn w:val="DefaultParagraphFont"/>
    <w:link w:val="Header"/>
    <w:semiHidden/>
    <w:rsid w:val="0053562A"/>
    <w:rPr>
      <w:sz w:val="24"/>
      <w:szCs w:val="24"/>
    </w:rPr>
  </w:style>
  <w:style w:type="paragraph" w:styleId="Footer">
    <w:name w:val="footer"/>
    <w:basedOn w:val="Normal"/>
    <w:link w:val="FooterChar"/>
    <w:semiHidden/>
    <w:unhideWhenUsed/>
    <w:rsid w:val="0053562A"/>
    <w:pPr>
      <w:tabs>
        <w:tab w:val="center" w:pos="4680"/>
        <w:tab w:val="right" w:pos="9360"/>
      </w:tabs>
    </w:pPr>
  </w:style>
  <w:style w:type="character" w:customStyle="1" w:styleId="FooterChar">
    <w:name w:val="Footer Char"/>
    <w:basedOn w:val="DefaultParagraphFont"/>
    <w:link w:val="Footer"/>
    <w:semiHidden/>
    <w:rsid w:val="0053562A"/>
    <w:rPr>
      <w:sz w:val="24"/>
      <w:szCs w:val="24"/>
    </w:rPr>
  </w:style>
  <w:style w:type="character" w:styleId="FootnoteReference">
    <w:name w:val="footnote reference"/>
    <w:basedOn w:val="DefaultParagraphFont"/>
    <w:uiPriority w:val="99"/>
    <w:semiHidden/>
    <w:unhideWhenUsed/>
    <w:rsid w:val="0053562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hyperlink" Target="https://www.washingtonpost.com/business/2025/12/21/cbs-news-bari-weiss-intervention/" TargetMode="External" /><Relationship Id="rId6" Type="http://schemas.openxmlformats.org/officeDocument/2006/relationships/hyperlink" Target="http://www.fcc.gov/leadership/anna-gomez"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edyael.casaperalta\OneDrive%20-%20FCC\AG\Press\Template%20-%20Press%20Release.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Template%20-%20Press%20Release</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