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tbl>
      <w:tblPr>
        <w:tblW w:w="9104" w:type="dxa"/>
        <w:tblLook w:val="0000"/>
      </w:tblPr>
      <w:tblGrid>
        <w:gridCol w:w="9104"/>
      </w:tblGrid>
      <w:tr w14:paraId="5AE139B1" w14:textId="77777777" w:rsidTr="008A6807">
        <w:tblPrEx>
          <w:tblW w:w="9104" w:type="dxa"/>
          <w:tblLook w:val="0000"/>
        </w:tblPrEx>
        <w:trPr>
          <w:trHeight w:val="2181"/>
        </w:trPr>
        <w:tc>
          <w:tcPr>
            <w:tcW w:w="9104" w:type="dxa"/>
          </w:tcPr>
          <w:p w:rsidR="008B74C3" w:rsidP="68B40A2B" w14:paraId="0F12F00C" w14:textId="7777777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5644243" cy="829703"/>
                  <wp:effectExtent l="0" t="0" r="0" b="8890"/>
                  <wp:docPr id="1" name="Picture 1" descr="News from the Federal Communications Commission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FEE29305-CD1D-4C07-8906-B827CB526FA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7297" cy="83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F89" w:rsidP="68B40A2B" w14:paraId="648FC87C" w14:textId="7777777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74C3" w:rsidP="00C65A3C" w14:paraId="7B0B2BDD" w14:textId="717550F0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68B40A2B">
              <w:rPr>
                <w:b/>
                <w:bCs/>
                <w:sz w:val="28"/>
                <w:szCs w:val="28"/>
              </w:rPr>
              <w:t xml:space="preserve">FCC </w:t>
            </w:r>
            <w:r w:rsidR="004D5775">
              <w:rPr>
                <w:b/>
                <w:bCs/>
                <w:sz w:val="28"/>
                <w:szCs w:val="28"/>
              </w:rPr>
              <w:t xml:space="preserve">Codifies </w:t>
            </w:r>
            <w:r w:rsidR="005F2AA1">
              <w:rPr>
                <w:b/>
                <w:bCs/>
                <w:sz w:val="28"/>
                <w:szCs w:val="28"/>
              </w:rPr>
              <w:t>Improved Foreign Ownership Review Processes</w:t>
            </w:r>
          </w:p>
          <w:p w:rsidR="008B74C3" w:rsidRPr="00FF105E" w:rsidP="68B40A2B" w14:paraId="769EAFEC" w14:textId="30F40F9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Clarity of Requirements Supports Both Foreign Investment and Security</w:t>
            </w:r>
            <w:r w:rsidR="00E86227">
              <w:rPr>
                <w:i/>
                <w:iCs/>
              </w:rPr>
              <w:t xml:space="preserve"> Reviews</w:t>
            </w:r>
          </w:p>
          <w:p w:rsidR="008B74C3" w:rsidP="008B74C3" w14:paraId="40CFEDA4" w14:textId="77777777">
            <w:pPr>
              <w:tabs>
                <w:tab w:val="left" w:pos="8625"/>
              </w:tabs>
              <w:jc w:val="center"/>
              <w:rPr>
                <w:i/>
                <w:color w:val="F2F2F2" w:themeColor="background1" w:themeShade="F2"/>
                <w:sz w:val="28"/>
              </w:rPr>
            </w:pPr>
            <w:r>
              <w:rPr>
                <w:b/>
                <w:bCs/>
                <w:i/>
                <w:sz w:val="28"/>
                <w:szCs w:val="32"/>
              </w:rPr>
              <w:t xml:space="preserve">  </w:t>
            </w:r>
            <w:r>
              <w:rPr>
                <w:b/>
                <w:bCs/>
                <w:i/>
                <w:color w:val="F2F2F2" w:themeColor="background1" w:themeShade="F2"/>
                <w:sz w:val="28"/>
                <w:szCs w:val="32"/>
              </w:rPr>
              <w:t xml:space="preserve"> </w:t>
            </w:r>
          </w:p>
          <w:p w:rsidR="00C83EB9" w:rsidP="00F60AFC" w14:paraId="6D30FDAC" w14:textId="5DCF84A2">
            <w:pPr>
              <w:ind w:right="-77"/>
              <w:rPr>
                <w:sz w:val="22"/>
                <w:szCs w:val="22"/>
              </w:rPr>
            </w:pPr>
            <w:r w:rsidRPr="083AF924">
              <w:rPr>
                <w:sz w:val="22"/>
                <w:szCs w:val="22"/>
              </w:rPr>
              <w:t>WASHINGTON,</w:t>
            </w:r>
            <w:r w:rsidRPr="083AF924" w:rsidR="65DE2843">
              <w:rPr>
                <w:sz w:val="22"/>
                <w:szCs w:val="22"/>
              </w:rPr>
              <w:t xml:space="preserve"> </w:t>
            </w:r>
            <w:r w:rsidR="00472B1A">
              <w:rPr>
                <w:sz w:val="22"/>
                <w:szCs w:val="22"/>
              </w:rPr>
              <w:t>January 29</w:t>
            </w:r>
            <w:r w:rsidRPr="008746AF" w:rsidR="008746AF">
              <w:rPr>
                <w:sz w:val="22"/>
                <w:szCs w:val="22"/>
              </w:rPr>
              <w:t>, 202</w:t>
            </w:r>
            <w:r w:rsidR="009D4230">
              <w:rPr>
                <w:sz w:val="22"/>
                <w:szCs w:val="22"/>
              </w:rPr>
              <w:t>6</w:t>
            </w:r>
            <w:r w:rsidRPr="008746AF" w:rsidR="008746AF">
              <w:rPr>
                <w:sz w:val="22"/>
                <w:szCs w:val="22"/>
              </w:rPr>
              <w:t>—</w:t>
            </w:r>
            <w:r w:rsidR="00A4146C">
              <w:rPr>
                <w:sz w:val="22"/>
                <w:szCs w:val="22"/>
              </w:rPr>
              <w:t>T</w:t>
            </w:r>
            <w:r w:rsidR="006E02B0">
              <w:rPr>
                <w:sz w:val="22"/>
                <w:szCs w:val="22"/>
              </w:rPr>
              <w:t>oday, t</w:t>
            </w:r>
            <w:r w:rsidR="00A4146C">
              <w:rPr>
                <w:sz w:val="22"/>
                <w:szCs w:val="22"/>
              </w:rPr>
              <w:t xml:space="preserve">he Federal Communications Commission </w:t>
            </w:r>
            <w:r w:rsidR="001D5451">
              <w:rPr>
                <w:sz w:val="22"/>
                <w:szCs w:val="22"/>
              </w:rPr>
              <w:t xml:space="preserve">codified </w:t>
            </w:r>
            <w:r w:rsidR="001C26C5">
              <w:rPr>
                <w:sz w:val="22"/>
                <w:szCs w:val="22"/>
              </w:rPr>
              <w:t xml:space="preserve">foreign ownership review </w:t>
            </w:r>
            <w:r w:rsidR="00E832D5">
              <w:rPr>
                <w:sz w:val="22"/>
                <w:szCs w:val="22"/>
              </w:rPr>
              <w:t xml:space="preserve">requirements </w:t>
            </w:r>
            <w:r w:rsidR="00B9339C">
              <w:rPr>
                <w:sz w:val="22"/>
                <w:szCs w:val="22"/>
              </w:rPr>
              <w:t xml:space="preserve">to </w:t>
            </w:r>
            <w:r w:rsidR="00F245B0">
              <w:rPr>
                <w:sz w:val="22"/>
                <w:szCs w:val="22"/>
              </w:rPr>
              <w:t>maintain</w:t>
            </w:r>
            <w:r w:rsidR="00923FBC">
              <w:rPr>
                <w:sz w:val="22"/>
                <w:szCs w:val="22"/>
              </w:rPr>
              <w:t xml:space="preserve"> strong national security review</w:t>
            </w:r>
            <w:r w:rsidR="00B9339C">
              <w:rPr>
                <w:sz w:val="22"/>
                <w:szCs w:val="22"/>
              </w:rPr>
              <w:t xml:space="preserve"> </w:t>
            </w:r>
            <w:r w:rsidR="00F245B0">
              <w:rPr>
                <w:sz w:val="22"/>
                <w:szCs w:val="22"/>
              </w:rPr>
              <w:t xml:space="preserve">processes </w:t>
            </w:r>
            <w:r w:rsidR="00B9339C">
              <w:rPr>
                <w:sz w:val="22"/>
                <w:szCs w:val="22"/>
              </w:rPr>
              <w:t>while providing greater clarity for foreign investment</w:t>
            </w:r>
            <w:r w:rsidR="00E01123">
              <w:rPr>
                <w:sz w:val="22"/>
                <w:szCs w:val="22"/>
              </w:rPr>
              <w:t>.</w:t>
            </w:r>
            <w:r w:rsidR="00321141">
              <w:rPr>
                <w:sz w:val="22"/>
                <w:szCs w:val="22"/>
              </w:rPr>
              <w:t xml:space="preserve">  </w:t>
            </w:r>
            <w:r w:rsidR="00E96C40">
              <w:rPr>
                <w:sz w:val="22"/>
                <w:szCs w:val="22"/>
              </w:rPr>
              <w:t xml:space="preserve">The </w:t>
            </w:r>
            <w:r w:rsidR="00E036D2">
              <w:rPr>
                <w:sz w:val="22"/>
                <w:szCs w:val="22"/>
              </w:rPr>
              <w:t>agency’s l</w:t>
            </w:r>
            <w:r w:rsidR="001140DB">
              <w:rPr>
                <w:sz w:val="22"/>
                <w:szCs w:val="22"/>
              </w:rPr>
              <w:t xml:space="preserve">ong-standing </w:t>
            </w:r>
            <w:r w:rsidR="00E036D2">
              <w:rPr>
                <w:sz w:val="22"/>
                <w:szCs w:val="22"/>
              </w:rPr>
              <w:t>foreign o</w:t>
            </w:r>
            <w:r w:rsidR="00995E5E">
              <w:rPr>
                <w:sz w:val="22"/>
                <w:szCs w:val="22"/>
              </w:rPr>
              <w:t>wner</w:t>
            </w:r>
            <w:r w:rsidR="00076C80">
              <w:rPr>
                <w:sz w:val="22"/>
                <w:szCs w:val="22"/>
              </w:rPr>
              <w:t xml:space="preserve">ship </w:t>
            </w:r>
            <w:r w:rsidR="00E70F92">
              <w:rPr>
                <w:sz w:val="22"/>
                <w:szCs w:val="22"/>
              </w:rPr>
              <w:t xml:space="preserve">review </w:t>
            </w:r>
            <w:r w:rsidR="004F6C6D">
              <w:rPr>
                <w:sz w:val="22"/>
                <w:szCs w:val="22"/>
              </w:rPr>
              <w:t>has</w:t>
            </w:r>
            <w:r w:rsidR="00C2010B">
              <w:rPr>
                <w:sz w:val="22"/>
                <w:szCs w:val="22"/>
              </w:rPr>
              <w:t xml:space="preserve"> help</w:t>
            </w:r>
            <w:r w:rsidR="00EA47E0">
              <w:rPr>
                <w:sz w:val="22"/>
                <w:szCs w:val="22"/>
              </w:rPr>
              <w:t>ed</w:t>
            </w:r>
            <w:r w:rsidR="00C2010B">
              <w:rPr>
                <w:sz w:val="22"/>
                <w:szCs w:val="22"/>
              </w:rPr>
              <w:t xml:space="preserve"> </w:t>
            </w:r>
            <w:r w:rsidR="000150A8">
              <w:rPr>
                <w:sz w:val="22"/>
                <w:szCs w:val="22"/>
              </w:rPr>
              <w:t>protect against national security risks when reviewing increasingly complex ownership structures</w:t>
            </w:r>
            <w:r w:rsidR="00EA47E0">
              <w:rPr>
                <w:sz w:val="22"/>
                <w:szCs w:val="22"/>
              </w:rPr>
              <w:t xml:space="preserve"> for </w:t>
            </w:r>
            <w:r w:rsidR="000877EF">
              <w:rPr>
                <w:sz w:val="22"/>
                <w:szCs w:val="22"/>
              </w:rPr>
              <w:t xml:space="preserve">FCC license holders, namely </w:t>
            </w:r>
            <w:r w:rsidRPr="000877EF" w:rsidR="000877EF">
              <w:rPr>
                <w:sz w:val="22"/>
                <w:szCs w:val="22"/>
              </w:rPr>
              <w:t>broadcast</w:t>
            </w:r>
            <w:r w:rsidR="000877EF">
              <w:rPr>
                <w:sz w:val="22"/>
                <w:szCs w:val="22"/>
              </w:rPr>
              <w:t xml:space="preserve">, </w:t>
            </w:r>
            <w:r w:rsidRPr="000877EF" w:rsidR="000877EF">
              <w:rPr>
                <w:sz w:val="22"/>
                <w:szCs w:val="22"/>
              </w:rPr>
              <w:t>common carrier wireless</w:t>
            </w:r>
            <w:r w:rsidR="000877EF">
              <w:rPr>
                <w:sz w:val="22"/>
                <w:szCs w:val="22"/>
              </w:rPr>
              <w:t>,</w:t>
            </w:r>
            <w:r w:rsidRPr="000877EF" w:rsidR="000877EF">
              <w:rPr>
                <w:sz w:val="22"/>
                <w:szCs w:val="22"/>
              </w:rPr>
              <w:t xml:space="preserve"> and aeronautical </w:t>
            </w:r>
            <w:r w:rsidRPr="000877EF" w:rsidR="000877EF">
              <w:rPr>
                <w:sz w:val="22"/>
                <w:szCs w:val="22"/>
              </w:rPr>
              <w:t>licensees</w:t>
            </w:r>
            <w:r w:rsidR="007D1460">
              <w:rPr>
                <w:sz w:val="22"/>
                <w:szCs w:val="22"/>
              </w:rPr>
              <w:t xml:space="preserve">.  Today’s action </w:t>
            </w:r>
            <w:r w:rsidR="00B078A9">
              <w:rPr>
                <w:sz w:val="22"/>
                <w:szCs w:val="22"/>
              </w:rPr>
              <w:t>codifies</w:t>
            </w:r>
            <w:r w:rsidR="007D1460">
              <w:rPr>
                <w:sz w:val="22"/>
                <w:szCs w:val="22"/>
              </w:rPr>
              <w:t xml:space="preserve"> </w:t>
            </w:r>
            <w:r w:rsidR="007D1460">
              <w:rPr>
                <w:sz w:val="22"/>
                <w:szCs w:val="22"/>
              </w:rPr>
              <w:t>many</w:t>
            </w:r>
            <w:r w:rsidR="00270031">
              <w:rPr>
                <w:sz w:val="22"/>
                <w:szCs w:val="22"/>
              </w:rPr>
              <w:t xml:space="preserve"> </w:t>
            </w:r>
            <w:r w:rsidR="007D1460">
              <w:rPr>
                <w:sz w:val="22"/>
                <w:szCs w:val="22"/>
              </w:rPr>
              <w:t>of those processes</w:t>
            </w:r>
            <w:r w:rsidR="007D1460">
              <w:rPr>
                <w:sz w:val="22"/>
                <w:szCs w:val="22"/>
              </w:rPr>
              <w:t xml:space="preserve"> </w:t>
            </w:r>
            <w:r w:rsidR="007D1460">
              <w:rPr>
                <w:sz w:val="22"/>
                <w:szCs w:val="22"/>
              </w:rPr>
              <w:t xml:space="preserve">to </w:t>
            </w:r>
            <w:r w:rsidR="004E6BFD">
              <w:rPr>
                <w:sz w:val="22"/>
                <w:szCs w:val="22"/>
              </w:rPr>
              <w:t xml:space="preserve">ensure </w:t>
            </w:r>
            <w:r w:rsidR="004E6BFD">
              <w:rPr>
                <w:sz w:val="22"/>
                <w:szCs w:val="22"/>
              </w:rPr>
              <w:t xml:space="preserve">its </w:t>
            </w:r>
            <w:r w:rsidR="004E6BFD">
              <w:rPr>
                <w:sz w:val="22"/>
                <w:szCs w:val="22"/>
              </w:rPr>
              <w:t xml:space="preserve">foreign ownership requirements are clear and consistent, and </w:t>
            </w:r>
            <w:r w:rsidR="004E6BFD">
              <w:rPr>
                <w:sz w:val="22"/>
                <w:szCs w:val="22"/>
              </w:rPr>
              <w:t xml:space="preserve">to streamline </w:t>
            </w:r>
            <w:r w:rsidR="004E6BFD">
              <w:rPr>
                <w:sz w:val="22"/>
                <w:szCs w:val="22"/>
              </w:rPr>
              <w:t>the review process.</w:t>
            </w:r>
          </w:p>
          <w:p w:rsidR="004E6BFD" w:rsidP="00F60AFC" w14:paraId="0C282A1D" w14:textId="77777777">
            <w:pPr>
              <w:ind w:right="-77"/>
              <w:rPr>
                <w:sz w:val="22"/>
                <w:szCs w:val="22"/>
              </w:rPr>
            </w:pPr>
          </w:p>
          <w:p w:rsidR="006039CC" w:rsidP="00F60AFC" w14:paraId="048EC902" w14:textId="60C08208">
            <w:pPr>
              <w:ind w:right="-77"/>
              <w:rPr>
                <w:sz w:val="22"/>
                <w:szCs w:val="22"/>
              </w:rPr>
            </w:pPr>
            <w:r w:rsidRPr="005F32F2">
              <w:rPr>
                <w:sz w:val="22"/>
                <w:szCs w:val="22"/>
              </w:rPr>
              <w:t xml:space="preserve">The Commission has long recognized that foreign investment plays an important role in innovation, job creation, and U.S. economic growth.  </w:t>
            </w:r>
            <w:r w:rsidR="00BB104E">
              <w:rPr>
                <w:sz w:val="22"/>
                <w:szCs w:val="22"/>
              </w:rPr>
              <w:t xml:space="preserve">The agency is also committed to </w:t>
            </w:r>
            <w:r w:rsidRPr="005F32F2">
              <w:rPr>
                <w:sz w:val="22"/>
                <w:szCs w:val="22"/>
              </w:rPr>
              <w:t>protect</w:t>
            </w:r>
            <w:r w:rsidR="00BB104E">
              <w:rPr>
                <w:sz w:val="22"/>
                <w:szCs w:val="22"/>
              </w:rPr>
              <w:t>ing</w:t>
            </w:r>
            <w:r w:rsidRPr="005F32F2">
              <w:rPr>
                <w:sz w:val="22"/>
                <w:szCs w:val="22"/>
              </w:rPr>
              <w:t xml:space="preserve"> against </w:t>
            </w:r>
            <w:r w:rsidR="009F2E86">
              <w:rPr>
                <w:sz w:val="22"/>
                <w:szCs w:val="22"/>
              </w:rPr>
              <w:t xml:space="preserve">risks and </w:t>
            </w:r>
            <w:r w:rsidR="00E42EE5">
              <w:rPr>
                <w:sz w:val="22"/>
                <w:szCs w:val="22"/>
              </w:rPr>
              <w:t xml:space="preserve">threats to </w:t>
            </w:r>
            <w:r w:rsidRPr="005F32F2">
              <w:rPr>
                <w:sz w:val="22"/>
                <w:szCs w:val="22"/>
              </w:rPr>
              <w:t xml:space="preserve">national security, law enforcement, and trade policy.  </w:t>
            </w:r>
            <w:r w:rsidR="00A3057C">
              <w:rPr>
                <w:sz w:val="22"/>
                <w:szCs w:val="22"/>
              </w:rPr>
              <w:t xml:space="preserve">The Report and Order adopted today provides greater clarity </w:t>
            </w:r>
            <w:r w:rsidR="00966B41">
              <w:rPr>
                <w:sz w:val="22"/>
                <w:szCs w:val="22"/>
              </w:rPr>
              <w:t xml:space="preserve">and streamlined review processes to support investment </w:t>
            </w:r>
            <w:r w:rsidR="00CE7E8E">
              <w:rPr>
                <w:sz w:val="22"/>
                <w:szCs w:val="22"/>
              </w:rPr>
              <w:t xml:space="preserve">while maintaining </w:t>
            </w:r>
            <w:r w:rsidR="00966B41">
              <w:rPr>
                <w:sz w:val="22"/>
                <w:szCs w:val="22"/>
              </w:rPr>
              <w:t xml:space="preserve">its </w:t>
            </w:r>
            <w:r w:rsidR="00F032FD">
              <w:rPr>
                <w:sz w:val="22"/>
                <w:szCs w:val="22"/>
              </w:rPr>
              <w:t>prioritization of security concerns.</w:t>
            </w:r>
          </w:p>
          <w:p w:rsidR="00F032FD" w:rsidP="00F60AFC" w14:paraId="164DCB80" w14:textId="77777777">
            <w:pPr>
              <w:ind w:right="-77"/>
              <w:rPr>
                <w:sz w:val="22"/>
                <w:szCs w:val="22"/>
              </w:rPr>
            </w:pPr>
          </w:p>
          <w:p w:rsidR="00A47F7C" w:rsidP="00EE448A" w14:paraId="4A0C0243" w14:textId="689C3550">
            <w:pPr>
              <w:ind w:right="-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</w:t>
            </w:r>
            <w:r w:rsidR="00A506E6">
              <w:rPr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 xml:space="preserve"> new rules </w:t>
            </w:r>
            <w:r w:rsidR="00D91A59">
              <w:rPr>
                <w:sz w:val="22"/>
                <w:szCs w:val="22"/>
              </w:rPr>
              <w:t xml:space="preserve">codify the policies and practices </w:t>
            </w:r>
            <w:r w:rsidR="002F2669">
              <w:rPr>
                <w:sz w:val="22"/>
                <w:szCs w:val="22"/>
              </w:rPr>
              <w:t xml:space="preserve">that </w:t>
            </w:r>
            <w:r w:rsidR="00D91A59">
              <w:rPr>
                <w:sz w:val="22"/>
                <w:szCs w:val="22"/>
              </w:rPr>
              <w:t>the Commission has developed over the last decade to review complicated ownership structures</w:t>
            </w:r>
            <w:r w:rsidR="00D95AFD">
              <w:rPr>
                <w:sz w:val="22"/>
                <w:szCs w:val="22"/>
              </w:rPr>
              <w:t xml:space="preserve"> under its Section 310(b) rules.  The Commission </w:t>
            </w:r>
            <w:r w:rsidR="008A7974">
              <w:rPr>
                <w:sz w:val="22"/>
                <w:szCs w:val="22"/>
              </w:rPr>
              <w:t>today</w:t>
            </w:r>
            <w:r w:rsidR="00AB7F6B">
              <w:rPr>
                <w:sz w:val="22"/>
                <w:szCs w:val="22"/>
              </w:rPr>
              <w:t xml:space="preserve"> adopted clear definitions and concepts</w:t>
            </w:r>
            <w:r w:rsidR="00BD54AE">
              <w:rPr>
                <w:sz w:val="22"/>
                <w:szCs w:val="22"/>
              </w:rPr>
              <w:t xml:space="preserve"> underlying its foreign ownership rules.  </w:t>
            </w:r>
            <w:r w:rsidRPr="005F32F2" w:rsidR="005F32F2">
              <w:rPr>
                <w:sz w:val="22"/>
                <w:szCs w:val="22"/>
              </w:rPr>
              <w:t xml:space="preserve">These clarifications will assist </w:t>
            </w:r>
            <w:r w:rsidR="004B5C59">
              <w:rPr>
                <w:sz w:val="22"/>
                <w:szCs w:val="22"/>
              </w:rPr>
              <w:t>filers</w:t>
            </w:r>
            <w:r w:rsidRPr="005F32F2" w:rsidR="004B5C59">
              <w:rPr>
                <w:sz w:val="22"/>
                <w:szCs w:val="22"/>
              </w:rPr>
              <w:t xml:space="preserve"> </w:t>
            </w:r>
            <w:r w:rsidRPr="005F32F2" w:rsidR="005F32F2">
              <w:rPr>
                <w:sz w:val="22"/>
                <w:szCs w:val="22"/>
              </w:rPr>
              <w:t>in providing the relevant information in their initial filings, minimize the need for supplemental filings, and promote efficient and shorter processing times of Section 310(b) petitions.</w:t>
            </w:r>
          </w:p>
          <w:p w:rsidR="00EE448A" w:rsidP="00EE448A" w14:paraId="2562F382" w14:textId="77777777">
            <w:pPr>
              <w:ind w:right="-77"/>
              <w:rPr>
                <w:sz w:val="22"/>
                <w:szCs w:val="22"/>
              </w:rPr>
            </w:pPr>
          </w:p>
          <w:p w:rsidR="00EE448A" w:rsidRPr="00A47F7C" w:rsidP="00EE448A" w14:paraId="75F47BD2" w14:textId="41594A51">
            <w:pPr>
              <w:ind w:right="-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Under </w:t>
            </w:r>
            <w:r>
              <w:rPr>
                <w:sz w:val="22"/>
                <w:szCs w:val="22"/>
              </w:rPr>
              <w:t>Section 310(b)</w:t>
            </w:r>
            <w:r>
              <w:rPr>
                <w:sz w:val="22"/>
                <w:szCs w:val="22"/>
              </w:rPr>
              <w:t>, the Commission reviews</w:t>
            </w:r>
            <w:r>
              <w:rPr>
                <w:sz w:val="22"/>
                <w:szCs w:val="22"/>
              </w:rPr>
              <w:t xml:space="preserve"> </w:t>
            </w:r>
            <w:r w:rsidR="004D10D3">
              <w:rPr>
                <w:sz w:val="22"/>
                <w:szCs w:val="22"/>
              </w:rPr>
              <w:t xml:space="preserve">foreign </w:t>
            </w:r>
            <w:r w:rsidR="00AC68B9">
              <w:rPr>
                <w:sz w:val="22"/>
                <w:szCs w:val="22"/>
              </w:rPr>
              <w:t>ownership</w:t>
            </w:r>
            <w:r w:rsidR="004D10D3">
              <w:rPr>
                <w:sz w:val="22"/>
                <w:szCs w:val="22"/>
              </w:rPr>
              <w:t xml:space="preserve"> in broadcast, common carrier, </w:t>
            </w:r>
            <w:r w:rsidRPr="00C10675" w:rsidR="004D10D3">
              <w:rPr>
                <w:sz w:val="22"/>
                <w:szCs w:val="22"/>
              </w:rPr>
              <w:t xml:space="preserve">aeronautical </w:t>
            </w:r>
            <w:r w:rsidR="00177957">
              <w:rPr>
                <w:sz w:val="22"/>
                <w:szCs w:val="22"/>
              </w:rPr>
              <w:t>mobile</w:t>
            </w:r>
            <w:r w:rsidRPr="00C10675" w:rsidR="004D10D3">
              <w:rPr>
                <w:sz w:val="22"/>
                <w:szCs w:val="22"/>
              </w:rPr>
              <w:t>,</w:t>
            </w:r>
            <w:r w:rsidR="004D10D3">
              <w:rPr>
                <w:sz w:val="22"/>
                <w:szCs w:val="22"/>
              </w:rPr>
              <w:t xml:space="preserve"> and aeronautical fixed radio station </w:t>
            </w:r>
            <w:r w:rsidR="004D10D3">
              <w:rPr>
                <w:sz w:val="22"/>
                <w:szCs w:val="22"/>
              </w:rPr>
              <w:t>licensees</w:t>
            </w:r>
            <w:r w:rsidR="004D10D3">
              <w:rPr>
                <w:sz w:val="22"/>
                <w:szCs w:val="22"/>
              </w:rPr>
              <w:t xml:space="preserve">.  These </w:t>
            </w:r>
            <w:r>
              <w:rPr>
                <w:sz w:val="22"/>
                <w:szCs w:val="22"/>
              </w:rPr>
              <w:t>reviews are led by the FCC’s Office of International Affairs</w:t>
            </w:r>
            <w:r w:rsidR="00612168">
              <w:rPr>
                <w:sz w:val="22"/>
                <w:szCs w:val="22"/>
              </w:rPr>
              <w:t xml:space="preserve"> and, in cases of broadcast licenses, its Media Bureau.  </w:t>
            </w:r>
            <w:r w:rsidR="004D10D3">
              <w:rPr>
                <w:sz w:val="22"/>
                <w:szCs w:val="22"/>
              </w:rPr>
              <w:t xml:space="preserve">The </w:t>
            </w:r>
            <w:r w:rsidR="008A546F">
              <w:rPr>
                <w:sz w:val="22"/>
                <w:szCs w:val="22"/>
              </w:rPr>
              <w:t xml:space="preserve">process is triggered </w:t>
            </w:r>
            <w:r w:rsidR="007D1E48">
              <w:rPr>
                <w:sz w:val="22"/>
                <w:szCs w:val="22"/>
              </w:rPr>
              <w:t xml:space="preserve">when a </w:t>
            </w:r>
            <w:r w:rsidR="007D1E48">
              <w:rPr>
                <w:sz w:val="22"/>
                <w:szCs w:val="22"/>
              </w:rPr>
              <w:t>filer</w:t>
            </w:r>
            <w:r w:rsidR="007D1E48">
              <w:rPr>
                <w:sz w:val="22"/>
                <w:szCs w:val="22"/>
              </w:rPr>
              <w:t xml:space="preserve"> submits a petition for declaratory ruling under Section 310(b) for approval to exceed the aggregate foreign ownership benchmarks or for any foreign individual and/or entity to hold certain equity and/or voting interests</w:t>
            </w:r>
            <w:r w:rsidR="006203D3">
              <w:rPr>
                <w:sz w:val="22"/>
                <w:szCs w:val="22"/>
              </w:rPr>
              <w:t>.</w:t>
            </w:r>
            <w:r w:rsidR="000B3EF4">
              <w:rPr>
                <w:sz w:val="22"/>
                <w:szCs w:val="22"/>
              </w:rPr>
              <w:t xml:space="preserve">  The staff </w:t>
            </w:r>
            <w:r w:rsidR="00851275">
              <w:rPr>
                <w:sz w:val="22"/>
                <w:szCs w:val="22"/>
              </w:rPr>
              <w:t>review</w:t>
            </w:r>
            <w:r w:rsidR="001E3201">
              <w:rPr>
                <w:sz w:val="22"/>
                <w:szCs w:val="22"/>
              </w:rPr>
              <w:t>s</w:t>
            </w:r>
            <w:r w:rsidR="00851275">
              <w:rPr>
                <w:sz w:val="22"/>
                <w:szCs w:val="22"/>
              </w:rPr>
              <w:t xml:space="preserve"> these petition</w:t>
            </w:r>
            <w:r w:rsidR="001E3201">
              <w:rPr>
                <w:sz w:val="22"/>
                <w:szCs w:val="22"/>
              </w:rPr>
              <w:t>s</w:t>
            </w:r>
            <w:r w:rsidR="00851275">
              <w:rPr>
                <w:sz w:val="22"/>
                <w:szCs w:val="22"/>
              </w:rPr>
              <w:t xml:space="preserve"> </w:t>
            </w:r>
            <w:r w:rsidR="0097004A">
              <w:rPr>
                <w:sz w:val="22"/>
                <w:szCs w:val="22"/>
              </w:rPr>
              <w:t>prior to completion of any ownership changes involving foreign</w:t>
            </w:r>
            <w:r w:rsidR="008E54FA">
              <w:rPr>
                <w:sz w:val="22"/>
                <w:szCs w:val="22"/>
              </w:rPr>
              <w:t xml:space="preserve"> entities. </w:t>
            </w:r>
          </w:p>
          <w:p w:rsidR="00F60AFC" w:rsidP="00F60AFC" w14:paraId="02A990ED" w14:textId="77777777">
            <w:pPr>
              <w:rPr>
                <w:sz w:val="22"/>
                <w:szCs w:val="22"/>
              </w:rPr>
            </w:pPr>
          </w:p>
          <w:p w:rsidR="00831795" w:rsidRPr="00831795" w:rsidP="00831795" w14:paraId="572D4C0D" w14:textId="154AC70B">
            <w:pPr>
              <w:rPr>
                <w:sz w:val="22"/>
                <w:szCs w:val="22"/>
              </w:rPr>
            </w:pPr>
            <w:r w:rsidRPr="00831795">
              <w:rPr>
                <w:sz w:val="22"/>
                <w:szCs w:val="22"/>
              </w:rPr>
              <w:t xml:space="preserve">Action by the Commission January 29, </w:t>
            </w:r>
            <w:r w:rsidRPr="00831795">
              <w:rPr>
                <w:sz w:val="22"/>
                <w:szCs w:val="22"/>
              </w:rPr>
              <w:t>2026</w:t>
            </w:r>
            <w:r w:rsidRPr="00831795">
              <w:rPr>
                <w:sz w:val="22"/>
                <w:szCs w:val="22"/>
              </w:rPr>
              <w:t xml:space="preserve"> by Report and Order (FCC 26-3).  Chairman Carr, Commissioners Gomez and Trusty approving.  Chairman Carr</w:t>
            </w:r>
            <w:r w:rsidR="001B5BBF">
              <w:rPr>
                <w:sz w:val="22"/>
                <w:szCs w:val="22"/>
              </w:rPr>
              <w:t xml:space="preserve"> and</w:t>
            </w:r>
            <w:r w:rsidRPr="00831795">
              <w:rPr>
                <w:sz w:val="22"/>
                <w:szCs w:val="22"/>
              </w:rPr>
              <w:t xml:space="preserve"> Commissioner</w:t>
            </w:r>
            <w:r w:rsidR="001B5BBF">
              <w:rPr>
                <w:sz w:val="22"/>
                <w:szCs w:val="22"/>
              </w:rPr>
              <w:t xml:space="preserve"> </w:t>
            </w:r>
            <w:r w:rsidRPr="00831795">
              <w:rPr>
                <w:sz w:val="22"/>
                <w:szCs w:val="22"/>
              </w:rPr>
              <w:t>Trusty issuing separate statements.</w:t>
            </w:r>
          </w:p>
          <w:p w:rsidR="00831795" w:rsidRPr="00831795" w:rsidP="00831795" w14:paraId="7FCB85EE" w14:textId="77777777">
            <w:pPr>
              <w:rPr>
                <w:sz w:val="22"/>
                <w:szCs w:val="22"/>
              </w:rPr>
            </w:pPr>
          </w:p>
          <w:p w:rsidR="00831795" w:rsidP="00831795" w14:paraId="27D3E62F" w14:textId="3DDDFB4A">
            <w:pPr>
              <w:rPr>
                <w:sz w:val="22"/>
                <w:szCs w:val="22"/>
              </w:rPr>
            </w:pPr>
            <w:r w:rsidRPr="00831795">
              <w:rPr>
                <w:sz w:val="22"/>
                <w:szCs w:val="22"/>
              </w:rPr>
              <w:t>GN Docket No. 25-149</w:t>
            </w:r>
          </w:p>
          <w:p w:rsidR="00831795" w:rsidRPr="002E165B" w:rsidP="00831795" w14:paraId="77311948" w14:textId="77777777">
            <w:pPr>
              <w:rPr>
                <w:sz w:val="22"/>
                <w:szCs w:val="22"/>
              </w:rPr>
            </w:pPr>
          </w:p>
          <w:p w:rsidR="004F0F1F" w:rsidRPr="00786326" w:rsidP="00850E26" w14:paraId="52BC08A1" w14:textId="77777777">
            <w:pPr>
              <w:ind w:right="72"/>
              <w:jc w:val="center"/>
              <w:rPr>
                <w:sz w:val="22"/>
                <w:lang w:val="pt-BR"/>
              </w:rPr>
            </w:pPr>
            <w:r w:rsidRPr="00786326">
              <w:rPr>
                <w:sz w:val="22"/>
                <w:lang w:val="pt-BR"/>
              </w:rPr>
              <w:t>###</w:t>
            </w:r>
          </w:p>
          <w:p w:rsidR="00104B0D" w:rsidRPr="00786326" w:rsidP="00104B0D" w14:paraId="12A3F92F" w14:textId="77777777">
            <w:pPr>
              <w:ind w:right="72"/>
              <w:jc w:val="center"/>
              <w:rPr>
                <w:b/>
                <w:sz w:val="22"/>
                <w:lang w:val="pt-BR"/>
              </w:rPr>
            </w:pPr>
            <w:r w:rsidRPr="00786326">
              <w:rPr>
                <w:b/>
                <w:sz w:val="22"/>
                <w:lang w:val="pt-BR"/>
              </w:rPr>
              <w:br/>
              <w:t>Media Contact: MediaRelations@fcc.gov / (202) 418-0500</w:t>
            </w:r>
          </w:p>
          <w:p w:rsidR="00FF105E" w:rsidRPr="00104B0D" w:rsidP="008A6807" w14:paraId="379B4635" w14:textId="77777777">
            <w:pPr>
              <w:ind w:right="7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t>@FCC</w:t>
            </w:r>
            <w:r w:rsidRPr="00104B0D">
              <w:rPr>
                <w:b/>
                <w:bCs/>
                <w:sz w:val="22"/>
                <w:szCs w:val="22"/>
              </w:rPr>
              <w:t xml:space="preserve"> / </w:t>
            </w:r>
            <w:r w:rsidRPr="00FF105E">
              <w:rPr>
                <w:b/>
                <w:bCs/>
                <w:sz w:val="22"/>
                <w:szCs w:val="22"/>
              </w:rPr>
              <w:t>www.fcc.gov</w:t>
            </w:r>
          </w:p>
        </w:tc>
      </w:tr>
    </w:tbl>
    <w:p w:rsidR="00D24C3D" w:rsidRPr="007528A5" w14:paraId="0D6F1E5C" w14:textId="77777777">
      <w:pPr>
        <w:rPr>
          <w:b/>
          <w:bCs/>
          <w:sz w:val="2"/>
          <w:szCs w:val="2"/>
        </w:rPr>
      </w:pPr>
    </w:p>
    <w:sectPr w:rsidSect="00A50722">
      <w:pgSz w:w="12240" w:h="15840"/>
      <w:pgMar w:top="135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CA2525"/>
    <w:multiLevelType w:val="hybridMultilevel"/>
    <w:tmpl w:val="09569F20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 w16cid:durableId="40711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FC"/>
    <w:rsid w:val="000039ED"/>
    <w:rsid w:val="0000478E"/>
    <w:rsid w:val="00012186"/>
    <w:rsid w:val="0001283E"/>
    <w:rsid w:val="00013E6B"/>
    <w:rsid w:val="00014F48"/>
    <w:rsid w:val="000150A8"/>
    <w:rsid w:val="0002500C"/>
    <w:rsid w:val="000311FC"/>
    <w:rsid w:val="0003556D"/>
    <w:rsid w:val="00040127"/>
    <w:rsid w:val="0004127C"/>
    <w:rsid w:val="00046988"/>
    <w:rsid w:val="00054495"/>
    <w:rsid w:val="00060708"/>
    <w:rsid w:val="000623CB"/>
    <w:rsid w:val="000633DE"/>
    <w:rsid w:val="00065E2D"/>
    <w:rsid w:val="00065F4D"/>
    <w:rsid w:val="000725EC"/>
    <w:rsid w:val="00076C80"/>
    <w:rsid w:val="00081232"/>
    <w:rsid w:val="000877EF"/>
    <w:rsid w:val="00091E65"/>
    <w:rsid w:val="00096D4A"/>
    <w:rsid w:val="000A07F7"/>
    <w:rsid w:val="000A3783"/>
    <w:rsid w:val="000A38EA"/>
    <w:rsid w:val="000B13D9"/>
    <w:rsid w:val="000B3EF4"/>
    <w:rsid w:val="000C0FD7"/>
    <w:rsid w:val="000C1E47"/>
    <w:rsid w:val="000C26F3"/>
    <w:rsid w:val="000D2F5C"/>
    <w:rsid w:val="000D4846"/>
    <w:rsid w:val="000E049E"/>
    <w:rsid w:val="000E0B1A"/>
    <w:rsid w:val="000E284D"/>
    <w:rsid w:val="000F5BAA"/>
    <w:rsid w:val="00104B0D"/>
    <w:rsid w:val="00105608"/>
    <w:rsid w:val="0010799B"/>
    <w:rsid w:val="001140DB"/>
    <w:rsid w:val="00117DB2"/>
    <w:rsid w:val="00123ED2"/>
    <w:rsid w:val="00125BE0"/>
    <w:rsid w:val="00134A4A"/>
    <w:rsid w:val="00134BC7"/>
    <w:rsid w:val="00140F13"/>
    <w:rsid w:val="00142C13"/>
    <w:rsid w:val="00150380"/>
    <w:rsid w:val="00152776"/>
    <w:rsid w:val="00153222"/>
    <w:rsid w:val="001577D3"/>
    <w:rsid w:val="001667BF"/>
    <w:rsid w:val="001733A6"/>
    <w:rsid w:val="00177957"/>
    <w:rsid w:val="001821BF"/>
    <w:rsid w:val="001865A9"/>
    <w:rsid w:val="00187DB2"/>
    <w:rsid w:val="0019696D"/>
    <w:rsid w:val="001B030B"/>
    <w:rsid w:val="001B20BB"/>
    <w:rsid w:val="001B33BB"/>
    <w:rsid w:val="001B5BBF"/>
    <w:rsid w:val="001C26C5"/>
    <w:rsid w:val="001C4370"/>
    <w:rsid w:val="001C4F2F"/>
    <w:rsid w:val="001D3779"/>
    <w:rsid w:val="001D5451"/>
    <w:rsid w:val="001D7722"/>
    <w:rsid w:val="001E3201"/>
    <w:rsid w:val="001F0469"/>
    <w:rsid w:val="001F209C"/>
    <w:rsid w:val="0020042D"/>
    <w:rsid w:val="00202EF3"/>
    <w:rsid w:val="0020303C"/>
    <w:rsid w:val="00203A98"/>
    <w:rsid w:val="00206EDD"/>
    <w:rsid w:val="002119FB"/>
    <w:rsid w:val="0021247E"/>
    <w:rsid w:val="002146F6"/>
    <w:rsid w:val="00231A0E"/>
    <w:rsid w:val="00231C32"/>
    <w:rsid w:val="00240345"/>
    <w:rsid w:val="002421F0"/>
    <w:rsid w:val="00247274"/>
    <w:rsid w:val="00260B32"/>
    <w:rsid w:val="00266966"/>
    <w:rsid w:val="00266E94"/>
    <w:rsid w:val="00270031"/>
    <w:rsid w:val="00282685"/>
    <w:rsid w:val="00285C36"/>
    <w:rsid w:val="00286596"/>
    <w:rsid w:val="00291010"/>
    <w:rsid w:val="00294C0C"/>
    <w:rsid w:val="002A016A"/>
    <w:rsid w:val="002A0934"/>
    <w:rsid w:val="002A50B4"/>
    <w:rsid w:val="002B1013"/>
    <w:rsid w:val="002C0B0D"/>
    <w:rsid w:val="002C4377"/>
    <w:rsid w:val="002D03E5"/>
    <w:rsid w:val="002D1E91"/>
    <w:rsid w:val="002D4180"/>
    <w:rsid w:val="002E165B"/>
    <w:rsid w:val="002E3F1D"/>
    <w:rsid w:val="002F2669"/>
    <w:rsid w:val="002F31D0"/>
    <w:rsid w:val="00300359"/>
    <w:rsid w:val="0031131E"/>
    <w:rsid w:val="0031773E"/>
    <w:rsid w:val="00321141"/>
    <w:rsid w:val="003230CE"/>
    <w:rsid w:val="00333871"/>
    <w:rsid w:val="00337B30"/>
    <w:rsid w:val="003427CE"/>
    <w:rsid w:val="00347716"/>
    <w:rsid w:val="003506E1"/>
    <w:rsid w:val="00353B95"/>
    <w:rsid w:val="003727E3"/>
    <w:rsid w:val="00374AE5"/>
    <w:rsid w:val="0037558A"/>
    <w:rsid w:val="00385A93"/>
    <w:rsid w:val="00385D31"/>
    <w:rsid w:val="003910F1"/>
    <w:rsid w:val="003943BB"/>
    <w:rsid w:val="003B0483"/>
    <w:rsid w:val="003B4268"/>
    <w:rsid w:val="003B6C80"/>
    <w:rsid w:val="003C229A"/>
    <w:rsid w:val="003D5DCE"/>
    <w:rsid w:val="003D7499"/>
    <w:rsid w:val="003E42FC"/>
    <w:rsid w:val="003E5991"/>
    <w:rsid w:val="003F2135"/>
    <w:rsid w:val="003F344A"/>
    <w:rsid w:val="003F591F"/>
    <w:rsid w:val="004004BC"/>
    <w:rsid w:val="00401F89"/>
    <w:rsid w:val="00403FF0"/>
    <w:rsid w:val="0041464A"/>
    <w:rsid w:val="0042046D"/>
    <w:rsid w:val="0042116E"/>
    <w:rsid w:val="00422E01"/>
    <w:rsid w:val="00424B52"/>
    <w:rsid w:val="0042577E"/>
    <w:rsid w:val="00425AEF"/>
    <w:rsid w:val="00426518"/>
    <w:rsid w:val="00427B06"/>
    <w:rsid w:val="004371FA"/>
    <w:rsid w:val="00441F59"/>
    <w:rsid w:val="00444E07"/>
    <w:rsid w:val="00444FA9"/>
    <w:rsid w:val="00454C48"/>
    <w:rsid w:val="00455B90"/>
    <w:rsid w:val="004640DE"/>
    <w:rsid w:val="00466A86"/>
    <w:rsid w:val="00472B1A"/>
    <w:rsid w:val="00473E9C"/>
    <w:rsid w:val="00474016"/>
    <w:rsid w:val="004745B2"/>
    <w:rsid w:val="00480099"/>
    <w:rsid w:val="00485658"/>
    <w:rsid w:val="004941A2"/>
    <w:rsid w:val="00497858"/>
    <w:rsid w:val="004A729A"/>
    <w:rsid w:val="004B2FB3"/>
    <w:rsid w:val="004B441F"/>
    <w:rsid w:val="004B4FEA"/>
    <w:rsid w:val="004B5C59"/>
    <w:rsid w:val="004C0ADA"/>
    <w:rsid w:val="004C3057"/>
    <w:rsid w:val="004C433E"/>
    <w:rsid w:val="004C4512"/>
    <w:rsid w:val="004C4F36"/>
    <w:rsid w:val="004D10D3"/>
    <w:rsid w:val="004D3D85"/>
    <w:rsid w:val="004D5775"/>
    <w:rsid w:val="004E2BD8"/>
    <w:rsid w:val="004E3109"/>
    <w:rsid w:val="004E6BFD"/>
    <w:rsid w:val="004F0D5E"/>
    <w:rsid w:val="004F0F1F"/>
    <w:rsid w:val="004F6C6D"/>
    <w:rsid w:val="00500E42"/>
    <w:rsid w:val="005022AA"/>
    <w:rsid w:val="00504845"/>
    <w:rsid w:val="0050757F"/>
    <w:rsid w:val="0051333C"/>
    <w:rsid w:val="00515D97"/>
    <w:rsid w:val="00516AD2"/>
    <w:rsid w:val="00524D36"/>
    <w:rsid w:val="005337D4"/>
    <w:rsid w:val="00534203"/>
    <w:rsid w:val="005360B8"/>
    <w:rsid w:val="00545DAE"/>
    <w:rsid w:val="00553D0B"/>
    <w:rsid w:val="00567438"/>
    <w:rsid w:val="00571B83"/>
    <w:rsid w:val="00574BE5"/>
    <w:rsid w:val="00575A00"/>
    <w:rsid w:val="00586417"/>
    <w:rsid w:val="0058673C"/>
    <w:rsid w:val="00587530"/>
    <w:rsid w:val="00590458"/>
    <w:rsid w:val="00594504"/>
    <w:rsid w:val="005A14C1"/>
    <w:rsid w:val="005A7972"/>
    <w:rsid w:val="005B0B66"/>
    <w:rsid w:val="005B17E7"/>
    <w:rsid w:val="005B2643"/>
    <w:rsid w:val="005D17FD"/>
    <w:rsid w:val="005E2CB0"/>
    <w:rsid w:val="005F0425"/>
    <w:rsid w:val="005F0D55"/>
    <w:rsid w:val="005F183E"/>
    <w:rsid w:val="005F2AA1"/>
    <w:rsid w:val="005F32F2"/>
    <w:rsid w:val="00600413"/>
    <w:rsid w:val="00600DDA"/>
    <w:rsid w:val="006039CC"/>
    <w:rsid w:val="00603A30"/>
    <w:rsid w:val="00604211"/>
    <w:rsid w:val="00612168"/>
    <w:rsid w:val="00613498"/>
    <w:rsid w:val="00617B94"/>
    <w:rsid w:val="006203D3"/>
    <w:rsid w:val="00620BED"/>
    <w:rsid w:val="006223BE"/>
    <w:rsid w:val="00626FFF"/>
    <w:rsid w:val="00630EFB"/>
    <w:rsid w:val="0063236D"/>
    <w:rsid w:val="00634DD3"/>
    <w:rsid w:val="006415B4"/>
    <w:rsid w:val="00644E3D"/>
    <w:rsid w:val="00646A76"/>
    <w:rsid w:val="00651B9E"/>
    <w:rsid w:val="00652019"/>
    <w:rsid w:val="006550CC"/>
    <w:rsid w:val="00657EC9"/>
    <w:rsid w:val="00665633"/>
    <w:rsid w:val="00671813"/>
    <w:rsid w:val="00672D25"/>
    <w:rsid w:val="00673C0D"/>
    <w:rsid w:val="00674C86"/>
    <w:rsid w:val="0068015E"/>
    <w:rsid w:val="006861AB"/>
    <w:rsid w:val="00686B89"/>
    <w:rsid w:val="0069420F"/>
    <w:rsid w:val="00696E58"/>
    <w:rsid w:val="006A2FC5"/>
    <w:rsid w:val="006A7D75"/>
    <w:rsid w:val="006B0A70"/>
    <w:rsid w:val="006B606A"/>
    <w:rsid w:val="006C2132"/>
    <w:rsid w:val="006C33AF"/>
    <w:rsid w:val="006D16EF"/>
    <w:rsid w:val="006D5489"/>
    <w:rsid w:val="006D5D22"/>
    <w:rsid w:val="006D6B05"/>
    <w:rsid w:val="006D748C"/>
    <w:rsid w:val="006D78E7"/>
    <w:rsid w:val="006E02B0"/>
    <w:rsid w:val="006E0324"/>
    <w:rsid w:val="006E4A76"/>
    <w:rsid w:val="006F1DBD"/>
    <w:rsid w:val="00700556"/>
    <w:rsid w:val="0070589A"/>
    <w:rsid w:val="007167DD"/>
    <w:rsid w:val="00717634"/>
    <w:rsid w:val="007178C6"/>
    <w:rsid w:val="0072478B"/>
    <w:rsid w:val="0073414D"/>
    <w:rsid w:val="007475A1"/>
    <w:rsid w:val="00750A11"/>
    <w:rsid w:val="0075235E"/>
    <w:rsid w:val="007528A5"/>
    <w:rsid w:val="00760F23"/>
    <w:rsid w:val="007613F7"/>
    <w:rsid w:val="00764C52"/>
    <w:rsid w:val="007732CC"/>
    <w:rsid w:val="00774079"/>
    <w:rsid w:val="0077752B"/>
    <w:rsid w:val="007822D4"/>
    <w:rsid w:val="00786326"/>
    <w:rsid w:val="007926F8"/>
    <w:rsid w:val="00793612"/>
    <w:rsid w:val="00793D6F"/>
    <w:rsid w:val="00794090"/>
    <w:rsid w:val="007A186B"/>
    <w:rsid w:val="007A44F8"/>
    <w:rsid w:val="007B41C7"/>
    <w:rsid w:val="007D1460"/>
    <w:rsid w:val="007D1E48"/>
    <w:rsid w:val="007D21BF"/>
    <w:rsid w:val="007D696A"/>
    <w:rsid w:val="007F1F21"/>
    <w:rsid w:val="007F3C12"/>
    <w:rsid w:val="007F418E"/>
    <w:rsid w:val="007F5205"/>
    <w:rsid w:val="0080188D"/>
    <w:rsid w:val="0080486B"/>
    <w:rsid w:val="00817F58"/>
    <w:rsid w:val="008215E7"/>
    <w:rsid w:val="00825C1B"/>
    <w:rsid w:val="00830FC6"/>
    <w:rsid w:val="00831795"/>
    <w:rsid w:val="00850E26"/>
    <w:rsid w:val="00851275"/>
    <w:rsid w:val="00852BF6"/>
    <w:rsid w:val="00865EAA"/>
    <w:rsid w:val="00866F06"/>
    <w:rsid w:val="00866F0E"/>
    <w:rsid w:val="008728F5"/>
    <w:rsid w:val="008746AF"/>
    <w:rsid w:val="00877981"/>
    <w:rsid w:val="008824C2"/>
    <w:rsid w:val="00885CD4"/>
    <w:rsid w:val="0088649C"/>
    <w:rsid w:val="0089506C"/>
    <w:rsid w:val="008960E4"/>
    <w:rsid w:val="00896B36"/>
    <w:rsid w:val="008A1B74"/>
    <w:rsid w:val="008A3940"/>
    <w:rsid w:val="008A546F"/>
    <w:rsid w:val="008A6807"/>
    <w:rsid w:val="008A7974"/>
    <w:rsid w:val="008B13C9"/>
    <w:rsid w:val="008B74C3"/>
    <w:rsid w:val="008C248C"/>
    <w:rsid w:val="008C5432"/>
    <w:rsid w:val="008C7BF1"/>
    <w:rsid w:val="008D00D6"/>
    <w:rsid w:val="008D484B"/>
    <w:rsid w:val="008D4D00"/>
    <w:rsid w:val="008D4E5E"/>
    <w:rsid w:val="008D7ABD"/>
    <w:rsid w:val="008E4577"/>
    <w:rsid w:val="008E54FA"/>
    <w:rsid w:val="008E55A2"/>
    <w:rsid w:val="008F1609"/>
    <w:rsid w:val="008F78D8"/>
    <w:rsid w:val="00900A97"/>
    <w:rsid w:val="00904091"/>
    <w:rsid w:val="00904623"/>
    <w:rsid w:val="00923C6F"/>
    <w:rsid w:val="00923FBC"/>
    <w:rsid w:val="00930573"/>
    <w:rsid w:val="0093373C"/>
    <w:rsid w:val="00933977"/>
    <w:rsid w:val="00954C62"/>
    <w:rsid w:val="00961620"/>
    <w:rsid w:val="00966815"/>
    <w:rsid w:val="00966B41"/>
    <w:rsid w:val="0097004A"/>
    <w:rsid w:val="0097041F"/>
    <w:rsid w:val="009734B6"/>
    <w:rsid w:val="0098096F"/>
    <w:rsid w:val="0098386F"/>
    <w:rsid w:val="0098437A"/>
    <w:rsid w:val="00986C92"/>
    <w:rsid w:val="00993C47"/>
    <w:rsid w:val="00995E5E"/>
    <w:rsid w:val="009972BC"/>
    <w:rsid w:val="009B07DE"/>
    <w:rsid w:val="009B4B16"/>
    <w:rsid w:val="009B7F2E"/>
    <w:rsid w:val="009C364F"/>
    <w:rsid w:val="009C51F4"/>
    <w:rsid w:val="009D4230"/>
    <w:rsid w:val="009E54A1"/>
    <w:rsid w:val="009E5F77"/>
    <w:rsid w:val="009F0DAE"/>
    <w:rsid w:val="009F2E86"/>
    <w:rsid w:val="009F4E25"/>
    <w:rsid w:val="009F5B1F"/>
    <w:rsid w:val="00A14E92"/>
    <w:rsid w:val="00A223E7"/>
    <w:rsid w:val="00A225A9"/>
    <w:rsid w:val="00A3057C"/>
    <w:rsid w:val="00A3308E"/>
    <w:rsid w:val="00A35757"/>
    <w:rsid w:val="00A35DFD"/>
    <w:rsid w:val="00A4146C"/>
    <w:rsid w:val="00A441E5"/>
    <w:rsid w:val="00A47F7C"/>
    <w:rsid w:val="00A506E6"/>
    <w:rsid w:val="00A50722"/>
    <w:rsid w:val="00A53F73"/>
    <w:rsid w:val="00A6714A"/>
    <w:rsid w:val="00A702DF"/>
    <w:rsid w:val="00A775A3"/>
    <w:rsid w:val="00A81700"/>
    <w:rsid w:val="00A81B5B"/>
    <w:rsid w:val="00A82FAD"/>
    <w:rsid w:val="00A91E80"/>
    <w:rsid w:val="00A9482C"/>
    <w:rsid w:val="00A9673A"/>
    <w:rsid w:val="00A96EF2"/>
    <w:rsid w:val="00A973B8"/>
    <w:rsid w:val="00AA5C35"/>
    <w:rsid w:val="00AA5ED9"/>
    <w:rsid w:val="00AB7F6B"/>
    <w:rsid w:val="00AC0A38"/>
    <w:rsid w:val="00AC4274"/>
    <w:rsid w:val="00AC4E0E"/>
    <w:rsid w:val="00AC517B"/>
    <w:rsid w:val="00AC68B9"/>
    <w:rsid w:val="00AD0D19"/>
    <w:rsid w:val="00AD4184"/>
    <w:rsid w:val="00AD452E"/>
    <w:rsid w:val="00AF051B"/>
    <w:rsid w:val="00B037A2"/>
    <w:rsid w:val="00B078A9"/>
    <w:rsid w:val="00B2747A"/>
    <w:rsid w:val="00B31870"/>
    <w:rsid w:val="00B320B8"/>
    <w:rsid w:val="00B35569"/>
    <w:rsid w:val="00B35EE2"/>
    <w:rsid w:val="00B36AED"/>
    <w:rsid w:val="00B36DEF"/>
    <w:rsid w:val="00B42BCC"/>
    <w:rsid w:val="00B526FE"/>
    <w:rsid w:val="00B57131"/>
    <w:rsid w:val="00B62EB9"/>
    <w:rsid w:val="00B62F2C"/>
    <w:rsid w:val="00B65FCE"/>
    <w:rsid w:val="00B67A33"/>
    <w:rsid w:val="00B70283"/>
    <w:rsid w:val="00B71F1C"/>
    <w:rsid w:val="00B72307"/>
    <w:rsid w:val="00B727C9"/>
    <w:rsid w:val="00B735C8"/>
    <w:rsid w:val="00B7540B"/>
    <w:rsid w:val="00B76A63"/>
    <w:rsid w:val="00B818BB"/>
    <w:rsid w:val="00B91C48"/>
    <w:rsid w:val="00B9339C"/>
    <w:rsid w:val="00BA6350"/>
    <w:rsid w:val="00BB104E"/>
    <w:rsid w:val="00BB4E29"/>
    <w:rsid w:val="00BB52BB"/>
    <w:rsid w:val="00BB74C9"/>
    <w:rsid w:val="00BC1B3F"/>
    <w:rsid w:val="00BC3AB6"/>
    <w:rsid w:val="00BD19E8"/>
    <w:rsid w:val="00BD4273"/>
    <w:rsid w:val="00BD54AE"/>
    <w:rsid w:val="00BF2BDA"/>
    <w:rsid w:val="00C0698F"/>
    <w:rsid w:val="00C10675"/>
    <w:rsid w:val="00C2010B"/>
    <w:rsid w:val="00C30112"/>
    <w:rsid w:val="00C31739"/>
    <w:rsid w:val="00C31ED8"/>
    <w:rsid w:val="00C321B1"/>
    <w:rsid w:val="00C432E4"/>
    <w:rsid w:val="00C45ADA"/>
    <w:rsid w:val="00C513DA"/>
    <w:rsid w:val="00C61A46"/>
    <w:rsid w:val="00C65A3C"/>
    <w:rsid w:val="00C70C26"/>
    <w:rsid w:val="00C72001"/>
    <w:rsid w:val="00C7593B"/>
    <w:rsid w:val="00C772B7"/>
    <w:rsid w:val="00C80347"/>
    <w:rsid w:val="00C80E30"/>
    <w:rsid w:val="00C819F3"/>
    <w:rsid w:val="00C83EB9"/>
    <w:rsid w:val="00C85B09"/>
    <w:rsid w:val="00C870AC"/>
    <w:rsid w:val="00CA427E"/>
    <w:rsid w:val="00CB21B0"/>
    <w:rsid w:val="00CB24D2"/>
    <w:rsid w:val="00CB4A05"/>
    <w:rsid w:val="00CB7C1A"/>
    <w:rsid w:val="00CC0538"/>
    <w:rsid w:val="00CC1281"/>
    <w:rsid w:val="00CC28F0"/>
    <w:rsid w:val="00CC5E08"/>
    <w:rsid w:val="00CC72B0"/>
    <w:rsid w:val="00CE14FD"/>
    <w:rsid w:val="00CE7E8E"/>
    <w:rsid w:val="00CF1AB1"/>
    <w:rsid w:val="00CF6860"/>
    <w:rsid w:val="00CF74D8"/>
    <w:rsid w:val="00D02AC6"/>
    <w:rsid w:val="00D03F0C"/>
    <w:rsid w:val="00D04312"/>
    <w:rsid w:val="00D16A7F"/>
    <w:rsid w:val="00D16AD2"/>
    <w:rsid w:val="00D171E3"/>
    <w:rsid w:val="00D22596"/>
    <w:rsid w:val="00D22691"/>
    <w:rsid w:val="00D24C3D"/>
    <w:rsid w:val="00D43686"/>
    <w:rsid w:val="00D45C59"/>
    <w:rsid w:val="00D46CB1"/>
    <w:rsid w:val="00D723F0"/>
    <w:rsid w:val="00D80B18"/>
    <w:rsid w:val="00D8133F"/>
    <w:rsid w:val="00D861EE"/>
    <w:rsid w:val="00D879CB"/>
    <w:rsid w:val="00D91649"/>
    <w:rsid w:val="00D91A59"/>
    <w:rsid w:val="00D95AFD"/>
    <w:rsid w:val="00D95B05"/>
    <w:rsid w:val="00D97E2D"/>
    <w:rsid w:val="00DA0D27"/>
    <w:rsid w:val="00DA103D"/>
    <w:rsid w:val="00DA45D3"/>
    <w:rsid w:val="00DA4772"/>
    <w:rsid w:val="00DA5F9D"/>
    <w:rsid w:val="00DA6A1D"/>
    <w:rsid w:val="00DA7B44"/>
    <w:rsid w:val="00DB2667"/>
    <w:rsid w:val="00DB67B7"/>
    <w:rsid w:val="00DC0E15"/>
    <w:rsid w:val="00DC15A9"/>
    <w:rsid w:val="00DC2B03"/>
    <w:rsid w:val="00DC40AA"/>
    <w:rsid w:val="00DD1750"/>
    <w:rsid w:val="00DD6C13"/>
    <w:rsid w:val="00DE1BEB"/>
    <w:rsid w:val="00DF35B1"/>
    <w:rsid w:val="00DF3C88"/>
    <w:rsid w:val="00E01123"/>
    <w:rsid w:val="00E020F1"/>
    <w:rsid w:val="00E036D2"/>
    <w:rsid w:val="00E17C8C"/>
    <w:rsid w:val="00E27860"/>
    <w:rsid w:val="00E32FC8"/>
    <w:rsid w:val="00E349AA"/>
    <w:rsid w:val="00E35FB8"/>
    <w:rsid w:val="00E41390"/>
    <w:rsid w:val="00E41CA0"/>
    <w:rsid w:val="00E42EE5"/>
    <w:rsid w:val="00E4366B"/>
    <w:rsid w:val="00E50A4A"/>
    <w:rsid w:val="00E606DE"/>
    <w:rsid w:val="00E644FE"/>
    <w:rsid w:val="00E70D4A"/>
    <w:rsid w:val="00E70F92"/>
    <w:rsid w:val="00E72733"/>
    <w:rsid w:val="00E742FA"/>
    <w:rsid w:val="00E749E1"/>
    <w:rsid w:val="00E76816"/>
    <w:rsid w:val="00E832D5"/>
    <w:rsid w:val="00E83DBF"/>
    <w:rsid w:val="00E86227"/>
    <w:rsid w:val="00E87C13"/>
    <w:rsid w:val="00E91E04"/>
    <w:rsid w:val="00E94CD9"/>
    <w:rsid w:val="00E96C40"/>
    <w:rsid w:val="00EA1A76"/>
    <w:rsid w:val="00EA2657"/>
    <w:rsid w:val="00EA290B"/>
    <w:rsid w:val="00EA47E0"/>
    <w:rsid w:val="00EA4C4C"/>
    <w:rsid w:val="00EB19D3"/>
    <w:rsid w:val="00EB2820"/>
    <w:rsid w:val="00EC6C04"/>
    <w:rsid w:val="00EE0E90"/>
    <w:rsid w:val="00EE448A"/>
    <w:rsid w:val="00EF3BCA"/>
    <w:rsid w:val="00EF5B45"/>
    <w:rsid w:val="00EF729B"/>
    <w:rsid w:val="00F01B0D"/>
    <w:rsid w:val="00F032FD"/>
    <w:rsid w:val="00F1238F"/>
    <w:rsid w:val="00F16117"/>
    <w:rsid w:val="00F16485"/>
    <w:rsid w:val="00F228ED"/>
    <w:rsid w:val="00F24137"/>
    <w:rsid w:val="00F245B0"/>
    <w:rsid w:val="00F26E31"/>
    <w:rsid w:val="00F27C6C"/>
    <w:rsid w:val="00F30883"/>
    <w:rsid w:val="00F349AB"/>
    <w:rsid w:val="00F34A8D"/>
    <w:rsid w:val="00F35012"/>
    <w:rsid w:val="00F379F9"/>
    <w:rsid w:val="00F5023C"/>
    <w:rsid w:val="00F50D25"/>
    <w:rsid w:val="00F535D8"/>
    <w:rsid w:val="00F60AFC"/>
    <w:rsid w:val="00F61155"/>
    <w:rsid w:val="00F65F2D"/>
    <w:rsid w:val="00F708E3"/>
    <w:rsid w:val="00F76561"/>
    <w:rsid w:val="00F84736"/>
    <w:rsid w:val="00F93569"/>
    <w:rsid w:val="00F93E01"/>
    <w:rsid w:val="00FC6C29"/>
    <w:rsid w:val="00FD58E0"/>
    <w:rsid w:val="00FD59DF"/>
    <w:rsid w:val="00FD71AE"/>
    <w:rsid w:val="00FE0198"/>
    <w:rsid w:val="00FE3A7C"/>
    <w:rsid w:val="00FF105E"/>
    <w:rsid w:val="00FF1C0B"/>
    <w:rsid w:val="00FF232D"/>
    <w:rsid w:val="00FF5676"/>
    <w:rsid w:val="00FF7669"/>
    <w:rsid w:val="00FF7F9B"/>
    <w:rsid w:val="083AF924"/>
    <w:rsid w:val="0ABFB8EB"/>
    <w:rsid w:val="0B881CA5"/>
    <w:rsid w:val="1879104D"/>
    <w:rsid w:val="2349A7AF"/>
    <w:rsid w:val="2BD114CC"/>
    <w:rsid w:val="54BD3FA8"/>
    <w:rsid w:val="57BBB7CD"/>
    <w:rsid w:val="65DE2843"/>
    <w:rsid w:val="68B40A2B"/>
    <w:rsid w:val="78BC1C86"/>
    <w:rsid w:val="7996CE43"/>
    <w:rsid w:val="7BFB723E"/>
    <w:rsid w:val="7D96501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85ABC3"/>
  <w15:docId w15:val="{73B886CE-1139-4056-B382-C407F3B3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0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0F1F"/>
    <w:rPr>
      <w:color w:val="0000FF"/>
      <w:u w:val="single"/>
    </w:rPr>
  </w:style>
  <w:style w:type="character" w:styleId="FollowedHyperlink">
    <w:name w:val="FollowedHyperlink"/>
    <w:rsid w:val="004F0F1F"/>
    <w:rPr>
      <w:color w:val="800080"/>
      <w:u w:val="single"/>
    </w:rPr>
  </w:style>
  <w:style w:type="character" w:customStyle="1" w:styleId="articlehead1">
    <w:name w:val="articlehead1"/>
    <w:rsid w:val="0002500C"/>
    <w:rPr>
      <w:b/>
      <w:bCs/>
      <w:color w:val="336699"/>
      <w:sz w:val="24"/>
      <w:szCs w:val="24"/>
    </w:rPr>
  </w:style>
  <w:style w:type="character" w:customStyle="1" w:styleId="byline1">
    <w:name w:val="byline1"/>
    <w:rsid w:val="0002500C"/>
    <w:rPr>
      <w:rFonts w:ascii="Verdana" w:hAnsi="Verdana" w:hint="default"/>
      <w:color w:val="999999"/>
      <w:sz w:val="15"/>
      <w:szCs w:val="15"/>
    </w:rPr>
  </w:style>
  <w:style w:type="paragraph" w:styleId="NormalWeb">
    <w:name w:val="Normal (Web)"/>
    <w:basedOn w:val="Normal"/>
    <w:rsid w:val="00AA5C35"/>
  </w:style>
  <w:style w:type="paragraph" w:styleId="Caption">
    <w:name w:val="caption"/>
    <w:basedOn w:val="Normal"/>
    <w:next w:val="Normal"/>
    <w:unhideWhenUsed/>
    <w:qFormat/>
    <w:rsid w:val="00575A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5C3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6D1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16E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B4A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3501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6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6C04"/>
    <w:rPr>
      <w:b/>
      <w:bCs/>
    </w:rPr>
  </w:style>
  <w:style w:type="character" w:styleId="Mention">
    <w:name w:val="Mention"/>
    <w:basedOn w:val="DefaultParagraphFont"/>
    <w:uiPriority w:val="99"/>
    <w:unhideWhenUsed/>
    <w:rsid w:val="003C229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