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tbl>
      <w:tblPr>
        <w:tblW w:w="9104" w:type="dxa"/>
        <w:tblLook w:val="0000"/>
      </w:tblPr>
      <w:tblGrid>
        <w:gridCol w:w="9104"/>
      </w:tblGrid>
      <w:tr w14:paraId="5AE139B1" w14:textId="77777777" w:rsidTr="008A6807">
        <w:tblPrEx>
          <w:tblW w:w="9104" w:type="dxa"/>
          <w:tblLook w:val="0000"/>
        </w:tblPrEx>
        <w:trPr>
          <w:trHeight w:val="2181"/>
        </w:trPr>
        <w:tc>
          <w:tcPr>
            <w:tcW w:w="9104" w:type="dxa"/>
          </w:tcPr>
          <w:p w:rsidR="008B74C3" w:rsidP="68B40A2B" w14:paraId="0F12F00C" w14:textId="77777777">
            <w:pPr>
              <w:jc w:val="center"/>
              <w:rPr>
                <w:b/>
                <w:bCs/>
              </w:rPr>
            </w:pPr>
            <w:r>
              <w:rPr>
                <w:noProof/>
              </w:rPr>
              <w:drawing>
                <wp:inline distT="0" distB="0" distL="0" distR="0">
                  <wp:extent cx="5644243" cy="829703"/>
                  <wp:effectExtent l="0" t="0" r="0" b="8890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87297" cy="8360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P="68B40A2B" w14:paraId="648FC87C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8B74C3" w:rsidP="00C65A3C" w14:paraId="7B0B2BDD" w14:textId="0F7546B2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Chairman Announces Retirement of </w:t>
            </w:r>
            <w:r w:rsidR="009A1745">
              <w:rPr>
                <w:b/>
                <w:bCs/>
                <w:sz w:val="28"/>
                <w:szCs w:val="28"/>
              </w:rPr>
              <w:t>Managing Director Mark Stephens</w:t>
            </w:r>
            <w:r w:rsidR="00B03D6D">
              <w:rPr>
                <w:b/>
                <w:bCs/>
                <w:sz w:val="28"/>
                <w:szCs w:val="28"/>
              </w:rPr>
              <w:t xml:space="preserve"> </w:t>
            </w:r>
          </w:p>
          <w:p w:rsidR="008B74C3" w:rsidRPr="00FF105E" w:rsidP="68B40A2B" w14:paraId="769EAFEC" w14:textId="67592A41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Stephens</w:t>
            </w:r>
            <w:r w:rsidR="00685942">
              <w:rPr>
                <w:i/>
                <w:iCs/>
              </w:rPr>
              <w:t>’ Storied FCC Career</w:t>
            </w:r>
            <w:r w:rsidR="00504AED">
              <w:rPr>
                <w:i/>
                <w:iCs/>
              </w:rPr>
              <w:t xml:space="preserve"> </w:t>
            </w:r>
            <w:r w:rsidR="00685942">
              <w:rPr>
                <w:i/>
                <w:iCs/>
              </w:rPr>
              <w:t xml:space="preserve">Spans 35 Years </w:t>
            </w:r>
            <w:r w:rsidR="00504AED">
              <w:rPr>
                <w:i/>
                <w:iCs/>
              </w:rPr>
              <w:t xml:space="preserve">of Financial Stewardship and </w:t>
            </w:r>
            <w:r w:rsidR="00AF66F9">
              <w:rPr>
                <w:i/>
                <w:iCs/>
              </w:rPr>
              <w:t xml:space="preserve">Saw </w:t>
            </w:r>
            <w:r w:rsidR="00504AED">
              <w:rPr>
                <w:i/>
                <w:iCs/>
              </w:rPr>
              <w:t xml:space="preserve">Numerous </w:t>
            </w:r>
            <w:r w:rsidR="00AF66F9">
              <w:rPr>
                <w:i/>
                <w:iCs/>
              </w:rPr>
              <w:t>Accolades for Excellence</w:t>
            </w:r>
          </w:p>
          <w:p w:rsidR="008B74C3" w:rsidP="008B74C3" w14:paraId="40CFEDA4" w14:textId="77777777">
            <w:pPr>
              <w:tabs>
                <w:tab w:val="left" w:pos="8625"/>
              </w:tabs>
              <w:jc w:val="center"/>
              <w:rPr>
                <w:i/>
                <w:color w:val="F2F2F2" w:themeColor="background1" w:themeShade="F2"/>
                <w:sz w:val="28"/>
              </w:rPr>
            </w:pPr>
            <w:r>
              <w:rPr>
                <w:b/>
                <w:bCs/>
                <w:i/>
                <w:sz w:val="28"/>
                <w:szCs w:val="32"/>
              </w:rPr>
              <w:t xml:space="preserve">  </w:t>
            </w:r>
            <w:r>
              <w:rPr>
                <w:b/>
                <w:bCs/>
                <w:i/>
                <w:color w:val="F2F2F2" w:themeColor="background1" w:themeShade="F2"/>
                <w:sz w:val="28"/>
                <w:szCs w:val="32"/>
              </w:rPr>
              <w:t xml:space="preserve"> </w:t>
            </w:r>
          </w:p>
          <w:p w:rsidR="00484B35" w:rsidP="00F60AFC" w14:paraId="18B36544" w14:textId="7FE14A0E">
            <w:pPr>
              <w:ind w:right="-77"/>
              <w:rPr>
                <w:sz w:val="22"/>
                <w:szCs w:val="22"/>
              </w:rPr>
            </w:pPr>
            <w:r w:rsidRPr="083AF924">
              <w:rPr>
                <w:sz w:val="22"/>
                <w:szCs w:val="22"/>
              </w:rPr>
              <w:t>WASHINGTON,</w:t>
            </w:r>
            <w:r w:rsidRPr="083AF924" w:rsidR="65DE2843">
              <w:rPr>
                <w:sz w:val="22"/>
                <w:szCs w:val="22"/>
              </w:rPr>
              <w:t xml:space="preserve"> </w:t>
            </w:r>
            <w:r w:rsidR="00080BC7">
              <w:rPr>
                <w:sz w:val="22"/>
                <w:szCs w:val="22"/>
              </w:rPr>
              <w:t xml:space="preserve">February </w:t>
            </w:r>
            <w:r w:rsidR="005D3DF5">
              <w:rPr>
                <w:sz w:val="22"/>
                <w:szCs w:val="22"/>
              </w:rPr>
              <w:t>9</w:t>
            </w:r>
            <w:r w:rsidRPr="008746AF" w:rsidR="008746AF">
              <w:rPr>
                <w:sz w:val="22"/>
                <w:szCs w:val="22"/>
              </w:rPr>
              <w:t>, 202</w:t>
            </w:r>
            <w:r w:rsidR="009D4230">
              <w:rPr>
                <w:sz w:val="22"/>
                <w:szCs w:val="22"/>
              </w:rPr>
              <w:t>6</w:t>
            </w:r>
            <w:r w:rsidRPr="008746AF" w:rsidR="008746AF">
              <w:rPr>
                <w:sz w:val="22"/>
                <w:szCs w:val="22"/>
              </w:rPr>
              <w:t>—</w:t>
            </w:r>
            <w:r w:rsidRPr="00F60AFC" w:rsidR="00F60AFC">
              <w:rPr>
                <w:sz w:val="22"/>
                <w:szCs w:val="22"/>
              </w:rPr>
              <w:t xml:space="preserve">Today, </w:t>
            </w:r>
            <w:r w:rsidR="008547E7">
              <w:rPr>
                <w:sz w:val="22"/>
                <w:szCs w:val="22"/>
              </w:rPr>
              <w:t>FCC Chairman Brendan Carr</w:t>
            </w:r>
            <w:r w:rsidR="002D69D8">
              <w:rPr>
                <w:sz w:val="22"/>
                <w:szCs w:val="22"/>
              </w:rPr>
              <w:t xml:space="preserve"> congratulated Managing Director Mark Stephens</w:t>
            </w:r>
            <w:r w:rsidR="000A3142">
              <w:rPr>
                <w:sz w:val="22"/>
                <w:szCs w:val="22"/>
              </w:rPr>
              <w:t xml:space="preserve"> on his retirement </w:t>
            </w:r>
            <w:r w:rsidR="00DE0A75">
              <w:rPr>
                <w:sz w:val="22"/>
                <w:szCs w:val="22"/>
              </w:rPr>
              <w:t>following</w:t>
            </w:r>
            <w:r w:rsidR="000A3142">
              <w:rPr>
                <w:sz w:val="22"/>
                <w:szCs w:val="22"/>
              </w:rPr>
              <w:t xml:space="preserve"> his decades of </w:t>
            </w:r>
            <w:r w:rsidR="00545553">
              <w:rPr>
                <w:sz w:val="22"/>
                <w:szCs w:val="22"/>
              </w:rPr>
              <w:t>outstanding</w:t>
            </w:r>
            <w:r w:rsidR="002D69D8">
              <w:rPr>
                <w:sz w:val="22"/>
                <w:szCs w:val="22"/>
              </w:rPr>
              <w:t xml:space="preserve"> service</w:t>
            </w:r>
            <w:r w:rsidR="00EC49BA">
              <w:rPr>
                <w:sz w:val="22"/>
                <w:szCs w:val="22"/>
              </w:rPr>
              <w:t>.</w:t>
            </w:r>
            <w:r w:rsidR="00024761">
              <w:rPr>
                <w:sz w:val="22"/>
                <w:szCs w:val="22"/>
              </w:rPr>
              <w:t xml:space="preserve"> </w:t>
            </w:r>
            <w:r w:rsidR="00B03D6D">
              <w:rPr>
                <w:sz w:val="22"/>
                <w:szCs w:val="22"/>
              </w:rPr>
              <w:t xml:space="preserve"> </w:t>
            </w:r>
            <w:r w:rsidR="00AF66F9">
              <w:rPr>
                <w:sz w:val="22"/>
                <w:szCs w:val="22"/>
              </w:rPr>
              <w:t>T</w:t>
            </w:r>
            <w:r w:rsidRPr="00484B35" w:rsidR="00AF66F9">
              <w:rPr>
                <w:sz w:val="22"/>
                <w:szCs w:val="22"/>
              </w:rPr>
              <w:t xml:space="preserve">he </w:t>
            </w:r>
            <w:r w:rsidRPr="00241BEB" w:rsidR="00AF66F9">
              <w:rPr>
                <w:sz w:val="22"/>
                <w:szCs w:val="22"/>
              </w:rPr>
              <w:t xml:space="preserve">FCC’s Managing Director </w:t>
            </w:r>
            <w:r w:rsidR="00AF66F9">
              <w:rPr>
                <w:sz w:val="22"/>
                <w:szCs w:val="22"/>
              </w:rPr>
              <w:t xml:space="preserve">provides </w:t>
            </w:r>
            <w:r w:rsidRPr="00241BEB" w:rsidR="00AF66F9">
              <w:rPr>
                <w:sz w:val="22"/>
                <w:szCs w:val="22"/>
              </w:rPr>
              <w:t>oversight of the agency’s budget and financial programs, human resources, contracts, purchasing, communications, computer services, physical space, security, and distribution of official FCC documents.</w:t>
            </w:r>
          </w:p>
          <w:p w:rsidR="00F60AFC" w:rsidRPr="00F60AFC" w:rsidP="00F60AFC" w14:paraId="07D0FB17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F60AFC" w14:paraId="773D67EF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F60AFC">
              <w:rPr>
                <w:b/>
                <w:bCs/>
                <w:sz w:val="22"/>
                <w:szCs w:val="22"/>
              </w:rPr>
              <w:t>Chairman Brendan Carr issued the following statement:</w:t>
            </w:r>
          </w:p>
          <w:p w:rsidR="00F60AFC" w:rsidRPr="00F60AFC" w:rsidP="00F60AFC" w14:paraId="09C94014" w14:textId="77777777">
            <w:pPr>
              <w:ind w:right="-77"/>
              <w:rPr>
                <w:sz w:val="22"/>
                <w:szCs w:val="22"/>
              </w:rPr>
            </w:pPr>
          </w:p>
          <w:p w:rsidR="00F60AFC" w:rsidRPr="00F60AFC" w:rsidP="00AF66F9" w14:paraId="08ABE34F" w14:textId="2FD09E82">
            <w:pPr>
              <w:ind w:right="-77"/>
              <w:rPr>
                <w:sz w:val="22"/>
                <w:szCs w:val="22"/>
              </w:rPr>
            </w:pPr>
            <w:r w:rsidRPr="00F60AFC">
              <w:rPr>
                <w:sz w:val="22"/>
                <w:szCs w:val="22"/>
              </w:rPr>
              <w:t>“</w:t>
            </w:r>
            <w:r w:rsidR="00EC49BA">
              <w:rPr>
                <w:sz w:val="22"/>
                <w:szCs w:val="22"/>
              </w:rPr>
              <w:t xml:space="preserve">With </w:t>
            </w:r>
            <w:r w:rsidR="00D00775">
              <w:rPr>
                <w:sz w:val="22"/>
                <w:szCs w:val="22"/>
              </w:rPr>
              <w:t>35 years</w:t>
            </w:r>
            <w:r w:rsidR="00EC49BA">
              <w:rPr>
                <w:sz w:val="22"/>
                <w:szCs w:val="22"/>
              </w:rPr>
              <w:t xml:space="preserve"> of service </w:t>
            </w:r>
            <w:r w:rsidR="00545553">
              <w:rPr>
                <w:sz w:val="22"/>
                <w:szCs w:val="22"/>
              </w:rPr>
              <w:t>at</w:t>
            </w:r>
            <w:r w:rsidR="00EC49BA">
              <w:rPr>
                <w:sz w:val="22"/>
                <w:szCs w:val="22"/>
              </w:rPr>
              <w:t xml:space="preserve"> the FCC, to say Mark Stephens will be missed at the FCC is a huge understatement. </w:t>
            </w:r>
            <w:r w:rsidR="00024761">
              <w:rPr>
                <w:sz w:val="22"/>
                <w:szCs w:val="22"/>
              </w:rPr>
              <w:t xml:space="preserve"> </w:t>
            </w:r>
            <w:r w:rsidR="00BA0485">
              <w:rPr>
                <w:sz w:val="22"/>
                <w:szCs w:val="22"/>
              </w:rPr>
              <w:t>For the last decade, he has had one job</w:t>
            </w:r>
            <w:r w:rsidR="001F3F13">
              <w:rPr>
                <w:sz w:val="22"/>
                <w:szCs w:val="22"/>
              </w:rPr>
              <w:t xml:space="preserve"> comprised of a thousand jobs: keep the FCC running</w:t>
            </w:r>
            <w:r w:rsidR="00C31F01">
              <w:rPr>
                <w:sz w:val="22"/>
                <w:szCs w:val="22"/>
              </w:rPr>
              <w:t xml:space="preserve"> and in strong fiscal shape.  In short: he has succeeded.  </w:t>
            </w:r>
            <w:r w:rsidR="00B86D9E">
              <w:rPr>
                <w:sz w:val="22"/>
                <w:szCs w:val="22"/>
              </w:rPr>
              <w:t xml:space="preserve">In fact, he has </w:t>
            </w:r>
            <w:r w:rsidR="00C31F01">
              <w:rPr>
                <w:sz w:val="22"/>
                <w:szCs w:val="22"/>
              </w:rPr>
              <w:t>excelled</w:t>
            </w:r>
            <w:r w:rsidR="0095452C">
              <w:rPr>
                <w:sz w:val="22"/>
                <w:szCs w:val="22"/>
              </w:rPr>
              <w:t xml:space="preserve"> through the agency’s busy times and shutdowns alike</w:t>
            </w:r>
            <w:r w:rsidR="00C31F01">
              <w:rPr>
                <w:sz w:val="22"/>
                <w:szCs w:val="22"/>
              </w:rPr>
              <w:t>.</w:t>
            </w:r>
            <w:r w:rsidR="00B86D9E">
              <w:rPr>
                <w:sz w:val="22"/>
                <w:szCs w:val="22"/>
              </w:rPr>
              <w:t xml:space="preserve">  </w:t>
            </w:r>
            <w:r w:rsidR="00F510A1">
              <w:rPr>
                <w:sz w:val="22"/>
                <w:szCs w:val="22"/>
              </w:rPr>
              <w:t xml:space="preserve">In the last year, he has been an invaluable counsel </w:t>
            </w:r>
            <w:r w:rsidR="008221FA">
              <w:rPr>
                <w:sz w:val="22"/>
                <w:szCs w:val="22"/>
              </w:rPr>
              <w:t>to my office</w:t>
            </w:r>
            <w:r w:rsidR="0095452C">
              <w:rPr>
                <w:sz w:val="22"/>
                <w:szCs w:val="22"/>
              </w:rPr>
              <w:t>,</w:t>
            </w:r>
            <w:r w:rsidR="008221FA">
              <w:rPr>
                <w:sz w:val="22"/>
                <w:szCs w:val="22"/>
              </w:rPr>
              <w:t xml:space="preserve"> and I want to thank him for his tremendous work and outstanding leadership.  </w:t>
            </w:r>
            <w:r w:rsidR="000940D9">
              <w:rPr>
                <w:sz w:val="22"/>
                <w:szCs w:val="22"/>
              </w:rPr>
              <w:t xml:space="preserve">I wish him </w:t>
            </w:r>
            <w:r w:rsidR="008221FA">
              <w:rPr>
                <w:sz w:val="22"/>
                <w:szCs w:val="22"/>
              </w:rPr>
              <w:t xml:space="preserve">all </w:t>
            </w:r>
            <w:r w:rsidR="000940D9">
              <w:rPr>
                <w:sz w:val="22"/>
                <w:szCs w:val="22"/>
              </w:rPr>
              <w:t>the best in his retirement.</w:t>
            </w:r>
            <w:r w:rsidR="0095452C">
              <w:rPr>
                <w:sz w:val="22"/>
                <w:szCs w:val="22"/>
              </w:rPr>
              <w:t>”</w:t>
            </w:r>
            <w:r w:rsidR="00A23904">
              <w:rPr>
                <w:sz w:val="22"/>
                <w:szCs w:val="22"/>
              </w:rPr>
              <w:t xml:space="preserve"> </w:t>
            </w:r>
          </w:p>
          <w:p w:rsidR="00F60AFC" w:rsidRPr="00F60AFC" w:rsidP="00F60AFC" w14:paraId="453C0F56" w14:textId="77777777">
            <w:pPr>
              <w:ind w:right="-77"/>
              <w:rPr>
                <w:sz w:val="22"/>
                <w:szCs w:val="22"/>
              </w:rPr>
            </w:pPr>
          </w:p>
          <w:p w:rsidR="00902D90" w:rsidRPr="00902D90" w:rsidP="00241BEB" w14:paraId="48C49C36" w14:textId="77777777">
            <w:pPr>
              <w:ind w:right="-77"/>
              <w:rPr>
                <w:b/>
                <w:bCs/>
                <w:sz w:val="22"/>
                <w:szCs w:val="22"/>
              </w:rPr>
            </w:pPr>
            <w:r w:rsidRPr="00902D90">
              <w:rPr>
                <w:b/>
                <w:bCs/>
                <w:sz w:val="22"/>
                <w:szCs w:val="22"/>
              </w:rPr>
              <w:t>Additional Background Information:</w:t>
            </w:r>
          </w:p>
          <w:p w:rsidR="00902D90" w:rsidP="00241BEB" w14:paraId="3AF64415" w14:textId="77777777">
            <w:pPr>
              <w:ind w:right="-77"/>
              <w:rPr>
                <w:sz w:val="22"/>
                <w:szCs w:val="22"/>
              </w:rPr>
            </w:pPr>
          </w:p>
          <w:p w:rsidR="00BE4D63" w:rsidRPr="00BE4D63" w:rsidP="00BE4D63" w14:paraId="7AF19CD3" w14:textId="526D623A">
            <w:pPr>
              <w:ind w:right="-7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Mark </w:t>
            </w:r>
            <w:r w:rsidRPr="000A3D8C">
              <w:rPr>
                <w:sz w:val="22"/>
                <w:szCs w:val="22"/>
              </w:rPr>
              <w:t xml:space="preserve">Stephens served honorably in the U.S. Navy </w:t>
            </w:r>
            <w:r w:rsidRPr="000A3D8C" w:rsidR="0096674B">
              <w:rPr>
                <w:sz w:val="22"/>
                <w:szCs w:val="22"/>
              </w:rPr>
              <w:t>from 1975 to 1979.  He was first hired by the FCC as an</w:t>
            </w:r>
            <w:r w:rsidRPr="000A3D8C" w:rsidR="008C6963">
              <w:rPr>
                <w:sz w:val="22"/>
                <w:szCs w:val="22"/>
              </w:rPr>
              <w:t xml:space="preserve"> auditor in the Common Carrier Bureau in 1991</w:t>
            </w:r>
            <w:r w:rsidRPr="000A3D8C" w:rsidR="00BD7685">
              <w:rPr>
                <w:sz w:val="22"/>
                <w:szCs w:val="22"/>
              </w:rPr>
              <w:t>.  In 2007, he was named Chief Financial Officer and, in 2016, he beca</w:t>
            </w:r>
            <w:r w:rsidRPr="000A3D8C" w:rsidR="000A3D8C">
              <w:rPr>
                <w:sz w:val="22"/>
                <w:szCs w:val="22"/>
              </w:rPr>
              <w:t>m</w:t>
            </w:r>
            <w:r w:rsidRPr="000A3D8C" w:rsidR="00BD7685">
              <w:rPr>
                <w:sz w:val="22"/>
                <w:szCs w:val="22"/>
              </w:rPr>
              <w:t>e Managing Director.</w:t>
            </w:r>
            <w:r w:rsidRPr="000A3D8C">
              <w:rPr>
                <w:sz w:val="22"/>
                <w:szCs w:val="22"/>
              </w:rPr>
              <w:t xml:space="preserve">  During his nearly four decades of federal service, he </w:t>
            </w:r>
            <w:hyperlink r:id="rId5" w:history="1">
              <w:r w:rsidRPr="000A3D8C">
                <w:rPr>
                  <w:rStyle w:val="Hyperlink"/>
                  <w:sz w:val="22"/>
                  <w:szCs w:val="22"/>
                </w:rPr>
                <w:t>received</w:t>
              </w:r>
            </w:hyperlink>
            <w:r w:rsidRPr="000A3D8C">
              <w:rPr>
                <w:sz w:val="22"/>
                <w:szCs w:val="22"/>
              </w:rPr>
              <w:t xml:space="preserve"> the 2024 FCBA Excellence in Government Service Award; FCC Meritorious Service Medal (Silver Award) in 2006 for sustained exceptional accomplishments related to the mission and objectives of the Commission; and</w:t>
            </w:r>
            <w:r w:rsidRPr="00BE4D63">
              <w:rPr>
                <w:sz w:val="22"/>
                <w:szCs w:val="22"/>
              </w:rPr>
              <w:t xml:space="preserve"> the FCC Distinguished Service Medal (Gold Award) in 2012 for sustained extraordinary accomplishments related to the mission and objectives of the Commission.</w:t>
            </w:r>
          </w:p>
          <w:p w:rsidR="00F60AFC" w:rsidRPr="002E165B" w:rsidP="00F60AFC" w14:paraId="02A990ED" w14:textId="77777777">
            <w:pPr>
              <w:rPr>
                <w:sz w:val="22"/>
                <w:szCs w:val="22"/>
              </w:rPr>
            </w:pPr>
          </w:p>
          <w:p w:rsidR="004F0F1F" w:rsidRPr="007475A1" w:rsidP="00850E26" w14:paraId="52BC08A1" w14:textId="77777777">
            <w:pPr>
              <w:ind w:right="72"/>
              <w:jc w:val="center"/>
              <w:rPr>
                <w:sz w:val="22"/>
                <w:szCs w:val="22"/>
              </w:rPr>
            </w:pPr>
            <w:r w:rsidRPr="007475A1">
              <w:rPr>
                <w:sz w:val="22"/>
                <w:szCs w:val="22"/>
              </w:rPr>
              <w:t>###</w:t>
            </w:r>
          </w:p>
          <w:p w:rsidR="00104B0D" w:rsidRPr="00104B0D" w:rsidP="00104B0D" w14:paraId="12A3F92F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br/>
              <w:t>Media Contact: MediaRelations@fcc.gov / (202) 418-0500</w:t>
            </w:r>
          </w:p>
          <w:p w:rsidR="00FF105E" w:rsidRPr="00104B0D" w:rsidP="008A6807" w14:paraId="379B4635" w14:textId="77777777">
            <w:pPr>
              <w:ind w:right="72"/>
              <w:jc w:val="center"/>
              <w:rPr>
                <w:b/>
                <w:bCs/>
                <w:i/>
                <w:sz w:val="22"/>
                <w:szCs w:val="22"/>
              </w:rPr>
            </w:pPr>
            <w:r w:rsidRPr="00104B0D">
              <w:rPr>
                <w:b/>
                <w:bCs/>
                <w:sz w:val="22"/>
                <w:szCs w:val="22"/>
              </w:rPr>
              <w:t>@FCC</w:t>
            </w:r>
            <w:r w:rsidRPr="00104B0D">
              <w:rPr>
                <w:b/>
                <w:bCs/>
                <w:sz w:val="22"/>
                <w:szCs w:val="22"/>
              </w:rPr>
              <w:t xml:space="preserve"> / </w:t>
            </w:r>
            <w:r w:rsidRPr="00FF105E">
              <w:rPr>
                <w:b/>
                <w:bCs/>
                <w:sz w:val="22"/>
                <w:szCs w:val="22"/>
              </w:rPr>
              <w:t>www.fcc.gov</w:t>
            </w:r>
          </w:p>
        </w:tc>
      </w:tr>
    </w:tbl>
    <w:p w:rsidR="00D24C3D" w:rsidRPr="007528A5" w14:paraId="0D6F1E5C" w14:textId="77777777">
      <w:pPr>
        <w:rPr>
          <w:b/>
          <w:bCs/>
          <w:sz w:val="2"/>
          <w:szCs w:val="2"/>
        </w:rPr>
      </w:pPr>
    </w:p>
    <w:sectPr w:rsidSect="00A50722">
      <w:pgSz w:w="12240" w:h="15840"/>
      <w:pgMar w:top="135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41F2454"/>
    <w:multiLevelType w:val="hybridMultilevel"/>
    <w:tmpl w:val="A4B065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 w16cid:durableId="407119027">
    <w:abstractNumId w:val="1"/>
  </w:num>
  <w:num w:numId="2" w16cid:durableId="652566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AFC"/>
    <w:rsid w:val="00012186"/>
    <w:rsid w:val="00013E6B"/>
    <w:rsid w:val="00014F48"/>
    <w:rsid w:val="00024761"/>
    <w:rsid w:val="0002500C"/>
    <w:rsid w:val="000311FC"/>
    <w:rsid w:val="00040127"/>
    <w:rsid w:val="00046988"/>
    <w:rsid w:val="00065E2D"/>
    <w:rsid w:val="00080BC7"/>
    <w:rsid w:val="00081232"/>
    <w:rsid w:val="00091E65"/>
    <w:rsid w:val="000940D9"/>
    <w:rsid w:val="00096D4A"/>
    <w:rsid w:val="000A28CC"/>
    <w:rsid w:val="000A3142"/>
    <w:rsid w:val="000A3783"/>
    <w:rsid w:val="000A38EA"/>
    <w:rsid w:val="000A3D8C"/>
    <w:rsid w:val="000C1E47"/>
    <w:rsid w:val="000C26F3"/>
    <w:rsid w:val="000C7883"/>
    <w:rsid w:val="000D4846"/>
    <w:rsid w:val="000E049E"/>
    <w:rsid w:val="000E0B1A"/>
    <w:rsid w:val="00104B0D"/>
    <w:rsid w:val="0010799B"/>
    <w:rsid w:val="00117DB2"/>
    <w:rsid w:val="00123ED2"/>
    <w:rsid w:val="00125BE0"/>
    <w:rsid w:val="00134A4A"/>
    <w:rsid w:val="00134BC7"/>
    <w:rsid w:val="00142C13"/>
    <w:rsid w:val="00150380"/>
    <w:rsid w:val="001523A1"/>
    <w:rsid w:val="00152776"/>
    <w:rsid w:val="00153222"/>
    <w:rsid w:val="001577D3"/>
    <w:rsid w:val="00157DE4"/>
    <w:rsid w:val="001716C3"/>
    <w:rsid w:val="001733A6"/>
    <w:rsid w:val="001865A9"/>
    <w:rsid w:val="00187DB2"/>
    <w:rsid w:val="001B030B"/>
    <w:rsid w:val="001B20BB"/>
    <w:rsid w:val="001C4370"/>
    <w:rsid w:val="001D3779"/>
    <w:rsid w:val="001F0469"/>
    <w:rsid w:val="001F209C"/>
    <w:rsid w:val="001F3F13"/>
    <w:rsid w:val="00202EF3"/>
    <w:rsid w:val="00203A98"/>
    <w:rsid w:val="00206EDD"/>
    <w:rsid w:val="0021247E"/>
    <w:rsid w:val="002146F6"/>
    <w:rsid w:val="00221C1F"/>
    <w:rsid w:val="00223288"/>
    <w:rsid w:val="00231C32"/>
    <w:rsid w:val="00240345"/>
    <w:rsid w:val="00241BEB"/>
    <w:rsid w:val="002421F0"/>
    <w:rsid w:val="002468EB"/>
    <w:rsid w:val="00247274"/>
    <w:rsid w:val="00266966"/>
    <w:rsid w:val="00276667"/>
    <w:rsid w:val="00282685"/>
    <w:rsid w:val="00285C36"/>
    <w:rsid w:val="00286596"/>
    <w:rsid w:val="00293E4B"/>
    <w:rsid w:val="00294C0C"/>
    <w:rsid w:val="002A016A"/>
    <w:rsid w:val="002A0934"/>
    <w:rsid w:val="002B1013"/>
    <w:rsid w:val="002C0B0D"/>
    <w:rsid w:val="002C4377"/>
    <w:rsid w:val="002D03E5"/>
    <w:rsid w:val="002D1E91"/>
    <w:rsid w:val="002D4180"/>
    <w:rsid w:val="002D69D8"/>
    <w:rsid w:val="002E165B"/>
    <w:rsid w:val="002E3F1D"/>
    <w:rsid w:val="002E40A0"/>
    <w:rsid w:val="002F31D0"/>
    <w:rsid w:val="00300359"/>
    <w:rsid w:val="0030386F"/>
    <w:rsid w:val="0031131E"/>
    <w:rsid w:val="0031773E"/>
    <w:rsid w:val="003230CE"/>
    <w:rsid w:val="00333871"/>
    <w:rsid w:val="003427CE"/>
    <w:rsid w:val="0034752B"/>
    <w:rsid w:val="00347716"/>
    <w:rsid w:val="003506E1"/>
    <w:rsid w:val="00353B95"/>
    <w:rsid w:val="003727E3"/>
    <w:rsid w:val="00374AE5"/>
    <w:rsid w:val="0037558A"/>
    <w:rsid w:val="00385A93"/>
    <w:rsid w:val="003910F1"/>
    <w:rsid w:val="003A69C7"/>
    <w:rsid w:val="003B4268"/>
    <w:rsid w:val="003D5DCE"/>
    <w:rsid w:val="003D7499"/>
    <w:rsid w:val="003E42FC"/>
    <w:rsid w:val="003E5991"/>
    <w:rsid w:val="003F2135"/>
    <w:rsid w:val="003F344A"/>
    <w:rsid w:val="003F591F"/>
    <w:rsid w:val="00400164"/>
    <w:rsid w:val="00401F89"/>
    <w:rsid w:val="00403FF0"/>
    <w:rsid w:val="0041464A"/>
    <w:rsid w:val="0042046D"/>
    <w:rsid w:val="0042116E"/>
    <w:rsid w:val="00424B52"/>
    <w:rsid w:val="00425AEF"/>
    <w:rsid w:val="00426518"/>
    <w:rsid w:val="00427B06"/>
    <w:rsid w:val="004371FA"/>
    <w:rsid w:val="00441F59"/>
    <w:rsid w:val="00444E07"/>
    <w:rsid w:val="00444FA9"/>
    <w:rsid w:val="00473E9C"/>
    <w:rsid w:val="00474016"/>
    <w:rsid w:val="004745B2"/>
    <w:rsid w:val="00480099"/>
    <w:rsid w:val="00484B35"/>
    <w:rsid w:val="00487856"/>
    <w:rsid w:val="004941A2"/>
    <w:rsid w:val="00497858"/>
    <w:rsid w:val="004A729A"/>
    <w:rsid w:val="004B2FB3"/>
    <w:rsid w:val="004B4FEA"/>
    <w:rsid w:val="004C0ADA"/>
    <w:rsid w:val="004C3057"/>
    <w:rsid w:val="004C433E"/>
    <w:rsid w:val="004C4512"/>
    <w:rsid w:val="004C4F36"/>
    <w:rsid w:val="004D3D85"/>
    <w:rsid w:val="004E2BD8"/>
    <w:rsid w:val="004F0F1F"/>
    <w:rsid w:val="00500E42"/>
    <w:rsid w:val="005022AA"/>
    <w:rsid w:val="00504845"/>
    <w:rsid w:val="00504AED"/>
    <w:rsid w:val="0050757F"/>
    <w:rsid w:val="0051333C"/>
    <w:rsid w:val="00516AD2"/>
    <w:rsid w:val="005337D4"/>
    <w:rsid w:val="00534203"/>
    <w:rsid w:val="00545553"/>
    <w:rsid w:val="00545DAE"/>
    <w:rsid w:val="0054707B"/>
    <w:rsid w:val="00571B83"/>
    <w:rsid w:val="00574BE5"/>
    <w:rsid w:val="00575A00"/>
    <w:rsid w:val="00586417"/>
    <w:rsid w:val="0058673C"/>
    <w:rsid w:val="00594504"/>
    <w:rsid w:val="005A0120"/>
    <w:rsid w:val="005A14C1"/>
    <w:rsid w:val="005A7972"/>
    <w:rsid w:val="005B0B66"/>
    <w:rsid w:val="005B17E7"/>
    <w:rsid w:val="005B2643"/>
    <w:rsid w:val="005B31B9"/>
    <w:rsid w:val="005D17FD"/>
    <w:rsid w:val="005D3DF5"/>
    <w:rsid w:val="005D7F75"/>
    <w:rsid w:val="005E2CB0"/>
    <w:rsid w:val="005F0D55"/>
    <w:rsid w:val="005F183E"/>
    <w:rsid w:val="00600DDA"/>
    <w:rsid w:val="00603A30"/>
    <w:rsid w:val="00604211"/>
    <w:rsid w:val="00613498"/>
    <w:rsid w:val="00617B94"/>
    <w:rsid w:val="00620BED"/>
    <w:rsid w:val="00626FFF"/>
    <w:rsid w:val="00630EFB"/>
    <w:rsid w:val="006415B4"/>
    <w:rsid w:val="00644E3D"/>
    <w:rsid w:val="00651B9E"/>
    <w:rsid w:val="00652019"/>
    <w:rsid w:val="006550CC"/>
    <w:rsid w:val="00657EC9"/>
    <w:rsid w:val="00665633"/>
    <w:rsid w:val="00671813"/>
    <w:rsid w:val="00674C86"/>
    <w:rsid w:val="0068015E"/>
    <w:rsid w:val="00685942"/>
    <w:rsid w:val="006861AB"/>
    <w:rsid w:val="00686B89"/>
    <w:rsid w:val="0069420F"/>
    <w:rsid w:val="006A2FC5"/>
    <w:rsid w:val="006A7D75"/>
    <w:rsid w:val="006B0A70"/>
    <w:rsid w:val="006B3965"/>
    <w:rsid w:val="006B606A"/>
    <w:rsid w:val="006C33AF"/>
    <w:rsid w:val="006D16EF"/>
    <w:rsid w:val="006D5D22"/>
    <w:rsid w:val="006D748C"/>
    <w:rsid w:val="006D78E7"/>
    <w:rsid w:val="006E0324"/>
    <w:rsid w:val="006E43C7"/>
    <w:rsid w:val="006E4A76"/>
    <w:rsid w:val="006F1DBD"/>
    <w:rsid w:val="00700556"/>
    <w:rsid w:val="0070589A"/>
    <w:rsid w:val="007167DD"/>
    <w:rsid w:val="007178C6"/>
    <w:rsid w:val="00722DCA"/>
    <w:rsid w:val="0072478B"/>
    <w:rsid w:val="0073414D"/>
    <w:rsid w:val="007475A1"/>
    <w:rsid w:val="00750A11"/>
    <w:rsid w:val="0075235E"/>
    <w:rsid w:val="007528A5"/>
    <w:rsid w:val="007732CC"/>
    <w:rsid w:val="00774079"/>
    <w:rsid w:val="0077752B"/>
    <w:rsid w:val="007926F8"/>
    <w:rsid w:val="007930CB"/>
    <w:rsid w:val="00793D6F"/>
    <w:rsid w:val="00794090"/>
    <w:rsid w:val="007A40F9"/>
    <w:rsid w:val="007A44F8"/>
    <w:rsid w:val="007B41C7"/>
    <w:rsid w:val="007C7159"/>
    <w:rsid w:val="007D0B8A"/>
    <w:rsid w:val="007D18B1"/>
    <w:rsid w:val="007D21BF"/>
    <w:rsid w:val="007F1F21"/>
    <w:rsid w:val="007F3C12"/>
    <w:rsid w:val="007F418E"/>
    <w:rsid w:val="007F5205"/>
    <w:rsid w:val="0080486B"/>
    <w:rsid w:val="00817F58"/>
    <w:rsid w:val="008215E7"/>
    <w:rsid w:val="008221FA"/>
    <w:rsid w:val="00830FC6"/>
    <w:rsid w:val="00850E26"/>
    <w:rsid w:val="00852BF6"/>
    <w:rsid w:val="008547E7"/>
    <w:rsid w:val="00865EAA"/>
    <w:rsid w:val="00866F06"/>
    <w:rsid w:val="008728F5"/>
    <w:rsid w:val="008746AF"/>
    <w:rsid w:val="008824C2"/>
    <w:rsid w:val="008960E4"/>
    <w:rsid w:val="008A3940"/>
    <w:rsid w:val="008A6807"/>
    <w:rsid w:val="008B13C9"/>
    <w:rsid w:val="008B74C3"/>
    <w:rsid w:val="008C248C"/>
    <w:rsid w:val="008C5432"/>
    <w:rsid w:val="008C6963"/>
    <w:rsid w:val="008C7BF1"/>
    <w:rsid w:val="008D00D6"/>
    <w:rsid w:val="008D484B"/>
    <w:rsid w:val="008D4D00"/>
    <w:rsid w:val="008D4E5E"/>
    <w:rsid w:val="008D7ABD"/>
    <w:rsid w:val="008E55A2"/>
    <w:rsid w:val="008F1609"/>
    <w:rsid w:val="008F70DA"/>
    <w:rsid w:val="008F78D8"/>
    <w:rsid w:val="00902D90"/>
    <w:rsid w:val="00921D94"/>
    <w:rsid w:val="0093373C"/>
    <w:rsid w:val="00933977"/>
    <w:rsid w:val="0095452C"/>
    <w:rsid w:val="00954C62"/>
    <w:rsid w:val="00961620"/>
    <w:rsid w:val="0096674B"/>
    <w:rsid w:val="00966815"/>
    <w:rsid w:val="009734B6"/>
    <w:rsid w:val="0098096F"/>
    <w:rsid w:val="0098437A"/>
    <w:rsid w:val="00986C92"/>
    <w:rsid w:val="00993C47"/>
    <w:rsid w:val="009972BC"/>
    <w:rsid w:val="009A1745"/>
    <w:rsid w:val="009A7C8D"/>
    <w:rsid w:val="009B07DE"/>
    <w:rsid w:val="009B409C"/>
    <w:rsid w:val="009B4B16"/>
    <w:rsid w:val="009B7F2E"/>
    <w:rsid w:val="009D4230"/>
    <w:rsid w:val="009D6FD0"/>
    <w:rsid w:val="009E54A1"/>
    <w:rsid w:val="009E5F77"/>
    <w:rsid w:val="009F0DAE"/>
    <w:rsid w:val="009F4E25"/>
    <w:rsid w:val="009F5B1F"/>
    <w:rsid w:val="00A14E92"/>
    <w:rsid w:val="00A225A9"/>
    <w:rsid w:val="00A23904"/>
    <w:rsid w:val="00A3308E"/>
    <w:rsid w:val="00A35757"/>
    <w:rsid w:val="00A35DFD"/>
    <w:rsid w:val="00A441E5"/>
    <w:rsid w:val="00A50722"/>
    <w:rsid w:val="00A6714A"/>
    <w:rsid w:val="00A702DF"/>
    <w:rsid w:val="00A775A3"/>
    <w:rsid w:val="00A81700"/>
    <w:rsid w:val="00A81813"/>
    <w:rsid w:val="00A81B5B"/>
    <w:rsid w:val="00A82FAD"/>
    <w:rsid w:val="00A9673A"/>
    <w:rsid w:val="00A96EF2"/>
    <w:rsid w:val="00A973B8"/>
    <w:rsid w:val="00AA5C35"/>
    <w:rsid w:val="00AA5ED9"/>
    <w:rsid w:val="00AC0A38"/>
    <w:rsid w:val="00AC4274"/>
    <w:rsid w:val="00AC4E0E"/>
    <w:rsid w:val="00AC517B"/>
    <w:rsid w:val="00AD0D19"/>
    <w:rsid w:val="00AD4184"/>
    <w:rsid w:val="00AD452E"/>
    <w:rsid w:val="00AE619B"/>
    <w:rsid w:val="00AF051B"/>
    <w:rsid w:val="00AF66F9"/>
    <w:rsid w:val="00B037A2"/>
    <w:rsid w:val="00B03D6D"/>
    <w:rsid w:val="00B30068"/>
    <w:rsid w:val="00B31870"/>
    <w:rsid w:val="00B320B8"/>
    <w:rsid w:val="00B330ED"/>
    <w:rsid w:val="00B35569"/>
    <w:rsid w:val="00B35EE2"/>
    <w:rsid w:val="00B36DEF"/>
    <w:rsid w:val="00B526FE"/>
    <w:rsid w:val="00B57131"/>
    <w:rsid w:val="00B62EB9"/>
    <w:rsid w:val="00B62F2C"/>
    <w:rsid w:val="00B70283"/>
    <w:rsid w:val="00B71F1C"/>
    <w:rsid w:val="00B72307"/>
    <w:rsid w:val="00B727C9"/>
    <w:rsid w:val="00B735C8"/>
    <w:rsid w:val="00B76A63"/>
    <w:rsid w:val="00B818BB"/>
    <w:rsid w:val="00B86D9E"/>
    <w:rsid w:val="00BA0485"/>
    <w:rsid w:val="00BA6350"/>
    <w:rsid w:val="00BB4E29"/>
    <w:rsid w:val="00BB74C9"/>
    <w:rsid w:val="00BC1B3F"/>
    <w:rsid w:val="00BC3AB6"/>
    <w:rsid w:val="00BD19E8"/>
    <w:rsid w:val="00BD4273"/>
    <w:rsid w:val="00BD7685"/>
    <w:rsid w:val="00BE4D63"/>
    <w:rsid w:val="00BF2BDA"/>
    <w:rsid w:val="00BF59E5"/>
    <w:rsid w:val="00C0698F"/>
    <w:rsid w:val="00C31ED8"/>
    <w:rsid w:val="00C31F01"/>
    <w:rsid w:val="00C321B1"/>
    <w:rsid w:val="00C432E4"/>
    <w:rsid w:val="00C45ADA"/>
    <w:rsid w:val="00C513DA"/>
    <w:rsid w:val="00C65A3C"/>
    <w:rsid w:val="00C70C26"/>
    <w:rsid w:val="00C72001"/>
    <w:rsid w:val="00C7348F"/>
    <w:rsid w:val="00C7593B"/>
    <w:rsid w:val="00C772B7"/>
    <w:rsid w:val="00C80347"/>
    <w:rsid w:val="00C819F3"/>
    <w:rsid w:val="00C85B09"/>
    <w:rsid w:val="00C870AC"/>
    <w:rsid w:val="00C872B4"/>
    <w:rsid w:val="00CB24D2"/>
    <w:rsid w:val="00CB7C1A"/>
    <w:rsid w:val="00CC0538"/>
    <w:rsid w:val="00CC5E08"/>
    <w:rsid w:val="00CC72B0"/>
    <w:rsid w:val="00CD4FB8"/>
    <w:rsid w:val="00CE14FD"/>
    <w:rsid w:val="00CE2CD4"/>
    <w:rsid w:val="00CF1AB1"/>
    <w:rsid w:val="00CF6860"/>
    <w:rsid w:val="00D00775"/>
    <w:rsid w:val="00D02AC6"/>
    <w:rsid w:val="00D03F0C"/>
    <w:rsid w:val="00D04312"/>
    <w:rsid w:val="00D16A7F"/>
    <w:rsid w:val="00D16AD2"/>
    <w:rsid w:val="00D200FD"/>
    <w:rsid w:val="00D22596"/>
    <w:rsid w:val="00D22691"/>
    <w:rsid w:val="00D24C3D"/>
    <w:rsid w:val="00D36A6F"/>
    <w:rsid w:val="00D46CB1"/>
    <w:rsid w:val="00D723F0"/>
    <w:rsid w:val="00D80B18"/>
    <w:rsid w:val="00D8133F"/>
    <w:rsid w:val="00D861EE"/>
    <w:rsid w:val="00D91649"/>
    <w:rsid w:val="00D95177"/>
    <w:rsid w:val="00D95B05"/>
    <w:rsid w:val="00D97E2D"/>
    <w:rsid w:val="00DA0D27"/>
    <w:rsid w:val="00DA103D"/>
    <w:rsid w:val="00DA45D3"/>
    <w:rsid w:val="00DA4772"/>
    <w:rsid w:val="00DA7B44"/>
    <w:rsid w:val="00DB2667"/>
    <w:rsid w:val="00DB67B7"/>
    <w:rsid w:val="00DC15A9"/>
    <w:rsid w:val="00DC2B03"/>
    <w:rsid w:val="00DC40AA"/>
    <w:rsid w:val="00DD1750"/>
    <w:rsid w:val="00DD6C13"/>
    <w:rsid w:val="00DD7CFA"/>
    <w:rsid w:val="00DE0A75"/>
    <w:rsid w:val="00E020F1"/>
    <w:rsid w:val="00E1414A"/>
    <w:rsid w:val="00E17C8C"/>
    <w:rsid w:val="00E349AA"/>
    <w:rsid w:val="00E41390"/>
    <w:rsid w:val="00E41CA0"/>
    <w:rsid w:val="00E4366B"/>
    <w:rsid w:val="00E50A4A"/>
    <w:rsid w:val="00E606DE"/>
    <w:rsid w:val="00E644FE"/>
    <w:rsid w:val="00E70D4A"/>
    <w:rsid w:val="00E72733"/>
    <w:rsid w:val="00E742FA"/>
    <w:rsid w:val="00E76816"/>
    <w:rsid w:val="00E805A7"/>
    <w:rsid w:val="00E83DBF"/>
    <w:rsid w:val="00E87C13"/>
    <w:rsid w:val="00E91949"/>
    <w:rsid w:val="00E91E04"/>
    <w:rsid w:val="00E94CD9"/>
    <w:rsid w:val="00EA1A76"/>
    <w:rsid w:val="00EA290B"/>
    <w:rsid w:val="00EB19D3"/>
    <w:rsid w:val="00EB2820"/>
    <w:rsid w:val="00EC49BA"/>
    <w:rsid w:val="00ED54B0"/>
    <w:rsid w:val="00EE0E90"/>
    <w:rsid w:val="00EF3BCA"/>
    <w:rsid w:val="00EF6D1C"/>
    <w:rsid w:val="00EF729B"/>
    <w:rsid w:val="00F01B0D"/>
    <w:rsid w:val="00F1238F"/>
    <w:rsid w:val="00F16485"/>
    <w:rsid w:val="00F228ED"/>
    <w:rsid w:val="00F26E31"/>
    <w:rsid w:val="00F27C6C"/>
    <w:rsid w:val="00F30883"/>
    <w:rsid w:val="00F349AB"/>
    <w:rsid w:val="00F34A8D"/>
    <w:rsid w:val="00F35012"/>
    <w:rsid w:val="00F5023C"/>
    <w:rsid w:val="00F50D25"/>
    <w:rsid w:val="00F510A1"/>
    <w:rsid w:val="00F535D8"/>
    <w:rsid w:val="00F60AFC"/>
    <w:rsid w:val="00F61155"/>
    <w:rsid w:val="00F708E3"/>
    <w:rsid w:val="00F7403B"/>
    <w:rsid w:val="00F76561"/>
    <w:rsid w:val="00F84736"/>
    <w:rsid w:val="00F93569"/>
    <w:rsid w:val="00FA48F0"/>
    <w:rsid w:val="00FC6C29"/>
    <w:rsid w:val="00FD58E0"/>
    <w:rsid w:val="00FD71AE"/>
    <w:rsid w:val="00FE0198"/>
    <w:rsid w:val="00FE3A7C"/>
    <w:rsid w:val="00FF105E"/>
    <w:rsid w:val="00FF1C0B"/>
    <w:rsid w:val="00FF232D"/>
    <w:rsid w:val="00FF7F9B"/>
    <w:rsid w:val="083AF924"/>
    <w:rsid w:val="0ABFB8EB"/>
    <w:rsid w:val="0B881CA5"/>
    <w:rsid w:val="1879104D"/>
    <w:rsid w:val="2349A7AF"/>
    <w:rsid w:val="2BD114CC"/>
    <w:rsid w:val="54BD3FA8"/>
    <w:rsid w:val="57BBB7CD"/>
    <w:rsid w:val="65DE2843"/>
    <w:rsid w:val="68B40A2B"/>
    <w:rsid w:val="78BC1C86"/>
    <w:rsid w:val="7996CE43"/>
    <w:rsid w:val="7BFB723E"/>
    <w:rsid w:val="7D96501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85ABC3"/>
  <w15:docId w15:val="{28512D32-D9CA-4025-A982-6AAFECD35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</w:style>
  <w:style w:type="character" w:styleId="CommentReference">
    <w:name w:val="annotation reference"/>
    <w:basedOn w:val="DefaultParagraphFont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A3D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gcc02.safelinks.protection.outlook.com/?url=https%3A%2F%2Fwww.fcba.org%2Fwp-content%2Fuploads%2F2024%2F05%2FFINAL-FCBA-News-May-2024.pdf&amp;data=05%7C02%7CWill.Wiquist%40fcc.gov%7C531308e5981d4ace3f9808de65186ddd%7C72970aed36694ca8b960dd016bc72973%7C0%7C0%7C639059352746763419%7CUnknown%7CTWFpbGZsb3d8eyJFbXB0eU1hcGkiOnRydWUsIlYiOiIwLjAuMDAwMCIsIlAiOiJXaW4zMiIsIkFOIjoiTWFpbCIsIldUIjoyfQ%3D%3D%7C0%7C%7C%7C&amp;sdata=J1J4IjYOvnbfzQuL2TrsWEVKzscyCdf8afbAvkdxDiM%3D&amp;reserved=0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