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3E2DAE" w:rsidP="003E2DAE" w14:paraId="7110EC3C" w14:textId="27268D91">
      <w:pPr>
        <w:pStyle w:val="TOAHeading"/>
        <w:spacing w:line="240" w:lineRule="auto"/>
        <w:jc w:val="right"/>
        <w:rPr>
          <w:rFonts w:ascii="Times New Roman" w:hAnsi="Times New Roman"/>
        </w:rPr>
      </w:pPr>
      <w:bookmarkStart w:id="0" w:name="_Hlk448319"/>
      <w:bookmarkStart w:id="1" w:name="_Hlk125442221"/>
      <w:r>
        <w:rPr>
          <w:rFonts w:ascii="Times New Roman" w:hAnsi="Times New Roman"/>
        </w:rPr>
        <w:t>March</w:t>
      </w:r>
      <w:r w:rsidR="00697F5E">
        <w:rPr>
          <w:rFonts w:ascii="Times New Roman" w:hAnsi="Times New Roman"/>
        </w:rPr>
        <w:t xml:space="preserve"> </w:t>
      </w:r>
      <w:r w:rsidR="0091526E">
        <w:rPr>
          <w:rFonts w:ascii="Times New Roman" w:hAnsi="Times New Roman"/>
        </w:rPr>
        <w:t>25</w:t>
      </w:r>
      <w:r w:rsidR="00697F5E">
        <w:rPr>
          <w:rFonts w:ascii="Times New Roman" w:hAnsi="Times New Roman"/>
        </w:rPr>
        <w:t>, 202</w:t>
      </w:r>
      <w:r w:rsidR="00C74EE3">
        <w:rPr>
          <w:rFonts w:ascii="Times New Roman" w:hAnsi="Times New Roman"/>
        </w:rPr>
        <w:t>6</w:t>
      </w:r>
    </w:p>
    <w:p w:rsidR="003E2DAE" w:rsidP="003E2DAE" w14:paraId="3143B02F" w14:textId="77777777">
      <w:pPr>
        <w:tabs>
          <w:tab w:val="left" w:pos="-720"/>
        </w:tabs>
        <w:suppressAutoHyphens/>
        <w:rPr>
          <w:rFonts w:ascii="Times New Roman" w:hAnsi="Times New Roman"/>
        </w:rPr>
      </w:pPr>
    </w:p>
    <w:p w:rsidR="003E2DAE" w:rsidRPr="00826E2D" w:rsidP="003E2DAE" w14:paraId="0CCAD49E" w14:textId="24DE37FD">
      <w:pPr>
        <w:pStyle w:val="NewHeading"/>
        <w:tabs>
          <w:tab w:val="clear" w:pos="4680"/>
        </w:tabs>
        <w:spacing w:line="240" w:lineRule="auto"/>
        <w:rPr>
          <w:rFonts w:ascii="Times New Roman" w:hAnsi="Times New Roman"/>
        </w:rPr>
      </w:pPr>
      <w:r w:rsidRPr="00826E2D">
        <w:rPr>
          <w:rFonts w:ascii="Times New Roman" w:hAnsi="Times New Roman"/>
        </w:rPr>
        <w:t xml:space="preserve">DELETION OF </w:t>
      </w:r>
      <w:r>
        <w:rPr>
          <w:rFonts w:ascii="Times New Roman" w:hAnsi="Times New Roman"/>
        </w:rPr>
        <w:t xml:space="preserve">ITEM FROM </w:t>
      </w:r>
      <w:r w:rsidR="00D608C6">
        <w:rPr>
          <w:rFonts w:ascii="Times New Roman" w:hAnsi="Times New Roman"/>
        </w:rPr>
        <w:t>MARCH</w:t>
      </w:r>
      <w:r w:rsidR="00361407">
        <w:rPr>
          <w:rFonts w:ascii="Times New Roman" w:hAnsi="Times New Roman"/>
        </w:rPr>
        <w:t xml:space="preserve"> </w:t>
      </w:r>
      <w:r w:rsidR="00697F5E">
        <w:rPr>
          <w:rFonts w:ascii="Times New Roman" w:hAnsi="Times New Roman"/>
        </w:rPr>
        <w:t>2</w:t>
      </w:r>
      <w:r w:rsidR="00C74EE3">
        <w:rPr>
          <w:rFonts w:ascii="Times New Roman" w:hAnsi="Times New Roman"/>
        </w:rPr>
        <w:t>6</w:t>
      </w:r>
      <w:r w:rsidR="00361407">
        <w:rPr>
          <w:rFonts w:ascii="Times New Roman" w:hAnsi="Times New Roman"/>
        </w:rPr>
        <w:t>, 202</w:t>
      </w:r>
      <w:r w:rsidR="00C74EE3">
        <w:rPr>
          <w:rFonts w:ascii="Times New Roman" w:hAnsi="Times New Roman"/>
        </w:rPr>
        <w:t>6</w:t>
      </w:r>
      <w:r>
        <w:rPr>
          <w:rFonts w:ascii="Times New Roman" w:hAnsi="Times New Roman"/>
        </w:rPr>
        <w:t xml:space="preserve"> </w:t>
      </w:r>
      <w:r w:rsidRPr="00826E2D">
        <w:rPr>
          <w:rFonts w:ascii="Times New Roman" w:hAnsi="Times New Roman"/>
        </w:rPr>
        <w:t>OPEN MEETING</w:t>
      </w:r>
    </w:p>
    <w:p w:rsidR="003E2DAE" w:rsidRPr="00400017" w:rsidP="003E2DAE" w14:paraId="5C4B6732" w14:textId="77777777">
      <w:pPr>
        <w:pStyle w:val="BodyText"/>
        <w:tabs>
          <w:tab w:val="clear" w:pos="-720"/>
        </w:tabs>
        <w:spacing w:line="240" w:lineRule="auto"/>
      </w:pPr>
    </w:p>
    <w:p w:rsidR="006F375A" w:rsidP="006F375A" w14:paraId="2822411E" w14:textId="3690DB7A">
      <w:pPr>
        <w:pStyle w:val="BodyText"/>
        <w:tabs>
          <w:tab w:val="clear" w:pos="-720"/>
        </w:tabs>
        <w:spacing w:line="240" w:lineRule="auto"/>
      </w:pPr>
      <w:r w:rsidRPr="007A1E25">
        <w:t>The following</w:t>
      </w:r>
      <w:r>
        <w:t xml:space="preserve"> </w:t>
      </w:r>
      <w:r w:rsidRPr="007A1E25">
        <w:t>ite</w:t>
      </w:r>
      <w:r>
        <w:t xml:space="preserve">m was adopted by the Commission on </w:t>
      </w:r>
      <w:r w:rsidR="00D608C6">
        <w:t>March</w:t>
      </w:r>
      <w:r>
        <w:t xml:space="preserve"> </w:t>
      </w:r>
      <w:r w:rsidR="0091526E">
        <w:t>25</w:t>
      </w:r>
      <w:r>
        <w:t>, 202</w:t>
      </w:r>
      <w:r w:rsidR="00C74EE3">
        <w:t>6</w:t>
      </w:r>
      <w:r>
        <w:t xml:space="preserve"> and </w:t>
      </w:r>
      <w:r w:rsidRPr="007A1E25">
        <w:t xml:space="preserve">deleted from the list of items scheduled for consideration at the </w:t>
      </w:r>
      <w:r>
        <w:t xml:space="preserve">Thursday, </w:t>
      </w:r>
      <w:r w:rsidR="00D608C6">
        <w:t>March</w:t>
      </w:r>
      <w:r>
        <w:t xml:space="preserve"> 2</w:t>
      </w:r>
      <w:r w:rsidR="00C74EE3">
        <w:t>6</w:t>
      </w:r>
      <w:r>
        <w:t>, 202</w:t>
      </w:r>
      <w:r w:rsidR="00C74EE3">
        <w:t>6</w:t>
      </w:r>
      <w:r w:rsidRPr="007A1E25">
        <w:t>, Open Meeting</w:t>
      </w:r>
      <w:r>
        <w:t>.</w:t>
      </w:r>
      <w:r w:rsidRPr="007A1E25">
        <w:t xml:space="preserve"> </w:t>
      </w:r>
      <w:r>
        <w:t xml:space="preserve">The item was </w:t>
      </w:r>
      <w:r w:rsidRPr="007A1E25">
        <w:t xml:space="preserve">previously listed in the Commission’s </w:t>
      </w:r>
      <w:r>
        <w:t xml:space="preserve">Sunshine </w:t>
      </w:r>
      <w:r w:rsidRPr="007A1E25">
        <w:t>Notice o</w:t>
      </w:r>
      <w:r>
        <w:t xml:space="preserve">n Thursday, </w:t>
      </w:r>
      <w:r w:rsidR="00D608C6">
        <w:t>March</w:t>
      </w:r>
      <w:r>
        <w:t xml:space="preserve"> </w:t>
      </w:r>
      <w:r w:rsidR="00C74EE3">
        <w:t>19</w:t>
      </w:r>
      <w:r>
        <w:t>, 202</w:t>
      </w:r>
      <w:r w:rsidR="00C74EE3">
        <w:t>6</w:t>
      </w:r>
      <w:r>
        <w:t>.</w:t>
      </w:r>
    </w:p>
    <w:p w:rsidR="00832E98" w:rsidP="00832E98" w14:paraId="00454630" w14:textId="77777777">
      <w:pPr>
        <w:pStyle w:val="BodyText"/>
        <w:tabs>
          <w:tab w:val="clear" w:pos="-720"/>
        </w:tabs>
        <w:spacing w:line="240" w:lineRule="auto"/>
        <w:jc w:val="left"/>
      </w:pPr>
    </w:p>
    <w:tbl>
      <w:tblPr>
        <w:tblW w:w="9540" w:type="dxa"/>
        <w:tblInd w:w="-60" w:type="dxa"/>
        <w:tblLayout w:type="fixed"/>
        <w:tblCellMar>
          <w:left w:w="120" w:type="dxa"/>
          <w:right w:w="120" w:type="dxa"/>
        </w:tblCellMar>
        <w:tblLook w:val="0000"/>
      </w:tblPr>
      <w:tblGrid>
        <w:gridCol w:w="1440"/>
        <w:gridCol w:w="2880"/>
        <w:gridCol w:w="5220"/>
      </w:tblGrid>
      <w:tr w14:paraId="39F04410" w14:textId="77777777" w:rsidTr="000B40C9">
        <w:tblPrEx>
          <w:tblW w:w="9540" w:type="dxa"/>
          <w:tblInd w:w="-60" w:type="dxa"/>
          <w:tblLayout w:type="fixed"/>
          <w:tblLook w:val="0000"/>
        </w:tblPrEx>
        <w:tc>
          <w:tcPr>
            <w:tcW w:w="1440" w:type="dxa"/>
          </w:tcPr>
          <w:p w:rsidR="000B40C9" w:rsidP="003E387B" w14:paraId="614C9F38" w14:textId="77777777">
            <w:pPr>
              <w:suppressAutoHyphens/>
              <w:spacing w:before="90" w:after="54"/>
              <w:jc w:val="center"/>
              <w:rPr>
                <w:rFonts w:ascii="Times New Roman" w:hAnsi="Times New Roman"/>
                <w:b/>
              </w:rPr>
            </w:pPr>
            <w:r w:rsidRPr="000B40C9">
              <w:rPr>
                <w:rFonts w:ascii="Times New Roman" w:hAnsi="Times New Roman"/>
                <w:b/>
              </w:rPr>
              <w:t>ITEM NO.</w:t>
            </w:r>
          </w:p>
        </w:tc>
        <w:tc>
          <w:tcPr>
            <w:tcW w:w="2880" w:type="dxa"/>
          </w:tcPr>
          <w:p w:rsidR="000B40C9" w:rsidP="000B40C9" w14:paraId="53850514" w14:textId="77777777">
            <w:pPr>
              <w:widowControl/>
              <w:suppressAutoHyphens/>
              <w:autoSpaceDE/>
              <w:autoSpaceDN/>
              <w:adjustRightInd/>
              <w:spacing w:before="90" w:after="54"/>
              <w:jc w:val="center"/>
              <w:rPr>
                <w:rFonts w:ascii="Times New Roman" w:hAnsi="Times New Roman"/>
                <w:b/>
              </w:rPr>
            </w:pPr>
            <w:r w:rsidRPr="000B40C9">
              <w:rPr>
                <w:rFonts w:ascii="Times New Roman" w:hAnsi="Times New Roman"/>
                <w:b/>
              </w:rPr>
              <w:t>BUREAU</w:t>
            </w:r>
          </w:p>
        </w:tc>
        <w:tc>
          <w:tcPr>
            <w:tcW w:w="5220" w:type="dxa"/>
          </w:tcPr>
          <w:p w:rsidR="000B40C9" w:rsidP="000B40C9" w14:paraId="4E80B017" w14:textId="37816BBD">
            <w:pPr>
              <w:widowControl/>
              <w:suppressAutoHyphens/>
              <w:autoSpaceDE/>
              <w:adjustRightInd/>
              <w:spacing w:before="90" w:after="54"/>
              <w:jc w:val="both"/>
              <w:rPr>
                <w:rFonts w:ascii="Times New Roman" w:hAnsi="Times New Roman"/>
                <w:b/>
              </w:rPr>
            </w:pPr>
            <w:r w:rsidRPr="000B40C9">
              <w:rPr>
                <w:rFonts w:ascii="Times New Roman" w:hAnsi="Times New Roman"/>
                <w:b/>
              </w:rPr>
              <w:t>SUBJECT</w:t>
            </w:r>
          </w:p>
        </w:tc>
      </w:tr>
      <w:bookmarkEnd w:id="0"/>
      <w:bookmarkEnd w:id="1"/>
      <w:tr w14:paraId="26C65942" w14:textId="77777777" w:rsidTr="00C74EE3">
        <w:tblPrEx>
          <w:tblW w:w="9540" w:type="dxa"/>
          <w:tblInd w:w="-60" w:type="dxa"/>
          <w:tblLayout w:type="fixed"/>
          <w:tblLook w:val="0000"/>
        </w:tblPrEx>
        <w:tc>
          <w:tcPr>
            <w:tcW w:w="1440" w:type="dxa"/>
          </w:tcPr>
          <w:p w:rsidR="00C74EE3" w:rsidP="00C74EE3" w14:paraId="0BF78796" w14:textId="46FA7A7D">
            <w:pPr>
              <w:suppressAutoHyphens/>
              <w:spacing w:before="90" w:after="54"/>
              <w:jc w:val="center"/>
              <w:rPr>
                <w:rFonts w:ascii="Times New Roman" w:hAnsi="Times New Roman"/>
                <w:b/>
              </w:rPr>
            </w:pPr>
            <w:r>
              <w:rPr>
                <w:rFonts w:ascii="Times New Roman" w:hAnsi="Times New Roman"/>
                <w:b/>
              </w:rPr>
              <w:t>6</w:t>
            </w:r>
          </w:p>
        </w:tc>
        <w:tc>
          <w:tcPr>
            <w:tcW w:w="2880" w:type="dxa"/>
          </w:tcPr>
          <w:p w:rsidR="00C74EE3" w:rsidP="00C74EE3" w14:paraId="32193945" w14:textId="51A01CF9">
            <w:pPr>
              <w:widowControl/>
              <w:suppressAutoHyphens/>
              <w:autoSpaceDE/>
              <w:autoSpaceDN/>
              <w:adjustRightInd/>
              <w:spacing w:before="90" w:after="54"/>
              <w:jc w:val="center"/>
              <w:rPr>
                <w:rFonts w:ascii="Times New Roman" w:hAnsi="Times New Roman"/>
                <w:b/>
              </w:rPr>
            </w:pPr>
            <w:r>
              <w:rPr>
                <w:rFonts w:ascii="Times New Roman" w:hAnsi="Times New Roman"/>
                <w:b/>
              </w:rPr>
              <w:t>MEDIA</w:t>
            </w:r>
          </w:p>
        </w:tc>
        <w:tc>
          <w:tcPr>
            <w:tcW w:w="5220" w:type="dxa"/>
          </w:tcPr>
          <w:p w:rsidR="00C74EE3" w:rsidP="00C74EE3" w14:paraId="20DAD1A9" w14:textId="77777777">
            <w:pPr>
              <w:widowControl/>
              <w:suppressAutoHyphens/>
              <w:autoSpaceDE/>
              <w:adjustRightInd/>
              <w:spacing w:before="90" w:after="54"/>
              <w:rPr>
                <w:rFonts w:ascii="Times New Roman" w:hAnsi="Times New Roman"/>
                <w:bCs/>
              </w:rPr>
            </w:pPr>
            <w:r>
              <w:rPr>
                <w:rFonts w:ascii="Times New Roman" w:hAnsi="Times New Roman"/>
                <w:b/>
              </w:rPr>
              <w:t>TITLE</w:t>
            </w:r>
            <w:r w:rsidRPr="008E5ED4">
              <w:rPr>
                <w:rFonts w:ascii="Times New Roman" w:hAnsi="Times New Roman"/>
                <w:bCs/>
              </w:rPr>
              <w:t>:</w:t>
            </w:r>
            <w:r>
              <w:rPr>
                <w:rFonts w:ascii="Times New Roman" w:hAnsi="Times New Roman"/>
                <w:bCs/>
              </w:rPr>
              <w:t xml:space="preserve">  </w:t>
            </w:r>
            <w:r w:rsidRPr="009114E6">
              <w:rPr>
                <w:rFonts w:ascii="Times New Roman" w:hAnsi="Times New Roman"/>
                <w:bCs/>
              </w:rPr>
              <w:t>Amendment of Parts 1, 73, 74 and 76 of the</w:t>
            </w:r>
            <w:r>
              <w:rPr>
                <w:rFonts w:ascii="Times New Roman" w:hAnsi="Times New Roman"/>
                <w:bCs/>
              </w:rPr>
              <w:t xml:space="preserve"> </w:t>
            </w:r>
            <w:r w:rsidRPr="009114E6">
              <w:rPr>
                <w:rFonts w:ascii="Times New Roman" w:hAnsi="Times New Roman"/>
                <w:bCs/>
              </w:rPr>
              <w:t>Commission’s Rules to Update Rules Applicable to</w:t>
            </w:r>
            <w:r>
              <w:rPr>
                <w:rFonts w:ascii="Times New Roman" w:hAnsi="Times New Roman"/>
                <w:bCs/>
              </w:rPr>
              <w:t xml:space="preserve"> </w:t>
            </w:r>
            <w:r w:rsidRPr="009114E6">
              <w:rPr>
                <w:rFonts w:ascii="Times New Roman" w:hAnsi="Times New Roman"/>
                <w:bCs/>
              </w:rPr>
              <w:t>Broadcast Stations</w:t>
            </w:r>
            <w:r w:rsidRPr="000A6063">
              <w:rPr>
                <w:rFonts w:ascii="Times New Roman" w:hAnsi="Times New Roman"/>
                <w:bCs/>
              </w:rPr>
              <w:t xml:space="preserve"> </w:t>
            </w:r>
            <w:r>
              <w:rPr>
                <w:rFonts w:ascii="Times New Roman" w:hAnsi="Times New Roman"/>
                <w:bCs/>
              </w:rPr>
              <w:t>(MB Docket No. 24-626</w:t>
            </w:r>
            <w:r w:rsidRPr="00EF7241">
              <w:rPr>
                <w:rFonts w:ascii="Times New Roman" w:hAnsi="Times New Roman"/>
                <w:bCs/>
              </w:rPr>
              <w:t>)</w:t>
            </w:r>
            <w:r>
              <w:rPr>
                <w:rFonts w:ascii="Times New Roman" w:hAnsi="Times New Roman"/>
                <w:bCs/>
              </w:rPr>
              <w:t xml:space="preserve">; </w:t>
            </w:r>
            <w:r w:rsidRPr="009114E6">
              <w:rPr>
                <w:rFonts w:ascii="Times New Roman" w:hAnsi="Times New Roman"/>
                <w:bCs/>
              </w:rPr>
              <w:t xml:space="preserve">Delete, Delete, Delete </w:t>
            </w:r>
            <w:r>
              <w:rPr>
                <w:rFonts w:ascii="Times New Roman" w:hAnsi="Times New Roman"/>
                <w:bCs/>
              </w:rPr>
              <w:t>(GN Docket No. 25-133)</w:t>
            </w:r>
          </w:p>
          <w:p w:rsidR="00C74EE3" w:rsidRPr="00C74EE3" w:rsidP="00C74EE3" w14:paraId="5CD30727" w14:textId="05A9F61F">
            <w:pPr>
              <w:widowControl/>
              <w:suppressAutoHyphens/>
              <w:autoSpaceDE/>
              <w:adjustRightInd/>
              <w:spacing w:before="90" w:after="54"/>
              <w:rPr>
                <w:rFonts w:ascii="Times New Roman" w:hAnsi="Times New Roman"/>
                <w:b/>
              </w:rPr>
            </w:pPr>
            <w:r>
              <w:rPr>
                <w:rFonts w:ascii="Times New Roman" w:hAnsi="Times New Roman"/>
                <w:b/>
              </w:rPr>
              <w:t>SUMMARY:</w:t>
            </w:r>
            <w:r w:rsidRPr="001C1D92">
              <w:rPr>
                <w:rFonts w:ascii="Times New Roman" w:hAnsi="Times New Roman"/>
                <w:bCs/>
              </w:rPr>
              <w:t xml:space="preserve">  </w:t>
            </w:r>
            <w:r w:rsidRPr="009114E6">
              <w:rPr>
                <w:rFonts w:ascii="Times New Roman" w:hAnsi="Times New Roman"/>
                <w:bCs/>
              </w:rPr>
              <w:t>The Commission will consider a Report and Order to update rules for broadcast radio and television stations to reflect current application processing requirements, clarify and harmonize provisions, and remove references to outdated procedures and legacy filing systems.</w:t>
            </w:r>
          </w:p>
        </w:tc>
      </w:tr>
    </w:tbl>
    <w:p w:rsidR="007601A6" w:rsidP="00F42B04" w14:paraId="70A4FC9B" w14:textId="7C16A652">
      <w:pPr>
        <w:tabs>
          <w:tab w:val="center" w:pos="4680"/>
        </w:tabs>
        <w:jc w:val="center"/>
        <w:rPr>
          <w:rFonts w:ascii="Times New Roman" w:hAnsi="Times New Roman"/>
          <w:b/>
        </w:rPr>
      </w:pPr>
    </w:p>
    <w:p w:rsidR="00053F0F" w:rsidRPr="00053F0F" w:rsidP="00053F0F" w14:paraId="2FBC074E" w14:textId="77777777">
      <w:pPr>
        <w:rPr>
          <w:rFonts w:ascii="Times New Roman" w:hAnsi="Times New Roman"/>
        </w:rPr>
      </w:pPr>
    </w:p>
    <w:p w:rsidR="00053F0F" w:rsidRPr="00053F0F" w:rsidP="00053F0F" w14:paraId="33CBEAA0" w14:textId="5CC9BE54">
      <w:pPr>
        <w:tabs>
          <w:tab w:val="left" w:pos="3525"/>
        </w:tabs>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sidRPr="00053F0F">
        <w:rPr>
          <w:rFonts w:ascii="Times New Roman" w:hAnsi="Times New Roman"/>
          <w:b/>
          <w:bCs/>
        </w:rPr>
        <w:t>-FCC-</w:t>
      </w:r>
    </w:p>
    <w:sectPr w:rsidSect="00CD4B57">
      <w:headerReference w:type="default" r:id="rId4"/>
      <w:footerReference w:type="even" r:id="rId5"/>
      <w:footerReference w:type="default" r:id="rId6"/>
      <w:headerReference w:type="first" r:id="rId7"/>
      <w:endnotePr>
        <w:numFmt w:val="decimal"/>
      </w:endnotePr>
      <w:pgSz w:w="12240" w:h="15840" w:code="1"/>
      <w:pgMar w:top="1440" w:right="1440" w:bottom="72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6C05" w14:paraId="1178A7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26C05" w14:paraId="5CB6EE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6C05" w:rsidRPr="00051139" w:rsidP="00077F5F" w14:paraId="06F5B4FC" w14:textId="77777777">
    <w:pPr>
      <w:pStyle w:val="Footer"/>
      <w:tabs>
        <w:tab w:val="clear" w:pos="4320"/>
        <w:tab w:val="center" w:pos="4680"/>
        <w:tab w:val="clear" w:pos="8640"/>
        <w:tab w:val="right" w:pos="9360"/>
      </w:tabs>
      <w:jc w:val="center"/>
      <w:rPr>
        <w:rFonts w:ascii="Times New Roman" w:hAnsi="Times New Roman"/>
      </w:rPr>
    </w:pPr>
    <w:r w:rsidRPr="00051139">
      <w:rPr>
        <w:rFonts w:ascii="Times New Roman" w:hAnsi="Times New Roman"/>
      </w:rPr>
      <w:fldChar w:fldCharType="begin"/>
    </w:r>
    <w:r w:rsidRPr="00051139">
      <w:rPr>
        <w:rFonts w:ascii="Times New Roman" w:hAnsi="Times New Roman"/>
      </w:rPr>
      <w:instrText xml:space="preserve"> PAGE   \* MERGEFORMAT </w:instrText>
    </w:r>
    <w:r w:rsidRPr="00051139">
      <w:rPr>
        <w:rFonts w:ascii="Times New Roman" w:hAnsi="Times New Roman"/>
      </w:rPr>
      <w:fldChar w:fldCharType="separate"/>
    </w:r>
    <w:r w:rsidRPr="00051139">
      <w:rPr>
        <w:rFonts w:ascii="Times New Roman" w:hAnsi="Times New Roman"/>
        <w:noProof/>
      </w:rPr>
      <w:t>2</w:t>
    </w:r>
    <w:r w:rsidRPr="00051139">
      <w:rPr>
        <w:rFonts w:ascii="Times New Roman" w:hAnsi="Times New Roman"/>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494" w:rsidP="00621494" w14:paraId="02534C3B" w14:textId="77777777">
    <w:pPr>
      <w:pStyle w:val="Header"/>
      <w:tabs>
        <w:tab w:val="clear" w:pos="4320"/>
        <w:tab w:val="center" w:pos="4680"/>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9B8" w:rsidP="009C79B8" w14:paraId="25D7E474" w14:textId="69E2AF17">
    <w:pPr>
      <w:tabs>
        <w:tab w:val="left" w:pos="-720"/>
        <w:tab w:val="left" w:pos="4140"/>
      </w:tabs>
      <w:suppressAutoHyphens/>
      <w:spacing w:line="240" w:lineRule="atLeast"/>
      <w:rPr>
        <w:rFonts w:ascii="Times New Roman" w:hAnsi="Times New Roman"/>
      </w:rPr>
    </w:pPr>
    <w:r>
      <w:rPr>
        <w:noProof/>
      </w:rPr>
      <mc:AlternateContent>
        <mc:Choice Requires="wps">
          <w:drawing>
            <wp:anchor distT="0" distB="0" distL="114300" distR="114300" simplePos="0" relativeHeight="251658240" behindDoc="1" locked="0" layoutInCell="0" allowOverlap="1">
              <wp:simplePos x="0" y="0"/>
              <wp:positionH relativeFrom="margin">
                <wp:posOffset>91440</wp:posOffset>
              </wp:positionH>
              <wp:positionV relativeFrom="page">
                <wp:posOffset>731520</wp:posOffset>
              </wp:positionV>
              <wp:extent cx="766445" cy="735330"/>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6445" cy="73533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9C79B8" w:rsidP="009C79B8" w14:textId="77777777">
                          <w:pPr>
                            <w:tabs>
                              <w:tab w:val="left" w:pos="-720"/>
                            </w:tabs>
                            <w:suppressAutoHyphens/>
                            <w:spacing w:line="240" w:lineRule="atLeast"/>
                            <w:rPr>
                              <w:sz w:val="2"/>
                            </w:rPr>
                          </w:pPr>
                          <w:r>
                            <w:rPr>
                              <w:noProof/>
                              <w:sz w:val="20"/>
                            </w:rPr>
                            <w:drawing>
                              <wp:inline distT="0" distB="0" distL="0" distR="0">
                                <wp:extent cx="752475" cy="695325"/>
                                <wp:effectExtent l="0" t="0" r="0" b="0"/>
                                <wp:docPr id="3424167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16730"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69532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 o:spid="_x0000_s2049" style="width:60.35pt;height:57.9pt;margin-top:57.6pt;margin-left:7.2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9C79B8" w:rsidP="009C79B8" w14:paraId="40A6FF97" w14:textId="77777777">
                    <w:pPr>
                      <w:tabs>
                        <w:tab w:val="left" w:pos="-720"/>
                      </w:tabs>
                      <w:suppressAutoHyphens/>
                      <w:spacing w:line="240" w:lineRule="atLeast"/>
                      <w:rPr>
                        <w:sz w:val="2"/>
                      </w:rPr>
                    </w:pPr>
                    <w:drawing>
                      <wp:inline distT="0" distB="0" distL="0" distR="0">
                        <wp:extent cx="752475" cy="695325"/>
                        <wp:effectExtent l="0" t="0" r="0" b="0"/>
                        <wp:docPr id="1976829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29845"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695325"/>
                                </a:xfrm>
                                <a:prstGeom prst="rect">
                                  <a:avLst/>
                                </a:prstGeom>
                                <a:noFill/>
                                <a:ln>
                                  <a:noFill/>
                                </a:ln>
                              </pic:spPr>
                            </pic:pic>
                          </a:graphicData>
                        </a:graphic>
                      </wp:inline>
                    </w:drawing>
                  </w:p>
                </w:txbxContent>
              </v:textbox>
              <w10:wrap anchorx="margin"/>
            </v:rect>
          </w:pict>
        </mc:Fallback>
      </mc:AlternateContent>
    </w:r>
    <w:r>
      <w:rPr>
        <w:rFonts w:ascii="Times New Roman" w:hAnsi="Times New Roman"/>
      </w:rPr>
      <w:tab/>
    </w:r>
    <w:r>
      <w:rPr>
        <w:rFonts w:ascii="Times New Roman" w:hAnsi="Times New Roman"/>
        <w:b/>
        <w:sz w:val="48"/>
      </w:rPr>
      <w:t>Commission</w:t>
    </w:r>
  </w:p>
  <w:p w:rsidR="009C79B8" w:rsidP="009C79B8" w14:paraId="6663F980" w14:textId="77777777">
    <w:pPr>
      <w:tabs>
        <w:tab w:val="left" w:pos="-720"/>
        <w:tab w:val="left" w:pos="4140"/>
      </w:tabs>
      <w:suppressAutoHyphens/>
      <w:spacing w:line="240" w:lineRule="atLeast"/>
      <w:rPr>
        <w:rFonts w:ascii="Times New Roman" w:hAnsi="Times New Roman"/>
        <w:b/>
        <w:sz w:val="48"/>
      </w:rPr>
    </w:pPr>
    <w:r>
      <w:rPr>
        <w:rFonts w:ascii="Times New Roman" w:hAnsi="Times New Roman"/>
      </w:rPr>
      <w:tab/>
    </w:r>
    <w:r>
      <w:rPr>
        <w:rFonts w:ascii="Times New Roman" w:hAnsi="Times New Roman"/>
        <w:b/>
        <w:sz w:val="48"/>
      </w:rPr>
      <w:t>Meeting Agenda</w:t>
    </w:r>
  </w:p>
  <w:p w:rsidR="00CD4B57" w:rsidRPr="00485067" w:rsidP="001D22DC" w14:paraId="246788A8" w14:textId="77777777">
    <w:pPr>
      <w:tabs>
        <w:tab w:val="left" w:pos="-720"/>
        <w:tab w:val="left" w:pos="4140"/>
      </w:tabs>
      <w:suppressAutoHyphens/>
      <w:spacing w:line="240" w:lineRule="atLeast"/>
      <w:jc w:val="center"/>
      <w:rPr>
        <w:rFonts w:ascii="Times New Roman" w:hAnsi="Times New Roman"/>
        <w:sz w:val="20"/>
        <w:szCs w:val="20"/>
      </w:rPr>
    </w:pPr>
  </w:p>
  <w:p w:rsidR="001D22DC" w:rsidRPr="00485067" w:rsidP="006D1DFA" w14:paraId="21FEC5B1" w14:textId="77777777">
    <w:pPr>
      <w:tabs>
        <w:tab w:val="left" w:pos="4140"/>
      </w:tabs>
      <w:suppressAutoHyphens/>
      <w:spacing w:line="240" w:lineRule="atLeast"/>
      <w:rPr>
        <w:rFonts w:ascii="Times New Roman" w:hAnsi="Times New Roman"/>
        <w:sz w:val="20"/>
        <w:szCs w:val="20"/>
      </w:rPr>
    </w:pPr>
    <w:r w:rsidRPr="00485067">
      <w:rPr>
        <w:rFonts w:ascii="Times New Roman" w:hAnsi="Times New Roman"/>
        <w:sz w:val="20"/>
        <w:szCs w:val="20"/>
      </w:rPr>
      <w:tab/>
    </w:r>
  </w:p>
  <w:p w:rsidR="009C79B8" w:rsidRPr="00485067" w:rsidP="006D1DFA" w14:paraId="1510A6AD" w14:textId="13990BC5">
    <w:pPr>
      <w:tabs>
        <w:tab w:val="left" w:pos="4140"/>
      </w:tabs>
      <w:suppressAutoHyphens/>
      <w:spacing w:line="240" w:lineRule="atLeast"/>
      <w:rPr>
        <w:rFonts w:ascii="Times New Roman" w:hAnsi="Times New Roman"/>
        <w:sz w:val="20"/>
        <w:szCs w:val="20"/>
      </w:rPr>
    </w:pPr>
    <w:r w:rsidRPr="00485067">
      <w:rPr>
        <w:rFonts w:ascii="Times New Roman" w:hAnsi="Times New Roman"/>
        <w:b/>
        <w:sz w:val="20"/>
        <w:szCs w:val="20"/>
      </w:rPr>
      <w:t>Federal Communications Commission</w:t>
    </w:r>
    <w:r w:rsidRPr="00485067">
      <w:rPr>
        <w:rFonts w:ascii="Times New Roman" w:hAnsi="Times New Roman"/>
        <w:b/>
        <w:sz w:val="20"/>
        <w:szCs w:val="20"/>
      </w:rPr>
      <w:tab/>
    </w:r>
    <w:r w:rsidRPr="00485067" w:rsidR="001D22DC">
      <w:rPr>
        <w:rFonts w:ascii="Times New Roman" w:hAnsi="Times New Roman"/>
        <w:b/>
        <w:sz w:val="20"/>
        <w:szCs w:val="20"/>
      </w:rPr>
      <w:t xml:space="preserve">A Public Notice of the Federal Communications Commission </w:t>
    </w:r>
  </w:p>
  <w:p w:rsidR="009C79B8" w:rsidRPr="00485067" w:rsidP="006D1DFA" w14:paraId="3AD6F4EB" w14:textId="55014FCB">
    <w:pPr>
      <w:tabs>
        <w:tab w:val="left" w:pos="4140"/>
      </w:tabs>
      <w:suppressAutoHyphens/>
      <w:spacing w:line="240" w:lineRule="atLeast"/>
      <w:rPr>
        <w:rFonts w:ascii="Times New Roman" w:hAnsi="Times New Roman"/>
        <w:sz w:val="20"/>
        <w:szCs w:val="20"/>
      </w:rPr>
    </w:pPr>
    <w:r w:rsidRPr="00485067">
      <w:rPr>
        <w:rFonts w:ascii="Times New Roman" w:hAnsi="Times New Roman"/>
        <w:b/>
        <w:sz w:val="20"/>
        <w:szCs w:val="20"/>
      </w:rPr>
      <w:t xml:space="preserve">45 </w:t>
    </w:r>
    <w:r w:rsidRPr="00485067" w:rsidR="006D1DFA">
      <w:rPr>
        <w:rFonts w:ascii="Times New Roman" w:hAnsi="Times New Roman"/>
        <w:b/>
        <w:sz w:val="20"/>
        <w:szCs w:val="20"/>
      </w:rPr>
      <w:t>L</w:t>
    </w:r>
    <w:r w:rsidRPr="00485067">
      <w:rPr>
        <w:rFonts w:ascii="Times New Roman" w:hAnsi="Times New Roman"/>
        <w:b/>
        <w:sz w:val="20"/>
        <w:szCs w:val="20"/>
      </w:rPr>
      <w:t xml:space="preserve"> Street, </w:t>
    </w:r>
    <w:r w:rsidRPr="00485067" w:rsidR="006D1DFA">
      <w:rPr>
        <w:rFonts w:ascii="Times New Roman" w:hAnsi="Times New Roman"/>
        <w:b/>
        <w:sz w:val="20"/>
        <w:szCs w:val="20"/>
      </w:rPr>
      <w:t>N</w:t>
    </w:r>
    <w:r w:rsidRPr="00485067">
      <w:rPr>
        <w:rFonts w:ascii="Times New Roman" w:hAnsi="Times New Roman"/>
        <w:b/>
        <w:sz w:val="20"/>
        <w:szCs w:val="20"/>
      </w:rPr>
      <w:t>.</w:t>
    </w:r>
    <w:r w:rsidRPr="00485067" w:rsidR="006D1DFA">
      <w:rPr>
        <w:rFonts w:ascii="Times New Roman" w:hAnsi="Times New Roman"/>
        <w:b/>
        <w:sz w:val="20"/>
        <w:szCs w:val="20"/>
      </w:rPr>
      <w:t>E</w:t>
    </w:r>
    <w:r w:rsidRPr="00485067">
      <w:rPr>
        <w:rFonts w:ascii="Times New Roman" w:hAnsi="Times New Roman"/>
        <w:b/>
        <w:sz w:val="20"/>
        <w:szCs w:val="20"/>
      </w:rPr>
      <w:t>.</w:t>
    </w:r>
    <w:r w:rsidRPr="00485067">
      <w:rPr>
        <w:rFonts w:ascii="Times New Roman" w:hAnsi="Times New Roman"/>
        <w:sz w:val="20"/>
        <w:szCs w:val="20"/>
      </w:rPr>
      <w:tab/>
    </w:r>
    <w:r w:rsidRPr="00485067" w:rsidR="001D22DC">
      <w:rPr>
        <w:rFonts w:ascii="Times New Roman" w:hAnsi="Times New Roman"/>
        <w:b/>
        <w:sz w:val="20"/>
        <w:szCs w:val="20"/>
      </w:rPr>
      <w:t xml:space="preserve">News Media Information (202) 418-0500 </w:t>
    </w:r>
  </w:p>
  <w:p w:rsidR="001D22DC" w:rsidP="001D22DC" w14:paraId="2E5F0660" w14:textId="77777777">
    <w:pPr>
      <w:tabs>
        <w:tab w:val="left" w:pos="4140"/>
      </w:tabs>
      <w:suppressAutoHyphens/>
      <w:spacing w:line="240" w:lineRule="atLeast"/>
      <w:rPr>
        <w:rFonts w:ascii="Times New Roman" w:hAnsi="Times New Roman"/>
      </w:rPr>
    </w:pPr>
    <w:r w:rsidRPr="00485067">
      <w:rPr>
        <w:rFonts w:ascii="Times New Roman" w:hAnsi="Times New Roman"/>
        <w:b/>
        <w:sz w:val="20"/>
        <w:szCs w:val="20"/>
      </w:rPr>
      <w:t>Washington, D.C. 20554</w:t>
    </w:r>
    <w:r w:rsidRPr="00485067">
      <w:rPr>
        <w:rFonts w:ascii="Times New Roman" w:hAnsi="Times New Roman"/>
        <w:sz w:val="20"/>
        <w:szCs w:val="20"/>
      </w:rPr>
      <w:tab/>
    </w:r>
    <w:r w:rsidRPr="00485067">
      <w:rPr>
        <w:rFonts w:ascii="Times New Roman" w:hAnsi="Times New Roman"/>
        <w:b/>
        <w:sz w:val="20"/>
        <w:szCs w:val="20"/>
      </w:rPr>
      <w:t>Internet:</w:t>
    </w:r>
    <w:r w:rsidRPr="00485067">
      <w:rPr>
        <w:rFonts w:ascii="Times New Roman" w:hAnsi="Times New Roman"/>
        <w:b/>
        <w:sz w:val="20"/>
        <w:szCs w:val="20"/>
      </w:rPr>
      <w:tab/>
      <w:t>http://www.fcc.gov</w:t>
    </w:r>
    <w:r>
      <w:rPr>
        <w:rFonts w:ascii="Times New Roman" w:hAnsi="Times New Roman"/>
        <w:b/>
        <w:sz w:val="19"/>
      </w:rPr>
      <w:t xml:space="preserve"> </w:t>
    </w:r>
  </w:p>
  <w:p w:rsidR="009C79B8" w:rsidRPr="00051139" w:rsidP="009C79B8" w14:paraId="0DAA596C" w14:textId="7777777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4C"/>
    <w:rsid w:val="00000A2D"/>
    <w:rsid w:val="00001ACA"/>
    <w:rsid w:val="00004844"/>
    <w:rsid w:val="000054F0"/>
    <w:rsid w:val="00005937"/>
    <w:rsid w:val="000066F2"/>
    <w:rsid w:val="000075EB"/>
    <w:rsid w:val="0001184B"/>
    <w:rsid w:val="000150A8"/>
    <w:rsid w:val="00022B60"/>
    <w:rsid w:val="0002619C"/>
    <w:rsid w:val="00026C05"/>
    <w:rsid w:val="00030F24"/>
    <w:rsid w:val="00035BD5"/>
    <w:rsid w:val="00035C3C"/>
    <w:rsid w:val="000363F7"/>
    <w:rsid w:val="00051139"/>
    <w:rsid w:val="00053F0F"/>
    <w:rsid w:val="00055ECC"/>
    <w:rsid w:val="0005725E"/>
    <w:rsid w:val="00062173"/>
    <w:rsid w:val="000625A4"/>
    <w:rsid w:val="00063A46"/>
    <w:rsid w:val="000651A4"/>
    <w:rsid w:val="0006705B"/>
    <w:rsid w:val="000675DA"/>
    <w:rsid w:val="00070020"/>
    <w:rsid w:val="00074851"/>
    <w:rsid w:val="0007530F"/>
    <w:rsid w:val="000760CC"/>
    <w:rsid w:val="0007689B"/>
    <w:rsid w:val="00077F5F"/>
    <w:rsid w:val="00080141"/>
    <w:rsid w:val="00080198"/>
    <w:rsid w:val="00085903"/>
    <w:rsid w:val="000859EC"/>
    <w:rsid w:val="00085FC2"/>
    <w:rsid w:val="00086D63"/>
    <w:rsid w:val="00087E02"/>
    <w:rsid w:val="0009448F"/>
    <w:rsid w:val="000A0558"/>
    <w:rsid w:val="000A4E36"/>
    <w:rsid w:val="000A6063"/>
    <w:rsid w:val="000A7C80"/>
    <w:rsid w:val="000B19B2"/>
    <w:rsid w:val="000B40C9"/>
    <w:rsid w:val="000B5CA5"/>
    <w:rsid w:val="000B6DB0"/>
    <w:rsid w:val="000B76E9"/>
    <w:rsid w:val="000C312C"/>
    <w:rsid w:val="000C7253"/>
    <w:rsid w:val="000D4DB7"/>
    <w:rsid w:val="000D5968"/>
    <w:rsid w:val="000D6981"/>
    <w:rsid w:val="000D69D3"/>
    <w:rsid w:val="000D6D97"/>
    <w:rsid w:val="000E5F58"/>
    <w:rsid w:val="000F0EA5"/>
    <w:rsid w:val="000F22FD"/>
    <w:rsid w:val="000F2930"/>
    <w:rsid w:val="000F366E"/>
    <w:rsid w:val="00103BB2"/>
    <w:rsid w:val="00104097"/>
    <w:rsid w:val="00105E6D"/>
    <w:rsid w:val="0011041B"/>
    <w:rsid w:val="0011166B"/>
    <w:rsid w:val="00113331"/>
    <w:rsid w:val="001136F8"/>
    <w:rsid w:val="001154B4"/>
    <w:rsid w:val="00115B04"/>
    <w:rsid w:val="00116DAB"/>
    <w:rsid w:val="00125B73"/>
    <w:rsid w:val="00127809"/>
    <w:rsid w:val="00131A97"/>
    <w:rsid w:val="00136106"/>
    <w:rsid w:val="00140DC6"/>
    <w:rsid w:val="00143268"/>
    <w:rsid w:val="00144038"/>
    <w:rsid w:val="0014738F"/>
    <w:rsid w:val="001474F9"/>
    <w:rsid w:val="00150577"/>
    <w:rsid w:val="00152615"/>
    <w:rsid w:val="001541CB"/>
    <w:rsid w:val="00155A15"/>
    <w:rsid w:val="00171CA2"/>
    <w:rsid w:val="001763A8"/>
    <w:rsid w:val="001819E2"/>
    <w:rsid w:val="0018264C"/>
    <w:rsid w:val="00182C38"/>
    <w:rsid w:val="001877D6"/>
    <w:rsid w:val="001919D1"/>
    <w:rsid w:val="00194ED9"/>
    <w:rsid w:val="001961D7"/>
    <w:rsid w:val="00196417"/>
    <w:rsid w:val="00197998"/>
    <w:rsid w:val="001A03B9"/>
    <w:rsid w:val="001A08DF"/>
    <w:rsid w:val="001A1D12"/>
    <w:rsid w:val="001A1DEE"/>
    <w:rsid w:val="001A2627"/>
    <w:rsid w:val="001A279A"/>
    <w:rsid w:val="001A4A8D"/>
    <w:rsid w:val="001B06E4"/>
    <w:rsid w:val="001B38F2"/>
    <w:rsid w:val="001B454F"/>
    <w:rsid w:val="001C1436"/>
    <w:rsid w:val="001C1D92"/>
    <w:rsid w:val="001C2288"/>
    <w:rsid w:val="001C305E"/>
    <w:rsid w:val="001C5CC1"/>
    <w:rsid w:val="001C6E97"/>
    <w:rsid w:val="001D0A3C"/>
    <w:rsid w:val="001D22DC"/>
    <w:rsid w:val="001D4C73"/>
    <w:rsid w:val="001D6B4B"/>
    <w:rsid w:val="001E1976"/>
    <w:rsid w:val="001E1D5A"/>
    <w:rsid w:val="001E5B7B"/>
    <w:rsid w:val="001F0F4E"/>
    <w:rsid w:val="001F2264"/>
    <w:rsid w:val="001F60E7"/>
    <w:rsid w:val="00200A5B"/>
    <w:rsid w:val="00200D87"/>
    <w:rsid w:val="002031FB"/>
    <w:rsid w:val="002065F7"/>
    <w:rsid w:val="002066A9"/>
    <w:rsid w:val="00213FDD"/>
    <w:rsid w:val="002147D3"/>
    <w:rsid w:val="00217A83"/>
    <w:rsid w:val="00226CDC"/>
    <w:rsid w:val="00230AEE"/>
    <w:rsid w:val="002312CE"/>
    <w:rsid w:val="00231A35"/>
    <w:rsid w:val="0023757A"/>
    <w:rsid w:val="0024040F"/>
    <w:rsid w:val="00241CA3"/>
    <w:rsid w:val="00244FFE"/>
    <w:rsid w:val="0024711D"/>
    <w:rsid w:val="002524B5"/>
    <w:rsid w:val="002533F3"/>
    <w:rsid w:val="00256871"/>
    <w:rsid w:val="0026053C"/>
    <w:rsid w:val="002605A8"/>
    <w:rsid w:val="00273161"/>
    <w:rsid w:val="00275A88"/>
    <w:rsid w:val="00275AB5"/>
    <w:rsid w:val="00282881"/>
    <w:rsid w:val="00284B1D"/>
    <w:rsid w:val="00286E96"/>
    <w:rsid w:val="0028733B"/>
    <w:rsid w:val="002877FD"/>
    <w:rsid w:val="00291840"/>
    <w:rsid w:val="00293A49"/>
    <w:rsid w:val="002967F6"/>
    <w:rsid w:val="00297490"/>
    <w:rsid w:val="002A0033"/>
    <w:rsid w:val="002B137E"/>
    <w:rsid w:val="002B243F"/>
    <w:rsid w:val="002B5A45"/>
    <w:rsid w:val="002B6C09"/>
    <w:rsid w:val="002B7FCD"/>
    <w:rsid w:val="002C2689"/>
    <w:rsid w:val="002C5FD2"/>
    <w:rsid w:val="002C6860"/>
    <w:rsid w:val="002D09DA"/>
    <w:rsid w:val="002D0E0D"/>
    <w:rsid w:val="002D271A"/>
    <w:rsid w:val="002D6231"/>
    <w:rsid w:val="002D76C1"/>
    <w:rsid w:val="002D7B0D"/>
    <w:rsid w:val="002E0710"/>
    <w:rsid w:val="002E15B7"/>
    <w:rsid w:val="002E1918"/>
    <w:rsid w:val="002E1F81"/>
    <w:rsid w:val="002E24CF"/>
    <w:rsid w:val="002E24E5"/>
    <w:rsid w:val="002E36FB"/>
    <w:rsid w:val="002E681F"/>
    <w:rsid w:val="002E7347"/>
    <w:rsid w:val="002F27F6"/>
    <w:rsid w:val="002F3C7B"/>
    <w:rsid w:val="002F55BF"/>
    <w:rsid w:val="003006E8"/>
    <w:rsid w:val="0031194C"/>
    <w:rsid w:val="0031260F"/>
    <w:rsid w:val="00315A97"/>
    <w:rsid w:val="003161A3"/>
    <w:rsid w:val="00316D8D"/>
    <w:rsid w:val="003176F4"/>
    <w:rsid w:val="00320976"/>
    <w:rsid w:val="003224D0"/>
    <w:rsid w:val="00322B14"/>
    <w:rsid w:val="0032780B"/>
    <w:rsid w:val="00330FEB"/>
    <w:rsid w:val="00331E9F"/>
    <w:rsid w:val="00332619"/>
    <w:rsid w:val="003413EC"/>
    <w:rsid w:val="003451C3"/>
    <w:rsid w:val="0035241F"/>
    <w:rsid w:val="0035252B"/>
    <w:rsid w:val="00352A27"/>
    <w:rsid w:val="00355D5F"/>
    <w:rsid w:val="00361407"/>
    <w:rsid w:val="00364884"/>
    <w:rsid w:val="003708D3"/>
    <w:rsid w:val="00372866"/>
    <w:rsid w:val="00372C85"/>
    <w:rsid w:val="00374C74"/>
    <w:rsid w:val="00375F23"/>
    <w:rsid w:val="00375F72"/>
    <w:rsid w:val="00377E19"/>
    <w:rsid w:val="00380A14"/>
    <w:rsid w:val="00381525"/>
    <w:rsid w:val="003821D5"/>
    <w:rsid w:val="003872EF"/>
    <w:rsid w:val="00390D8D"/>
    <w:rsid w:val="00394CB4"/>
    <w:rsid w:val="00394F05"/>
    <w:rsid w:val="00397012"/>
    <w:rsid w:val="003A23E4"/>
    <w:rsid w:val="003A2536"/>
    <w:rsid w:val="003A2F3E"/>
    <w:rsid w:val="003A5E88"/>
    <w:rsid w:val="003B00EE"/>
    <w:rsid w:val="003B2623"/>
    <w:rsid w:val="003B37BF"/>
    <w:rsid w:val="003B37F0"/>
    <w:rsid w:val="003B4774"/>
    <w:rsid w:val="003B78B4"/>
    <w:rsid w:val="003C2336"/>
    <w:rsid w:val="003C5329"/>
    <w:rsid w:val="003C598F"/>
    <w:rsid w:val="003C5A52"/>
    <w:rsid w:val="003D2EFD"/>
    <w:rsid w:val="003D53EB"/>
    <w:rsid w:val="003E0027"/>
    <w:rsid w:val="003E2AF8"/>
    <w:rsid w:val="003E2C0D"/>
    <w:rsid w:val="003E2DAE"/>
    <w:rsid w:val="003E387B"/>
    <w:rsid w:val="003E5B9B"/>
    <w:rsid w:val="003F269D"/>
    <w:rsid w:val="003F31DE"/>
    <w:rsid w:val="003F73DE"/>
    <w:rsid w:val="00400017"/>
    <w:rsid w:val="0040050F"/>
    <w:rsid w:val="0040234E"/>
    <w:rsid w:val="00406A00"/>
    <w:rsid w:val="00407C29"/>
    <w:rsid w:val="004207B8"/>
    <w:rsid w:val="00420C9A"/>
    <w:rsid w:val="0042128F"/>
    <w:rsid w:val="0042240F"/>
    <w:rsid w:val="004310C5"/>
    <w:rsid w:val="00432251"/>
    <w:rsid w:val="00432969"/>
    <w:rsid w:val="00435C95"/>
    <w:rsid w:val="00436E52"/>
    <w:rsid w:val="00455DF4"/>
    <w:rsid w:val="0045624F"/>
    <w:rsid w:val="00460014"/>
    <w:rsid w:val="00463C06"/>
    <w:rsid w:val="00466401"/>
    <w:rsid w:val="004705BF"/>
    <w:rsid w:val="0047165B"/>
    <w:rsid w:val="00472AE3"/>
    <w:rsid w:val="004732E7"/>
    <w:rsid w:val="004813B9"/>
    <w:rsid w:val="004819B1"/>
    <w:rsid w:val="00482B5A"/>
    <w:rsid w:val="004837BF"/>
    <w:rsid w:val="00484249"/>
    <w:rsid w:val="004844EC"/>
    <w:rsid w:val="004845C2"/>
    <w:rsid w:val="00485067"/>
    <w:rsid w:val="00491D4A"/>
    <w:rsid w:val="00496A0B"/>
    <w:rsid w:val="00497234"/>
    <w:rsid w:val="00497E99"/>
    <w:rsid w:val="004A5257"/>
    <w:rsid w:val="004A5EA6"/>
    <w:rsid w:val="004B1747"/>
    <w:rsid w:val="004B7608"/>
    <w:rsid w:val="004C5B3E"/>
    <w:rsid w:val="004C5DE8"/>
    <w:rsid w:val="004C6684"/>
    <w:rsid w:val="004C68C0"/>
    <w:rsid w:val="004D270D"/>
    <w:rsid w:val="004D6E35"/>
    <w:rsid w:val="004D7E6E"/>
    <w:rsid w:val="004E0CE7"/>
    <w:rsid w:val="004E1B18"/>
    <w:rsid w:val="004E1F2C"/>
    <w:rsid w:val="004E3901"/>
    <w:rsid w:val="004E724C"/>
    <w:rsid w:val="004F163F"/>
    <w:rsid w:val="004F41A5"/>
    <w:rsid w:val="00500EB9"/>
    <w:rsid w:val="00502108"/>
    <w:rsid w:val="00503760"/>
    <w:rsid w:val="00503DF8"/>
    <w:rsid w:val="00510EAF"/>
    <w:rsid w:val="00510F71"/>
    <w:rsid w:val="0051140B"/>
    <w:rsid w:val="00514F36"/>
    <w:rsid w:val="00515E73"/>
    <w:rsid w:val="005202A3"/>
    <w:rsid w:val="00525B89"/>
    <w:rsid w:val="00527169"/>
    <w:rsid w:val="00527AEC"/>
    <w:rsid w:val="00537CA1"/>
    <w:rsid w:val="0054167B"/>
    <w:rsid w:val="00542433"/>
    <w:rsid w:val="00542512"/>
    <w:rsid w:val="00542688"/>
    <w:rsid w:val="00544A4D"/>
    <w:rsid w:val="0054564D"/>
    <w:rsid w:val="00547A2A"/>
    <w:rsid w:val="00551E9F"/>
    <w:rsid w:val="00553C24"/>
    <w:rsid w:val="00562A28"/>
    <w:rsid w:val="00563525"/>
    <w:rsid w:val="00564380"/>
    <w:rsid w:val="00565348"/>
    <w:rsid w:val="00565A9E"/>
    <w:rsid w:val="0057172B"/>
    <w:rsid w:val="00571C46"/>
    <w:rsid w:val="00572621"/>
    <w:rsid w:val="005736EB"/>
    <w:rsid w:val="00575198"/>
    <w:rsid w:val="00576A91"/>
    <w:rsid w:val="00580593"/>
    <w:rsid w:val="00580F4C"/>
    <w:rsid w:val="0058240D"/>
    <w:rsid w:val="005869E2"/>
    <w:rsid w:val="005959FC"/>
    <w:rsid w:val="00595DAB"/>
    <w:rsid w:val="005966F3"/>
    <w:rsid w:val="005A290C"/>
    <w:rsid w:val="005A4526"/>
    <w:rsid w:val="005A4DA0"/>
    <w:rsid w:val="005A6CA5"/>
    <w:rsid w:val="005A7A29"/>
    <w:rsid w:val="005B0630"/>
    <w:rsid w:val="005B5053"/>
    <w:rsid w:val="005C0999"/>
    <w:rsid w:val="005C1299"/>
    <w:rsid w:val="005C16D9"/>
    <w:rsid w:val="005C18A3"/>
    <w:rsid w:val="005C2C5F"/>
    <w:rsid w:val="005C2CA7"/>
    <w:rsid w:val="005C3091"/>
    <w:rsid w:val="005C4A29"/>
    <w:rsid w:val="005C72DC"/>
    <w:rsid w:val="005C7C4A"/>
    <w:rsid w:val="005D69D5"/>
    <w:rsid w:val="005E3606"/>
    <w:rsid w:val="005E50DD"/>
    <w:rsid w:val="005E65F5"/>
    <w:rsid w:val="005F4C1C"/>
    <w:rsid w:val="005F6293"/>
    <w:rsid w:val="006000B9"/>
    <w:rsid w:val="00600828"/>
    <w:rsid w:val="0060479F"/>
    <w:rsid w:val="006064B5"/>
    <w:rsid w:val="00607192"/>
    <w:rsid w:val="00615A7E"/>
    <w:rsid w:val="00620716"/>
    <w:rsid w:val="00620CE4"/>
    <w:rsid w:val="00621494"/>
    <w:rsid w:val="006277D5"/>
    <w:rsid w:val="00627C1D"/>
    <w:rsid w:val="0063348D"/>
    <w:rsid w:val="00633B49"/>
    <w:rsid w:val="0063462A"/>
    <w:rsid w:val="0064081A"/>
    <w:rsid w:val="006425B9"/>
    <w:rsid w:val="00645235"/>
    <w:rsid w:val="00652614"/>
    <w:rsid w:val="00652A17"/>
    <w:rsid w:val="00652B3B"/>
    <w:rsid w:val="00653263"/>
    <w:rsid w:val="00663147"/>
    <w:rsid w:val="006649AB"/>
    <w:rsid w:val="00664BB7"/>
    <w:rsid w:val="00664D7E"/>
    <w:rsid w:val="00671C09"/>
    <w:rsid w:val="006755CF"/>
    <w:rsid w:val="00680710"/>
    <w:rsid w:val="00680F10"/>
    <w:rsid w:val="00683D78"/>
    <w:rsid w:val="006855B0"/>
    <w:rsid w:val="0068585A"/>
    <w:rsid w:val="00687BA6"/>
    <w:rsid w:val="006908ED"/>
    <w:rsid w:val="00693821"/>
    <w:rsid w:val="006962B7"/>
    <w:rsid w:val="00697F5E"/>
    <w:rsid w:val="006B28FF"/>
    <w:rsid w:val="006B2906"/>
    <w:rsid w:val="006B2998"/>
    <w:rsid w:val="006B3842"/>
    <w:rsid w:val="006B4029"/>
    <w:rsid w:val="006B5537"/>
    <w:rsid w:val="006B553E"/>
    <w:rsid w:val="006C0731"/>
    <w:rsid w:val="006C0BBD"/>
    <w:rsid w:val="006C6801"/>
    <w:rsid w:val="006D04EC"/>
    <w:rsid w:val="006D159C"/>
    <w:rsid w:val="006D15EB"/>
    <w:rsid w:val="006D1DFA"/>
    <w:rsid w:val="006D3DC1"/>
    <w:rsid w:val="006D6420"/>
    <w:rsid w:val="006D77C0"/>
    <w:rsid w:val="006E49E9"/>
    <w:rsid w:val="006E54B3"/>
    <w:rsid w:val="006E54C9"/>
    <w:rsid w:val="006E6B56"/>
    <w:rsid w:val="006F0357"/>
    <w:rsid w:val="006F1D0F"/>
    <w:rsid w:val="006F375A"/>
    <w:rsid w:val="006F4123"/>
    <w:rsid w:val="006F7FA0"/>
    <w:rsid w:val="007011C4"/>
    <w:rsid w:val="00701A97"/>
    <w:rsid w:val="007051C8"/>
    <w:rsid w:val="00706CB0"/>
    <w:rsid w:val="00715F8F"/>
    <w:rsid w:val="00716D4E"/>
    <w:rsid w:val="0072016B"/>
    <w:rsid w:val="007216EA"/>
    <w:rsid w:val="00723157"/>
    <w:rsid w:val="0074007A"/>
    <w:rsid w:val="007422FB"/>
    <w:rsid w:val="00743533"/>
    <w:rsid w:val="00743688"/>
    <w:rsid w:val="00745E47"/>
    <w:rsid w:val="00751F6C"/>
    <w:rsid w:val="00755B0D"/>
    <w:rsid w:val="0076004D"/>
    <w:rsid w:val="007600C0"/>
    <w:rsid w:val="007601A6"/>
    <w:rsid w:val="00760F7D"/>
    <w:rsid w:val="00761859"/>
    <w:rsid w:val="00761BA2"/>
    <w:rsid w:val="00762802"/>
    <w:rsid w:val="007632ED"/>
    <w:rsid w:val="007633CC"/>
    <w:rsid w:val="00765FCF"/>
    <w:rsid w:val="00767B62"/>
    <w:rsid w:val="00775F64"/>
    <w:rsid w:val="00777149"/>
    <w:rsid w:val="0078078E"/>
    <w:rsid w:val="0078192D"/>
    <w:rsid w:val="0078615A"/>
    <w:rsid w:val="0079207C"/>
    <w:rsid w:val="0079260A"/>
    <w:rsid w:val="00792975"/>
    <w:rsid w:val="007942DF"/>
    <w:rsid w:val="00795A75"/>
    <w:rsid w:val="00797CE4"/>
    <w:rsid w:val="007A1C2E"/>
    <w:rsid w:val="007A1E25"/>
    <w:rsid w:val="007A215F"/>
    <w:rsid w:val="007A2BE9"/>
    <w:rsid w:val="007A40ED"/>
    <w:rsid w:val="007B149C"/>
    <w:rsid w:val="007B163C"/>
    <w:rsid w:val="007B21A4"/>
    <w:rsid w:val="007B39E2"/>
    <w:rsid w:val="007B7B40"/>
    <w:rsid w:val="007C171A"/>
    <w:rsid w:val="007C3FFF"/>
    <w:rsid w:val="007C4214"/>
    <w:rsid w:val="007C6657"/>
    <w:rsid w:val="007C780C"/>
    <w:rsid w:val="007D052B"/>
    <w:rsid w:val="007D23B3"/>
    <w:rsid w:val="007D6B7A"/>
    <w:rsid w:val="007E1503"/>
    <w:rsid w:val="007E1CDF"/>
    <w:rsid w:val="007E345D"/>
    <w:rsid w:val="007E3C47"/>
    <w:rsid w:val="007E65F9"/>
    <w:rsid w:val="007F1BEC"/>
    <w:rsid w:val="007F29A7"/>
    <w:rsid w:val="007F510A"/>
    <w:rsid w:val="007F5B38"/>
    <w:rsid w:val="007F5E5B"/>
    <w:rsid w:val="007F6641"/>
    <w:rsid w:val="007F6B02"/>
    <w:rsid w:val="007F70A3"/>
    <w:rsid w:val="00805FE1"/>
    <w:rsid w:val="0081019A"/>
    <w:rsid w:val="00815876"/>
    <w:rsid w:val="00825518"/>
    <w:rsid w:val="008269CC"/>
    <w:rsid w:val="00826E2D"/>
    <w:rsid w:val="00827CAF"/>
    <w:rsid w:val="008307FB"/>
    <w:rsid w:val="00832E98"/>
    <w:rsid w:val="00833112"/>
    <w:rsid w:val="00840D95"/>
    <w:rsid w:val="008410C9"/>
    <w:rsid w:val="008465E5"/>
    <w:rsid w:val="0085333C"/>
    <w:rsid w:val="00854ABC"/>
    <w:rsid w:val="00854C1A"/>
    <w:rsid w:val="008565E0"/>
    <w:rsid w:val="008566EE"/>
    <w:rsid w:val="00861C2C"/>
    <w:rsid w:val="008711FC"/>
    <w:rsid w:val="00872D8E"/>
    <w:rsid w:val="00875379"/>
    <w:rsid w:val="00877AB4"/>
    <w:rsid w:val="008855D1"/>
    <w:rsid w:val="00887BDB"/>
    <w:rsid w:val="0089273B"/>
    <w:rsid w:val="00895C9A"/>
    <w:rsid w:val="00896C51"/>
    <w:rsid w:val="008A1F1E"/>
    <w:rsid w:val="008A3FB7"/>
    <w:rsid w:val="008A4BA0"/>
    <w:rsid w:val="008A52DF"/>
    <w:rsid w:val="008B444A"/>
    <w:rsid w:val="008C0C03"/>
    <w:rsid w:val="008C1109"/>
    <w:rsid w:val="008C3480"/>
    <w:rsid w:val="008C3BF4"/>
    <w:rsid w:val="008C7259"/>
    <w:rsid w:val="008C793E"/>
    <w:rsid w:val="008D1C4E"/>
    <w:rsid w:val="008D41C9"/>
    <w:rsid w:val="008D6440"/>
    <w:rsid w:val="008D7C31"/>
    <w:rsid w:val="008E0FAD"/>
    <w:rsid w:val="008E2D6D"/>
    <w:rsid w:val="008E32B1"/>
    <w:rsid w:val="008E435A"/>
    <w:rsid w:val="008E4A3A"/>
    <w:rsid w:val="008E5ED4"/>
    <w:rsid w:val="008E6067"/>
    <w:rsid w:val="008E68D2"/>
    <w:rsid w:val="008F102E"/>
    <w:rsid w:val="008F123F"/>
    <w:rsid w:val="008F5C93"/>
    <w:rsid w:val="008F5C95"/>
    <w:rsid w:val="008F60D8"/>
    <w:rsid w:val="008F7AEB"/>
    <w:rsid w:val="008F7B11"/>
    <w:rsid w:val="00900BE9"/>
    <w:rsid w:val="00901758"/>
    <w:rsid w:val="00901909"/>
    <w:rsid w:val="009019A0"/>
    <w:rsid w:val="009023E7"/>
    <w:rsid w:val="00903E1F"/>
    <w:rsid w:val="00905A2B"/>
    <w:rsid w:val="009114E6"/>
    <w:rsid w:val="0091199B"/>
    <w:rsid w:val="00912588"/>
    <w:rsid w:val="0091526E"/>
    <w:rsid w:val="00921832"/>
    <w:rsid w:val="0092293C"/>
    <w:rsid w:val="009237F7"/>
    <w:rsid w:val="00923A29"/>
    <w:rsid w:val="009249E8"/>
    <w:rsid w:val="009254AB"/>
    <w:rsid w:val="009278AE"/>
    <w:rsid w:val="009312CE"/>
    <w:rsid w:val="009337A4"/>
    <w:rsid w:val="0093449F"/>
    <w:rsid w:val="009412F5"/>
    <w:rsid w:val="0094256A"/>
    <w:rsid w:val="00942599"/>
    <w:rsid w:val="009432FC"/>
    <w:rsid w:val="00943A92"/>
    <w:rsid w:val="0094479B"/>
    <w:rsid w:val="00946497"/>
    <w:rsid w:val="00950210"/>
    <w:rsid w:val="00952E00"/>
    <w:rsid w:val="00953B32"/>
    <w:rsid w:val="009541DA"/>
    <w:rsid w:val="009622B5"/>
    <w:rsid w:val="00962BBC"/>
    <w:rsid w:val="00965968"/>
    <w:rsid w:val="00970791"/>
    <w:rsid w:val="00970C64"/>
    <w:rsid w:val="00971B02"/>
    <w:rsid w:val="00973C4D"/>
    <w:rsid w:val="00981C5F"/>
    <w:rsid w:val="00985854"/>
    <w:rsid w:val="0098597C"/>
    <w:rsid w:val="00985991"/>
    <w:rsid w:val="009926F0"/>
    <w:rsid w:val="009B163F"/>
    <w:rsid w:val="009B3736"/>
    <w:rsid w:val="009B7625"/>
    <w:rsid w:val="009C51D2"/>
    <w:rsid w:val="009C79B8"/>
    <w:rsid w:val="009D159C"/>
    <w:rsid w:val="009D17D7"/>
    <w:rsid w:val="009D3666"/>
    <w:rsid w:val="009D6625"/>
    <w:rsid w:val="009D66A9"/>
    <w:rsid w:val="009E2052"/>
    <w:rsid w:val="009E33C1"/>
    <w:rsid w:val="009E4D22"/>
    <w:rsid w:val="009F2674"/>
    <w:rsid w:val="009F2FDD"/>
    <w:rsid w:val="009F4F6A"/>
    <w:rsid w:val="009F5856"/>
    <w:rsid w:val="00A00D34"/>
    <w:rsid w:val="00A012F2"/>
    <w:rsid w:val="00A03BE3"/>
    <w:rsid w:val="00A05E26"/>
    <w:rsid w:val="00A10175"/>
    <w:rsid w:val="00A12965"/>
    <w:rsid w:val="00A17F44"/>
    <w:rsid w:val="00A207A8"/>
    <w:rsid w:val="00A22F54"/>
    <w:rsid w:val="00A256D1"/>
    <w:rsid w:val="00A2637F"/>
    <w:rsid w:val="00A266B1"/>
    <w:rsid w:val="00A26F39"/>
    <w:rsid w:val="00A3005A"/>
    <w:rsid w:val="00A3114B"/>
    <w:rsid w:val="00A316DE"/>
    <w:rsid w:val="00A338CA"/>
    <w:rsid w:val="00A342CB"/>
    <w:rsid w:val="00A359F6"/>
    <w:rsid w:val="00A364EF"/>
    <w:rsid w:val="00A406F9"/>
    <w:rsid w:val="00A40853"/>
    <w:rsid w:val="00A40FCB"/>
    <w:rsid w:val="00A459E6"/>
    <w:rsid w:val="00A46EFA"/>
    <w:rsid w:val="00A4718E"/>
    <w:rsid w:val="00A475B0"/>
    <w:rsid w:val="00A477E2"/>
    <w:rsid w:val="00A532D1"/>
    <w:rsid w:val="00A54ADA"/>
    <w:rsid w:val="00A54C8B"/>
    <w:rsid w:val="00A55402"/>
    <w:rsid w:val="00A60C89"/>
    <w:rsid w:val="00A61358"/>
    <w:rsid w:val="00A67C6B"/>
    <w:rsid w:val="00A7072C"/>
    <w:rsid w:val="00A71A41"/>
    <w:rsid w:val="00A71C4F"/>
    <w:rsid w:val="00A7243B"/>
    <w:rsid w:val="00A815B8"/>
    <w:rsid w:val="00A836AF"/>
    <w:rsid w:val="00A84C98"/>
    <w:rsid w:val="00A90B7F"/>
    <w:rsid w:val="00A9103D"/>
    <w:rsid w:val="00A9722F"/>
    <w:rsid w:val="00AA0226"/>
    <w:rsid w:val="00AA39C5"/>
    <w:rsid w:val="00AA3EFD"/>
    <w:rsid w:val="00AB1363"/>
    <w:rsid w:val="00AB3B47"/>
    <w:rsid w:val="00AB4FFB"/>
    <w:rsid w:val="00AB6035"/>
    <w:rsid w:val="00AB6B89"/>
    <w:rsid w:val="00AB6E2F"/>
    <w:rsid w:val="00AC1230"/>
    <w:rsid w:val="00AC2092"/>
    <w:rsid w:val="00AC558A"/>
    <w:rsid w:val="00AC6368"/>
    <w:rsid w:val="00AD1427"/>
    <w:rsid w:val="00AD273E"/>
    <w:rsid w:val="00AD689C"/>
    <w:rsid w:val="00AE0BFE"/>
    <w:rsid w:val="00AE156C"/>
    <w:rsid w:val="00AE62F6"/>
    <w:rsid w:val="00AE7F72"/>
    <w:rsid w:val="00AF048B"/>
    <w:rsid w:val="00AF0D30"/>
    <w:rsid w:val="00AF236E"/>
    <w:rsid w:val="00AF548E"/>
    <w:rsid w:val="00AF6886"/>
    <w:rsid w:val="00B136F2"/>
    <w:rsid w:val="00B17D9E"/>
    <w:rsid w:val="00B214EA"/>
    <w:rsid w:val="00B22D02"/>
    <w:rsid w:val="00B27FE5"/>
    <w:rsid w:val="00B3415E"/>
    <w:rsid w:val="00B35ED7"/>
    <w:rsid w:val="00B36157"/>
    <w:rsid w:val="00B37794"/>
    <w:rsid w:val="00B37EC9"/>
    <w:rsid w:val="00B4519A"/>
    <w:rsid w:val="00B46198"/>
    <w:rsid w:val="00B46A8A"/>
    <w:rsid w:val="00B4748D"/>
    <w:rsid w:val="00B50B32"/>
    <w:rsid w:val="00B52930"/>
    <w:rsid w:val="00B534FE"/>
    <w:rsid w:val="00B5446E"/>
    <w:rsid w:val="00B55C1E"/>
    <w:rsid w:val="00B55FA8"/>
    <w:rsid w:val="00B56AF4"/>
    <w:rsid w:val="00B60576"/>
    <w:rsid w:val="00B65A55"/>
    <w:rsid w:val="00B66CED"/>
    <w:rsid w:val="00B73B55"/>
    <w:rsid w:val="00B76743"/>
    <w:rsid w:val="00B77F16"/>
    <w:rsid w:val="00B815D5"/>
    <w:rsid w:val="00B841ED"/>
    <w:rsid w:val="00B846D1"/>
    <w:rsid w:val="00B85549"/>
    <w:rsid w:val="00B86EAE"/>
    <w:rsid w:val="00B90F0A"/>
    <w:rsid w:val="00B91C92"/>
    <w:rsid w:val="00B96FFE"/>
    <w:rsid w:val="00BA189A"/>
    <w:rsid w:val="00BA1EC4"/>
    <w:rsid w:val="00BA4761"/>
    <w:rsid w:val="00BA6B4C"/>
    <w:rsid w:val="00BA7EA5"/>
    <w:rsid w:val="00BB3F86"/>
    <w:rsid w:val="00BB72EB"/>
    <w:rsid w:val="00BB752F"/>
    <w:rsid w:val="00BC7CBB"/>
    <w:rsid w:val="00BD192A"/>
    <w:rsid w:val="00BD4FE2"/>
    <w:rsid w:val="00BD5443"/>
    <w:rsid w:val="00BE1A52"/>
    <w:rsid w:val="00BE1FC1"/>
    <w:rsid w:val="00BE57A4"/>
    <w:rsid w:val="00BE6AD6"/>
    <w:rsid w:val="00BF1496"/>
    <w:rsid w:val="00BF1A9A"/>
    <w:rsid w:val="00BF41DA"/>
    <w:rsid w:val="00BF6471"/>
    <w:rsid w:val="00C03CE1"/>
    <w:rsid w:val="00C03E5D"/>
    <w:rsid w:val="00C05B6D"/>
    <w:rsid w:val="00C078D6"/>
    <w:rsid w:val="00C07B64"/>
    <w:rsid w:val="00C118BC"/>
    <w:rsid w:val="00C12FD2"/>
    <w:rsid w:val="00C138C7"/>
    <w:rsid w:val="00C14600"/>
    <w:rsid w:val="00C15599"/>
    <w:rsid w:val="00C21AA5"/>
    <w:rsid w:val="00C21BE5"/>
    <w:rsid w:val="00C2201C"/>
    <w:rsid w:val="00C3123D"/>
    <w:rsid w:val="00C31C39"/>
    <w:rsid w:val="00C34B60"/>
    <w:rsid w:val="00C37822"/>
    <w:rsid w:val="00C407E2"/>
    <w:rsid w:val="00C40CC5"/>
    <w:rsid w:val="00C46AAA"/>
    <w:rsid w:val="00C502F7"/>
    <w:rsid w:val="00C517C4"/>
    <w:rsid w:val="00C637CD"/>
    <w:rsid w:val="00C64DA9"/>
    <w:rsid w:val="00C71FA3"/>
    <w:rsid w:val="00C74DBE"/>
    <w:rsid w:val="00C74EE3"/>
    <w:rsid w:val="00C75E18"/>
    <w:rsid w:val="00C81444"/>
    <w:rsid w:val="00C81842"/>
    <w:rsid w:val="00C82DEA"/>
    <w:rsid w:val="00C82E4D"/>
    <w:rsid w:val="00C83CB1"/>
    <w:rsid w:val="00C858AF"/>
    <w:rsid w:val="00C86F68"/>
    <w:rsid w:val="00C93C30"/>
    <w:rsid w:val="00C94151"/>
    <w:rsid w:val="00C94344"/>
    <w:rsid w:val="00C94E88"/>
    <w:rsid w:val="00CA23F3"/>
    <w:rsid w:val="00CA51AA"/>
    <w:rsid w:val="00CA5879"/>
    <w:rsid w:val="00CA58C7"/>
    <w:rsid w:val="00CB015E"/>
    <w:rsid w:val="00CB05D9"/>
    <w:rsid w:val="00CB088B"/>
    <w:rsid w:val="00CB2499"/>
    <w:rsid w:val="00CB5383"/>
    <w:rsid w:val="00CB5679"/>
    <w:rsid w:val="00CB5FBB"/>
    <w:rsid w:val="00CB6897"/>
    <w:rsid w:val="00CB7173"/>
    <w:rsid w:val="00CB74FD"/>
    <w:rsid w:val="00CB76A2"/>
    <w:rsid w:val="00CB7EE8"/>
    <w:rsid w:val="00CC200B"/>
    <w:rsid w:val="00CC3E58"/>
    <w:rsid w:val="00CC474E"/>
    <w:rsid w:val="00CD19F3"/>
    <w:rsid w:val="00CD46DF"/>
    <w:rsid w:val="00CD4B57"/>
    <w:rsid w:val="00CE0120"/>
    <w:rsid w:val="00CE0B3F"/>
    <w:rsid w:val="00CE1286"/>
    <w:rsid w:val="00CE461F"/>
    <w:rsid w:val="00CE5836"/>
    <w:rsid w:val="00CF17A2"/>
    <w:rsid w:val="00CF2426"/>
    <w:rsid w:val="00D000B5"/>
    <w:rsid w:val="00D01B36"/>
    <w:rsid w:val="00D1242B"/>
    <w:rsid w:val="00D15955"/>
    <w:rsid w:val="00D21AA7"/>
    <w:rsid w:val="00D22062"/>
    <w:rsid w:val="00D25E7E"/>
    <w:rsid w:val="00D26FAD"/>
    <w:rsid w:val="00D27010"/>
    <w:rsid w:val="00D315A6"/>
    <w:rsid w:val="00D34332"/>
    <w:rsid w:val="00D347BA"/>
    <w:rsid w:val="00D400C4"/>
    <w:rsid w:val="00D434C3"/>
    <w:rsid w:val="00D46505"/>
    <w:rsid w:val="00D50A54"/>
    <w:rsid w:val="00D50C5F"/>
    <w:rsid w:val="00D52FF2"/>
    <w:rsid w:val="00D604FC"/>
    <w:rsid w:val="00D608C6"/>
    <w:rsid w:val="00D62FDB"/>
    <w:rsid w:val="00D63398"/>
    <w:rsid w:val="00D64C21"/>
    <w:rsid w:val="00D7289B"/>
    <w:rsid w:val="00D81499"/>
    <w:rsid w:val="00D84BF2"/>
    <w:rsid w:val="00D85C06"/>
    <w:rsid w:val="00D867FD"/>
    <w:rsid w:val="00D91026"/>
    <w:rsid w:val="00D91590"/>
    <w:rsid w:val="00D95D71"/>
    <w:rsid w:val="00D9679B"/>
    <w:rsid w:val="00DB03CD"/>
    <w:rsid w:val="00DB495D"/>
    <w:rsid w:val="00DC518C"/>
    <w:rsid w:val="00DC53BC"/>
    <w:rsid w:val="00DD1359"/>
    <w:rsid w:val="00DD217B"/>
    <w:rsid w:val="00DD7201"/>
    <w:rsid w:val="00DD7222"/>
    <w:rsid w:val="00DE1259"/>
    <w:rsid w:val="00DE6EAA"/>
    <w:rsid w:val="00DF0610"/>
    <w:rsid w:val="00DF38CC"/>
    <w:rsid w:val="00DF40E5"/>
    <w:rsid w:val="00DF5E99"/>
    <w:rsid w:val="00DF6E3F"/>
    <w:rsid w:val="00E03033"/>
    <w:rsid w:val="00E07BDA"/>
    <w:rsid w:val="00E10EDA"/>
    <w:rsid w:val="00E11B44"/>
    <w:rsid w:val="00E16A1C"/>
    <w:rsid w:val="00E209D9"/>
    <w:rsid w:val="00E22527"/>
    <w:rsid w:val="00E22BBB"/>
    <w:rsid w:val="00E22DA6"/>
    <w:rsid w:val="00E23086"/>
    <w:rsid w:val="00E25146"/>
    <w:rsid w:val="00E26373"/>
    <w:rsid w:val="00E30134"/>
    <w:rsid w:val="00E3075D"/>
    <w:rsid w:val="00E322A3"/>
    <w:rsid w:val="00E33F15"/>
    <w:rsid w:val="00E34A1C"/>
    <w:rsid w:val="00E34A34"/>
    <w:rsid w:val="00E360D5"/>
    <w:rsid w:val="00E37C33"/>
    <w:rsid w:val="00E45AB8"/>
    <w:rsid w:val="00E46E42"/>
    <w:rsid w:val="00E476DB"/>
    <w:rsid w:val="00E47DB5"/>
    <w:rsid w:val="00E533AC"/>
    <w:rsid w:val="00E64817"/>
    <w:rsid w:val="00E72E23"/>
    <w:rsid w:val="00E75ABC"/>
    <w:rsid w:val="00E82E97"/>
    <w:rsid w:val="00E86085"/>
    <w:rsid w:val="00E90536"/>
    <w:rsid w:val="00E910CB"/>
    <w:rsid w:val="00E92538"/>
    <w:rsid w:val="00E95209"/>
    <w:rsid w:val="00E9550F"/>
    <w:rsid w:val="00E96411"/>
    <w:rsid w:val="00E9716B"/>
    <w:rsid w:val="00EA3AA9"/>
    <w:rsid w:val="00EA3AD5"/>
    <w:rsid w:val="00EA3C4A"/>
    <w:rsid w:val="00EA482E"/>
    <w:rsid w:val="00EA50C5"/>
    <w:rsid w:val="00EA5EBC"/>
    <w:rsid w:val="00EB0D99"/>
    <w:rsid w:val="00EB36F4"/>
    <w:rsid w:val="00EB57E4"/>
    <w:rsid w:val="00EB656B"/>
    <w:rsid w:val="00EB7261"/>
    <w:rsid w:val="00EC2E8C"/>
    <w:rsid w:val="00EC3BD9"/>
    <w:rsid w:val="00ED2656"/>
    <w:rsid w:val="00ED31FA"/>
    <w:rsid w:val="00ED43BD"/>
    <w:rsid w:val="00ED4569"/>
    <w:rsid w:val="00ED595F"/>
    <w:rsid w:val="00ED5FC9"/>
    <w:rsid w:val="00EE11B4"/>
    <w:rsid w:val="00EE2B2C"/>
    <w:rsid w:val="00EE3077"/>
    <w:rsid w:val="00EE3724"/>
    <w:rsid w:val="00EF1736"/>
    <w:rsid w:val="00EF2312"/>
    <w:rsid w:val="00EF30F7"/>
    <w:rsid w:val="00EF4C26"/>
    <w:rsid w:val="00EF5845"/>
    <w:rsid w:val="00EF6BCE"/>
    <w:rsid w:val="00EF7241"/>
    <w:rsid w:val="00EF7842"/>
    <w:rsid w:val="00F062F1"/>
    <w:rsid w:val="00F10808"/>
    <w:rsid w:val="00F10FCE"/>
    <w:rsid w:val="00F1260F"/>
    <w:rsid w:val="00F17F86"/>
    <w:rsid w:val="00F21B0C"/>
    <w:rsid w:val="00F35E2A"/>
    <w:rsid w:val="00F36661"/>
    <w:rsid w:val="00F4027F"/>
    <w:rsid w:val="00F42A8A"/>
    <w:rsid w:val="00F42B04"/>
    <w:rsid w:val="00F44938"/>
    <w:rsid w:val="00F45768"/>
    <w:rsid w:val="00F47F4D"/>
    <w:rsid w:val="00F501CB"/>
    <w:rsid w:val="00F51058"/>
    <w:rsid w:val="00F65D4E"/>
    <w:rsid w:val="00F663BE"/>
    <w:rsid w:val="00F6642C"/>
    <w:rsid w:val="00F6682E"/>
    <w:rsid w:val="00F677F2"/>
    <w:rsid w:val="00F709B8"/>
    <w:rsid w:val="00F71C7E"/>
    <w:rsid w:val="00F72C76"/>
    <w:rsid w:val="00F7475F"/>
    <w:rsid w:val="00F75049"/>
    <w:rsid w:val="00F75E85"/>
    <w:rsid w:val="00F8361F"/>
    <w:rsid w:val="00F85EDF"/>
    <w:rsid w:val="00F91EF3"/>
    <w:rsid w:val="00FA4894"/>
    <w:rsid w:val="00FA4C2A"/>
    <w:rsid w:val="00FA7D8B"/>
    <w:rsid w:val="00FB091D"/>
    <w:rsid w:val="00FB25CD"/>
    <w:rsid w:val="00FB3017"/>
    <w:rsid w:val="00FB352B"/>
    <w:rsid w:val="00FB4E9E"/>
    <w:rsid w:val="00FC149E"/>
    <w:rsid w:val="00FC4883"/>
    <w:rsid w:val="00FD5CD1"/>
    <w:rsid w:val="00FD6660"/>
    <w:rsid w:val="00FD6F12"/>
    <w:rsid w:val="00FD7801"/>
    <w:rsid w:val="00FE196C"/>
    <w:rsid w:val="00FE1A02"/>
    <w:rsid w:val="00FE1BEF"/>
    <w:rsid w:val="00FE2BA1"/>
    <w:rsid w:val="00FE6039"/>
    <w:rsid w:val="00FE6207"/>
    <w:rsid w:val="00FF2E83"/>
    <w:rsid w:val="00FF33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92FD3D"/>
  <w15:chartTrackingRefBased/>
  <w15:docId w15:val="{49AE9B45-4ED6-4AD2-A07A-656BD175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50DD"/>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25E7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D25E7E"/>
    <w:pPr>
      <w:tabs>
        <w:tab w:val="right" w:pos="9360"/>
      </w:tabs>
      <w:suppressAutoHyphens/>
      <w:spacing w:line="240" w:lineRule="atLeast"/>
    </w:pPr>
  </w:style>
  <w:style w:type="paragraph" w:styleId="Header">
    <w:name w:val="header"/>
    <w:basedOn w:val="Normal"/>
    <w:link w:val="HeaderChar"/>
    <w:rsid w:val="00D25E7E"/>
    <w:pPr>
      <w:tabs>
        <w:tab w:val="center" w:pos="4320"/>
        <w:tab w:val="right" w:pos="8640"/>
      </w:tabs>
    </w:pPr>
  </w:style>
  <w:style w:type="paragraph" w:styleId="Footer">
    <w:name w:val="footer"/>
    <w:basedOn w:val="Normal"/>
    <w:link w:val="FooterChar"/>
    <w:uiPriority w:val="99"/>
    <w:rsid w:val="00D25E7E"/>
    <w:pPr>
      <w:tabs>
        <w:tab w:val="center" w:pos="4320"/>
        <w:tab w:val="right" w:pos="8640"/>
      </w:tabs>
    </w:pPr>
  </w:style>
  <w:style w:type="paragraph" w:customStyle="1" w:styleId="NewHeading">
    <w:name w:val="New Heading"/>
    <w:basedOn w:val="Heading1"/>
    <w:rsid w:val="00D25E7E"/>
    <w:pPr>
      <w:tabs>
        <w:tab w:val="center" w:pos="4680"/>
      </w:tabs>
      <w:suppressAutoHyphens/>
      <w:spacing w:before="0" w:after="0" w:line="280" w:lineRule="exact"/>
      <w:jc w:val="center"/>
    </w:pPr>
    <w:rPr>
      <w:rFonts w:ascii="Courier" w:hAnsi="Courier" w:cs="Times New Roman"/>
      <w:bCs w:val="0"/>
      <w:kern w:val="0"/>
      <w:sz w:val="24"/>
      <w:szCs w:val="24"/>
      <w:u w:val="single"/>
    </w:rPr>
  </w:style>
  <w:style w:type="paragraph" w:styleId="BodyTextIndent">
    <w:name w:val="Body Text Indent"/>
    <w:basedOn w:val="Normal"/>
    <w:rsid w:val="00D25E7E"/>
    <w:pPr>
      <w:suppressAutoHyphens/>
      <w:spacing w:line="160" w:lineRule="exact"/>
      <w:ind w:left="4147"/>
    </w:pPr>
    <w:rPr>
      <w:rFonts w:ascii="Courier New" w:hAnsi="Courier New"/>
      <w:spacing w:val="-8"/>
      <w:sz w:val="16"/>
    </w:rPr>
  </w:style>
  <w:style w:type="paragraph" w:styleId="BodyText">
    <w:name w:val="Body Text"/>
    <w:basedOn w:val="Normal"/>
    <w:link w:val="BodyTextChar"/>
    <w:rsid w:val="00D25E7E"/>
    <w:pPr>
      <w:tabs>
        <w:tab w:val="left" w:pos="-720"/>
      </w:tabs>
      <w:suppressAutoHyphens/>
      <w:spacing w:line="270" w:lineRule="exact"/>
      <w:jc w:val="both"/>
    </w:pPr>
    <w:rPr>
      <w:rFonts w:ascii="Times New Roman" w:hAnsi="Times New Roman"/>
    </w:rPr>
  </w:style>
  <w:style w:type="character" w:styleId="PageNumber">
    <w:name w:val="page number"/>
    <w:basedOn w:val="DefaultParagraphFont"/>
    <w:rsid w:val="00D25E7E"/>
  </w:style>
  <w:style w:type="character" w:styleId="Hyperlink">
    <w:name w:val="Hyperlink"/>
    <w:rsid w:val="00D25E7E"/>
    <w:rPr>
      <w:color w:val="0000FF"/>
      <w:u w:val="single"/>
    </w:rPr>
  </w:style>
  <w:style w:type="paragraph" w:styleId="BalloonText">
    <w:name w:val="Balloon Text"/>
    <w:basedOn w:val="Normal"/>
    <w:semiHidden/>
    <w:rsid w:val="00D25E7E"/>
    <w:rPr>
      <w:rFonts w:ascii="Tahoma" w:hAnsi="Tahoma" w:cs="Tahoma"/>
      <w:sz w:val="16"/>
      <w:szCs w:val="16"/>
    </w:rPr>
  </w:style>
  <w:style w:type="character" w:customStyle="1" w:styleId="HeaderChar">
    <w:name w:val="Header Char"/>
    <w:link w:val="Header"/>
    <w:rsid w:val="009C79B8"/>
    <w:rPr>
      <w:rFonts w:ascii="Courier" w:hAnsi="Courier"/>
      <w:sz w:val="24"/>
      <w:szCs w:val="24"/>
    </w:rPr>
  </w:style>
  <w:style w:type="character" w:styleId="Mention">
    <w:name w:val="Mention"/>
    <w:uiPriority w:val="99"/>
    <w:semiHidden/>
    <w:unhideWhenUsed/>
    <w:rsid w:val="00A475B0"/>
    <w:rPr>
      <w:color w:val="2B579A"/>
      <w:shd w:val="clear" w:color="auto" w:fill="E6E6E6"/>
    </w:rPr>
  </w:style>
  <w:style w:type="character" w:styleId="UnresolvedMention">
    <w:name w:val="Unresolved Mention"/>
    <w:uiPriority w:val="99"/>
    <w:semiHidden/>
    <w:unhideWhenUsed/>
    <w:rsid w:val="003006E8"/>
    <w:rPr>
      <w:color w:val="808080"/>
      <w:shd w:val="clear" w:color="auto" w:fill="E6E6E6"/>
    </w:rPr>
  </w:style>
  <w:style w:type="character" w:customStyle="1" w:styleId="BodyTextChar">
    <w:name w:val="Body Text Char"/>
    <w:link w:val="BodyText"/>
    <w:rsid w:val="001A1D12"/>
    <w:rPr>
      <w:sz w:val="24"/>
      <w:szCs w:val="24"/>
    </w:rPr>
  </w:style>
  <w:style w:type="character" w:styleId="CommentReference">
    <w:name w:val="annotation reference"/>
    <w:rsid w:val="00896C51"/>
    <w:rPr>
      <w:sz w:val="16"/>
      <w:szCs w:val="16"/>
    </w:rPr>
  </w:style>
  <w:style w:type="paragraph" w:styleId="CommentText">
    <w:name w:val="annotation text"/>
    <w:basedOn w:val="Normal"/>
    <w:link w:val="CommentTextChar"/>
    <w:rsid w:val="00896C51"/>
    <w:rPr>
      <w:sz w:val="20"/>
      <w:szCs w:val="20"/>
    </w:rPr>
  </w:style>
  <w:style w:type="character" w:customStyle="1" w:styleId="CommentTextChar">
    <w:name w:val="Comment Text Char"/>
    <w:link w:val="CommentText"/>
    <w:rsid w:val="00896C51"/>
    <w:rPr>
      <w:rFonts w:ascii="Courier" w:hAnsi="Courier"/>
    </w:rPr>
  </w:style>
  <w:style w:type="paragraph" w:styleId="CommentSubject">
    <w:name w:val="annotation subject"/>
    <w:basedOn w:val="CommentText"/>
    <w:next w:val="CommentText"/>
    <w:link w:val="CommentSubjectChar"/>
    <w:rsid w:val="00896C51"/>
    <w:rPr>
      <w:b/>
      <w:bCs/>
    </w:rPr>
  </w:style>
  <w:style w:type="character" w:customStyle="1" w:styleId="CommentSubjectChar">
    <w:name w:val="Comment Subject Char"/>
    <w:link w:val="CommentSubject"/>
    <w:rsid w:val="00896C51"/>
    <w:rPr>
      <w:rFonts w:ascii="Courier" w:hAnsi="Courier"/>
      <w:b/>
      <w:bCs/>
    </w:rPr>
  </w:style>
  <w:style w:type="paragraph" w:styleId="Revision">
    <w:name w:val="Revision"/>
    <w:hidden/>
    <w:uiPriority w:val="99"/>
    <w:semiHidden/>
    <w:rsid w:val="007F1BEC"/>
    <w:rPr>
      <w:rFonts w:ascii="Courier" w:hAnsi="Courier"/>
      <w:sz w:val="24"/>
      <w:szCs w:val="24"/>
    </w:rPr>
  </w:style>
  <w:style w:type="character" w:customStyle="1" w:styleId="FooterChar">
    <w:name w:val="Footer Char"/>
    <w:link w:val="Footer"/>
    <w:uiPriority w:val="99"/>
    <w:rsid w:val="00051139"/>
    <w:rPr>
      <w:rFonts w:ascii="Courier" w:hAnsi="Courier"/>
      <w:sz w:val="24"/>
      <w:szCs w:val="24"/>
    </w:rPr>
  </w:style>
  <w:style w:type="character" w:styleId="Strong">
    <w:name w:val="Strong"/>
    <w:basedOn w:val="DefaultParagraphFont"/>
    <w:uiPriority w:val="22"/>
    <w:qFormat/>
    <w:rsid w:val="004850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