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Pr="003D14E8" w:rsidR="000D3636">
        <w:rPr>
          <w:rFonts w:ascii="Times New Roman" w:hAnsi="Times New Roman" w:cs="Times New Roman"/>
          <w:b/>
          <w:bCs/>
        </w:rPr>
        <w:t>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E36EA2" w:rsidP="00252D2C" w14:paraId="33BC98B5" w14:textId="22058007">
      <w:pPr>
        <w:spacing w:after="0" w:line="240" w:lineRule="auto"/>
        <w:jc w:val="center"/>
        <w:rPr>
          <w:rFonts w:ascii="Times New Roman" w:hAnsi="Times New Roman" w:cs="Times New Roman"/>
        </w:rPr>
      </w:pPr>
      <w:r w:rsidRPr="00725F78">
        <w:rPr>
          <w:rFonts w:ascii="Times New Roman" w:hAnsi="Times New Roman" w:cs="Times New Roman"/>
        </w:rPr>
        <w:t xml:space="preserve">April </w:t>
      </w:r>
      <w:r w:rsidRPr="00725F78" w:rsidR="003D14E8">
        <w:rPr>
          <w:rFonts w:ascii="Times New Roman" w:hAnsi="Times New Roman" w:cs="Times New Roman"/>
        </w:rPr>
        <w:t>1</w:t>
      </w:r>
      <w:r w:rsidRPr="00725F78" w:rsidR="00192EA1">
        <w:rPr>
          <w:rFonts w:ascii="Times New Roman" w:hAnsi="Times New Roman" w:cs="Times New Roman"/>
        </w:rPr>
        <w:t>7</w:t>
      </w:r>
      <w:r w:rsidRPr="00725F78" w:rsidR="00CA5518">
        <w:rPr>
          <w:rFonts w:ascii="Times New Roman" w:hAnsi="Times New Roman" w:cs="Times New Roman"/>
        </w:rPr>
        <w:t>, 2026</w:t>
      </w:r>
    </w:p>
    <w:bookmarkEnd w:id="0"/>
    <w:p w:rsidR="00722AE1" w:rsidRPr="00E36EA2" w:rsidP="00252D2C" w14:paraId="653B356A" w14:textId="77777777">
      <w:pPr>
        <w:spacing w:after="0" w:line="240" w:lineRule="auto"/>
        <w:rPr>
          <w:rFonts w:ascii="Times New Roman" w:hAnsi="Times New Roman" w:cs="Times New Roman"/>
        </w:rPr>
      </w:pPr>
    </w:p>
    <w:p w:rsidR="00122E16" w:rsidP="00122E16" w14:paraId="0434A967" w14:textId="4DFEDB43">
      <w:pPr>
        <w:spacing w:after="0" w:line="240" w:lineRule="auto"/>
        <w:rPr>
          <w:rFonts w:ascii="Times New Roman" w:hAnsi="Times New Roman" w:cs="Times New Roman"/>
        </w:rPr>
      </w:pPr>
      <w:r w:rsidRPr="00E36EA2">
        <w:rPr>
          <w:rFonts w:ascii="Times New Roman" w:hAnsi="Times New Roman" w:cs="Times New Roman"/>
        </w:rPr>
        <w:t xml:space="preserve">This report provides information on the status of communications services in geographic areas </w:t>
      </w:r>
      <w:r w:rsidRPr="00363975">
        <w:rPr>
          <w:rFonts w:ascii="Times New Roman" w:hAnsi="Times New Roman" w:cs="Times New Roman"/>
        </w:rPr>
        <w:t xml:space="preserve">impacted by Super Typhoon </w:t>
      </w:r>
      <w:r w:rsidRPr="00363975">
        <w:rPr>
          <w:rFonts w:ascii="Times New Roman" w:hAnsi="Times New Roman" w:cs="Times New Roman"/>
        </w:rPr>
        <w:t>Sinlaku</w:t>
      </w:r>
      <w:r w:rsidRPr="00363975" w:rsidR="00D03917">
        <w:rPr>
          <w:rFonts w:ascii="Times New Roman" w:hAnsi="Times New Roman" w:cs="Times New Roman"/>
        </w:rPr>
        <w:t>,</w:t>
      </w:r>
      <w:r w:rsidRPr="00363975">
        <w:rPr>
          <w:rFonts w:ascii="Times New Roman" w:hAnsi="Times New Roman" w:cs="Times New Roman"/>
        </w:rPr>
        <w:t xml:space="preserve"> reported as of 6:00 a.m. EDT / 8:</w:t>
      </w:r>
      <w:r w:rsidRPr="00363975" w:rsidR="00686D4D">
        <w:rPr>
          <w:rFonts w:ascii="Times New Roman" w:hAnsi="Times New Roman" w:cs="Times New Roman"/>
        </w:rPr>
        <w:t>0</w:t>
      </w:r>
      <w:r w:rsidRPr="00363975">
        <w:rPr>
          <w:rFonts w:ascii="Times New Roman" w:hAnsi="Times New Roman" w:cs="Times New Roman"/>
        </w:rPr>
        <w:t xml:space="preserve">0 p.m. </w:t>
      </w:r>
      <w:r w:rsidRPr="00363975" w:rsidR="00D06B45">
        <w:rPr>
          <w:rFonts w:ascii="Times New Roman" w:hAnsi="Times New Roman" w:cs="Times New Roman"/>
        </w:rPr>
        <w:t xml:space="preserve">Chamorro Standard Time </w:t>
      </w:r>
      <w:r w:rsidRPr="00363975">
        <w:rPr>
          <w:rFonts w:ascii="Times New Roman" w:hAnsi="Times New Roman" w:cs="Times New Roman"/>
        </w:rPr>
        <w:t>(</w:t>
      </w:r>
      <w:r w:rsidRPr="00363975">
        <w:rPr>
          <w:rFonts w:ascii="Times New Roman" w:hAnsi="Times New Roman" w:cs="Times New Roman"/>
        </w:rPr>
        <w:t>ChST</w:t>
      </w:r>
      <w:r w:rsidRPr="00363975">
        <w:rPr>
          <w:rFonts w:ascii="Times New Roman" w:hAnsi="Times New Roman" w:cs="Times New Roman"/>
        </w:rPr>
        <w:t>) on April 1</w:t>
      </w:r>
      <w:r w:rsidR="00725F78">
        <w:rPr>
          <w:rFonts w:ascii="Times New Roman" w:hAnsi="Times New Roman" w:cs="Times New Roman"/>
        </w:rPr>
        <w:t>7</w:t>
      </w:r>
      <w:r w:rsidRPr="00363975">
        <w:rPr>
          <w:rFonts w:ascii="Times New Roman" w:hAnsi="Times New Roman" w:cs="Times New Roman"/>
        </w:rPr>
        <w:t>, 2026.</w:t>
      </w:r>
      <w:r w:rsidRPr="00E36EA2">
        <w:rPr>
          <w:rFonts w:ascii="Times New Roman" w:hAnsi="Times New Roman" w:cs="Times New Roman"/>
        </w:rPr>
        <w:t xml:space="preserve">  This report incorporates network outage data</w:t>
      </w:r>
      <w:r w:rsidRPr="007A6E3C">
        <w:rPr>
          <w:rFonts w:ascii="Times New Roman" w:hAnsi="Times New Roman" w:cs="Times New Roman"/>
        </w:rPr>
        <w:t xml:space="preserve"> submitted by communications providers to the Federal Communications Commission’s (FCC)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RPr="00054826" w:rsidP="00054826" w14:paraId="0EBD6069" w14:textId="1E64C66D">
      <w:pPr>
        <w:autoSpaceDE w:val="0"/>
        <w:autoSpaceDN w:val="0"/>
        <w:adjustRightInd w:val="0"/>
        <w:spacing w:after="0" w:line="240" w:lineRule="auto"/>
        <w:rPr>
          <w:rFonts w:ascii="Times New Roman" w:hAnsi="Times New Roman" w:cs="Times New Roman"/>
        </w:rPr>
      </w:pPr>
      <w:r w:rsidRPr="00FB26A3">
        <w:rPr>
          <w:rFonts w:ascii="Times New Roman" w:hAnsi="Times New Roman" w:cs="Times New Roman"/>
          <w:color w:val="000000"/>
        </w:rPr>
        <w:t xml:space="preserve">On April 15, 2026, the FCC extended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78448A" w:rsidP="0078448A" w14:paraId="21D787A2" w14:textId="286AFF76">
      <w:pPr>
        <w:spacing w:after="0" w:line="240" w:lineRule="auto"/>
        <w:rPr>
          <w:rFonts w:ascii="Times New Roman" w:hAnsi="Times New Roman" w:cs="Times New Roman"/>
        </w:rPr>
      </w:pPr>
      <w:r w:rsidRPr="00B936CC">
        <w:rPr>
          <w:rFonts w:ascii="Times New Roman" w:hAnsi="Times New Roman" w:cs="Times New Roman"/>
          <w:b/>
          <w:bCs/>
        </w:rPr>
        <w:t>GUAM</w:t>
      </w:r>
      <w:r>
        <w:rPr>
          <w:rFonts w:ascii="Times New Roman" w:hAnsi="Times New Roman" w:cs="Times New Roman"/>
        </w:rPr>
        <w:t>: Guam</w:t>
      </w:r>
    </w:p>
    <w:p w:rsidR="00054826" w:rsidRPr="0078448A" w:rsidP="0078448A" w14:paraId="16DB06D6" w14:textId="6F1C4BF3">
      <w:pPr>
        <w:spacing w:after="0" w:line="240" w:lineRule="auto"/>
        <w:rPr>
          <w:rFonts w:ascii="Times New Roman" w:hAnsi="Times New Roman" w:cs="Times New Roman"/>
        </w:rPr>
      </w:pPr>
    </w:p>
    <w:p w:rsidR="00722AE1" w:rsidP="00B60E99" w14:paraId="1DBF755A" w14:textId="0712A9A9">
      <w:pPr>
        <w:spacing w:after="0" w:line="240" w:lineRule="auto"/>
        <w:jc w:val="center"/>
      </w:pPr>
      <w:r>
        <w:rPr>
          <w:noProof/>
        </w:rPr>
        <w:drawing>
          <wp:inline distT="0" distB="0" distL="0" distR="0">
            <wp:extent cx="5943600" cy="3540760"/>
            <wp:effectExtent l="0" t="0" r="0" b="2540"/>
            <wp:docPr id="7526281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2628159" name=""/>
                    <pic:cNvPicPr/>
                  </pic:nvPicPr>
                  <pic:blipFill>
                    <a:blip xmlns:r="http://schemas.openxmlformats.org/officeDocument/2006/relationships" r:embed="rId5"/>
                    <a:stretch>
                      <a:fillRect/>
                    </a:stretch>
                  </pic:blipFill>
                  <pic:spPr>
                    <a:xfrm>
                      <a:off x="0" y="0"/>
                      <a:ext cx="5943600" cy="3540760"/>
                    </a:xfrm>
                    <a:prstGeom prst="rect">
                      <a:avLst/>
                    </a:prstGeom>
                  </pic:spPr>
                </pic:pic>
              </a:graphicData>
            </a:graphic>
          </wp:inline>
        </w:drawing>
      </w:r>
    </w:p>
    <w:p w:rsidR="00757774" w:rsidRPr="00F26AC4" w:rsidP="00252D2C" w14:paraId="1C7BD829" w14:textId="77777777">
      <w:pPr>
        <w:spacing w:after="0" w:line="240" w:lineRule="auto"/>
        <w:rPr>
          <w:rFonts w:ascii="Times New Roman" w:hAnsi="Times New Roman" w:cs="Times New Roman"/>
          <w:bCs/>
        </w:rPr>
      </w:pPr>
    </w:p>
    <w:p w:rsidR="00054826" w:rsidP="00252D2C" w14:paraId="2E3774C0" w14:textId="77777777">
      <w:pPr>
        <w:spacing w:after="0" w:line="240" w:lineRule="auto"/>
        <w:rPr>
          <w:rFonts w:ascii="Times New Roman" w:hAnsi="Times New Roman" w:cs="Times New Roman"/>
          <w:b/>
        </w:rP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054826" w:rsidP="0016167C" w14:paraId="05B76404" w14:textId="77777777">
      <w:pPr>
        <w:spacing w:after="120" w:line="240" w:lineRule="auto"/>
        <w:contextualSpacing/>
        <w:jc w:val="center"/>
        <w:rPr>
          <w:rFonts w:ascii="Times New Roman" w:hAnsi="Times New Roman" w:cs="Times New Roman"/>
          <w:b/>
        </w:rPr>
      </w:pPr>
    </w:p>
    <w:p w:rsidR="0016167C" w:rsidP="0016167C" w14:paraId="4A88D29B" w14:textId="55F7279C">
      <w:pPr>
        <w:spacing w:after="120" w:line="240" w:lineRule="auto"/>
        <w:contextualSpacing/>
        <w:jc w:val="center"/>
        <w:rPr>
          <w:rFonts w:ascii="Times New Roman" w:hAnsi="Times New Roman" w:cs="Times New Roman"/>
          <w:b/>
          <w:bCs/>
        </w:rPr>
      </w:pPr>
      <w:r w:rsidRPr="00023B20">
        <w:rPr>
          <w:rFonts w:ascii="Times New Roman" w:hAnsi="Times New Roman" w:cs="Times New Roman"/>
          <w:b/>
        </w:rPr>
        <w:t>Percent of Cell Sites Out of Service</w:t>
      </w:r>
    </w:p>
    <w:p w:rsidR="003A4320" w:rsidP="0016167C" w14:paraId="6D9D0D7A" w14:textId="77777777">
      <w:pPr>
        <w:spacing w:after="120" w:line="240" w:lineRule="auto"/>
        <w:contextualSpacing/>
        <w:jc w:val="center"/>
        <w:rPr>
          <w:rFonts w:ascii="Times New Roman" w:hAnsi="Times New Roman" w:cs="Times New Roman"/>
          <w:b/>
          <w:bCs/>
        </w:rPr>
      </w:pPr>
    </w:p>
    <w:p w:rsidR="00A579C1" w:rsidP="009246DF" w14:paraId="7B36129A" w14:textId="11BBA365">
      <w:pPr>
        <w:spacing w:after="120" w:line="240" w:lineRule="auto"/>
        <w:contextualSpacing/>
        <w:jc w:val="center"/>
        <w:rPr>
          <w:rFonts w:ascii="Times New Roman" w:hAnsi="Times New Roman" w:cs="Times New Roman"/>
          <w:b/>
          <w:bCs/>
        </w:rPr>
      </w:pPr>
      <w:r>
        <w:rPr>
          <w:noProof/>
        </w:rPr>
        <w:drawing>
          <wp:inline distT="0" distB="0" distL="0" distR="0">
            <wp:extent cx="5943600" cy="3643630"/>
            <wp:effectExtent l="0" t="0" r="0" b="0"/>
            <wp:docPr id="16142126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212697" name=""/>
                    <pic:cNvPicPr/>
                  </pic:nvPicPr>
                  <pic:blipFill>
                    <a:blip xmlns:r="http://schemas.openxmlformats.org/officeDocument/2006/relationships" r:embed="rId6"/>
                    <a:stretch>
                      <a:fillRect/>
                    </a:stretch>
                  </pic:blipFill>
                  <pic:spPr>
                    <a:xfrm>
                      <a:off x="0" y="0"/>
                      <a:ext cx="5943600" cy="3643630"/>
                    </a:xfrm>
                    <a:prstGeom prst="rect">
                      <a:avLst/>
                    </a:prstGeom>
                  </pic:spPr>
                </pic:pic>
              </a:graphicData>
            </a:graphic>
          </wp:inline>
        </w:drawing>
      </w:r>
    </w:p>
    <w:p w:rsidR="00AB037B" w:rsidP="009246DF" w14:paraId="0A95A16F" w14:textId="77777777">
      <w:pPr>
        <w:spacing w:after="120" w:line="240" w:lineRule="auto"/>
        <w:contextualSpacing/>
        <w:jc w:val="center"/>
        <w:rPr>
          <w:rFonts w:ascii="Times New Roman" w:hAnsi="Times New Roman" w:cs="Times New Roman"/>
          <w:b/>
          <w:bCs/>
        </w:rPr>
      </w:pPr>
    </w:p>
    <w:p w:rsidR="00175036" w:rsidP="00252D2C" w14:paraId="218F9148" w14:textId="77777777">
      <w:pPr>
        <w:spacing w:after="0" w:line="240" w:lineRule="auto"/>
        <w:rPr>
          <w:rFonts w:ascii="Times New Roman" w:hAnsi="Times New Roman" w:cs="Times New Roman"/>
        </w:rPr>
      </w:pPr>
    </w:p>
    <w:p w:rsidR="00C661C0" w:rsidRPr="00C661C0" w:rsidP="00C661C0" w14:paraId="51D35340" w14:textId="07D7818A">
      <w:pPr>
        <w:rPr>
          <w:rFonts w:ascii="Times New Roman" w:hAnsi="Times New Roman" w:cs="Times New Roman"/>
        </w:rPr>
      </w:pPr>
      <w:r w:rsidRPr="00553406">
        <w:rPr>
          <w:rFonts w:ascii="Times New Roman" w:hAnsi="Times New Roman" w:cs="Times New Roman"/>
        </w:rPr>
        <w:t xml:space="preserve">The following table provides cell sites out of service by island.  </w:t>
      </w:r>
      <w:r w:rsidRPr="00553406" w:rsidR="00204702">
        <w:rPr>
          <w:rFonts w:ascii="Times New Roman" w:hAnsi="Times New Roman" w:cs="Times New Roman"/>
        </w:rPr>
        <w:t>46</w:t>
      </w:r>
      <w:r w:rsidRPr="00553406">
        <w:rPr>
          <w:rFonts w:ascii="Times New Roman" w:hAnsi="Times New Roman" w:cs="Times New Roman"/>
        </w:rPr>
        <w:t>.</w:t>
      </w:r>
      <w:r w:rsidRPr="00553406" w:rsidR="00204702">
        <w:rPr>
          <w:rFonts w:ascii="Times New Roman" w:hAnsi="Times New Roman" w:cs="Times New Roman"/>
        </w:rPr>
        <w:t>3</w:t>
      </w:r>
      <w:r w:rsidRPr="00553406">
        <w:rPr>
          <w:rFonts w:ascii="Times New Roman" w:hAnsi="Times New Roman" w:cs="Times New Roman"/>
        </w:rPr>
        <w:t>% of the cell sites in the</w:t>
      </w:r>
      <w:r w:rsidRPr="00C661C0">
        <w:rPr>
          <w:rFonts w:ascii="Times New Roman" w:hAnsi="Times New Roman" w:cs="Times New Roman"/>
        </w:rPr>
        <w:t xml:space="preserve"> affected area are out of service.  The information shown was provided by communications carriers providing services in </w:t>
      </w:r>
      <w:r w:rsidR="00E10192">
        <w:rPr>
          <w:rFonts w:ascii="Times New Roman" w:hAnsi="Times New Roman" w:cs="Times New Roman"/>
        </w:rPr>
        <w:t xml:space="preserve">Guam and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2A9410EB">
      <w:pPr>
        <w:spacing w:after="0" w:line="240" w:lineRule="auto"/>
        <w:jc w:val="center"/>
        <w:rPr>
          <w:rFonts w:ascii="Times New Roman" w:hAnsi="Times New Roman" w:cs="Times New Roman"/>
          <w:b/>
        </w:rPr>
      </w:pPr>
      <w:r>
        <w:rPr>
          <w:rFonts w:ascii="Times New Roman" w:hAnsi="Times New Roman" w:cs="Times New Roman"/>
          <w:b/>
        </w:rPr>
        <w:t>Guam/</w:t>
      </w:r>
      <w:r w:rsidR="00F43340">
        <w:rPr>
          <w:rFonts w:ascii="Times New Roman" w:hAnsi="Times New Roman" w:cs="Times New Roman"/>
          <w:b/>
        </w:rPr>
        <w:t xml:space="preserve">Commonwealth of the </w:t>
      </w:r>
      <w:r w:rsidRPr="000170C0" w:rsidR="000170C0">
        <w:rPr>
          <w:rFonts w:ascii="Times New Roman" w:hAnsi="Times New Roman" w:cs="Times New Roman"/>
          <w:b/>
        </w:rPr>
        <w:t>Northern Mariana Island</w:t>
      </w:r>
      <w:r w:rsidR="000170C0">
        <w:rPr>
          <w:rFonts w:ascii="Times New Roman" w:hAnsi="Times New Roman" w:cs="Times New Roman"/>
          <w:b/>
        </w:rPr>
        <w:t>s</w:t>
      </w: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DC01C3"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DC01C3"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DC01C3">
              <w:rPr>
                <w:rFonts w:ascii="Calibri" w:eastAsia="Times New Roman" w:hAnsi="Calibri" w:cs="Calibri"/>
                <w:b/>
                <w:bCs/>
                <w:color w:val="FFFFFF"/>
                <w:kern w:val="0"/>
                <w:sz w:val="22"/>
                <w:szCs w:val="22"/>
                <w14:ligatures w14:val="none"/>
              </w:rPr>
              <w:t>Cell Sites Up but On Back-up Power</w:t>
            </w:r>
          </w:p>
        </w:tc>
      </w:tr>
      <w:tr w14:paraId="7F90FA82"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tcPr>
          <w:p w:rsidR="008D3BC3" w:rsidRPr="00DC01C3" w:rsidP="008D3BC3" w14:paraId="5FB1B714" w14:textId="77777777">
            <w:pPr>
              <w:spacing w:after="0" w:line="240" w:lineRule="auto"/>
              <w:jc w:val="center"/>
              <w:rPr>
                <w:sz w:val="22"/>
                <w:szCs w:val="22"/>
              </w:rPr>
            </w:pPr>
            <w:r w:rsidRPr="00DC01C3">
              <w:rPr>
                <w:sz w:val="22"/>
                <w:szCs w:val="22"/>
              </w:rPr>
              <w:t>GU</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3FC952FB" w14:textId="216146DB">
            <w:pPr>
              <w:spacing w:after="0" w:line="240" w:lineRule="auto"/>
              <w:jc w:val="center"/>
              <w:rPr>
                <w:sz w:val="22"/>
                <w:szCs w:val="22"/>
              </w:rPr>
            </w:pPr>
            <w:r w:rsidRPr="00DC01C3">
              <w:rPr>
                <w:sz w:val="22"/>
                <w:szCs w:val="22"/>
              </w:rPr>
              <w:t>GUAM</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2981436C" w14:textId="7180DBC0">
            <w:pPr>
              <w:spacing w:after="0" w:line="240" w:lineRule="auto"/>
              <w:jc w:val="center"/>
              <w:rPr>
                <w:rFonts w:cs="Calibri"/>
                <w:color w:val="000000"/>
                <w:sz w:val="22"/>
                <w:szCs w:val="22"/>
                <w:highlight w:val="yellow"/>
              </w:rPr>
            </w:pPr>
            <w:r w:rsidRPr="00DC01C3">
              <w:rPr>
                <w:sz w:val="22"/>
                <w:szCs w:val="22"/>
              </w:rPr>
              <w:t>359</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5F0450B6" w14:textId="4CEABAD7">
            <w:pPr>
              <w:spacing w:after="0" w:line="240" w:lineRule="auto"/>
              <w:jc w:val="center"/>
              <w:rPr>
                <w:rFonts w:cs="Calibri"/>
                <w:color w:val="000000"/>
                <w:sz w:val="22"/>
                <w:szCs w:val="22"/>
                <w:highlight w:val="yellow"/>
              </w:rPr>
            </w:pPr>
            <w:r w:rsidRPr="00DC01C3">
              <w:rPr>
                <w:sz w:val="22"/>
                <w:szCs w:val="22"/>
              </w:rPr>
              <w:t>152</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43994516" w14:textId="1FE555E6">
            <w:pPr>
              <w:spacing w:after="0" w:line="240" w:lineRule="auto"/>
              <w:jc w:val="center"/>
              <w:rPr>
                <w:rFonts w:cs="Calibri"/>
                <w:color w:val="000000"/>
                <w:sz w:val="22"/>
                <w:szCs w:val="22"/>
                <w:highlight w:val="yellow"/>
              </w:rPr>
            </w:pPr>
            <w:r w:rsidRPr="00DC01C3">
              <w:rPr>
                <w:sz w:val="22"/>
                <w:szCs w:val="22"/>
              </w:rPr>
              <w:t>42.3%</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69FC3734" w14:textId="458AF0BA">
            <w:pPr>
              <w:spacing w:after="0" w:line="240" w:lineRule="auto"/>
              <w:jc w:val="center"/>
              <w:rPr>
                <w:rFonts w:cs="Calibri"/>
                <w:color w:val="000000"/>
                <w:sz w:val="22"/>
                <w:szCs w:val="22"/>
                <w:highlight w:val="yellow"/>
              </w:rPr>
            </w:pPr>
            <w:r w:rsidRPr="00DC01C3">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0BDEBA68" w14:textId="4308A2C8">
            <w:pPr>
              <w:spacing w:after="0" w:line="240" w:lineRule="auto"/>
              <w:jc w:val="center"/>
              <w:rPr>
                <w:rFonts w:cs="Calibri"/>
                <w:color w:val="000000"/>
                <w:sz w:val="22"/>
                <w:szCs w:val="22"/>
                <w:highlight w:val="yellow"/>
              </w:rPr>
            </w:pPr>
            <w:r w:rsidRPr="00DC01C3">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7AA1EC90" w14:textId="32586B89">
            <w:pPr>
              <w:spacing w:after="0" w:line="240" w:lineRule="auto"/>
              <w:jc w:val="center"/>
              <w:rPr>
                <w:rFonts w:cs="Calibri"/>
                <w:color w:val="000000"/>
                <w:sz w:val="22"/>
                <w:szCs w:val="22"/>
                <w:highlight w:val="yellow"/>
              </w:rPr>
            </w:pPr>
            <w:r w:rsidRPr="00DC01C3">
              <w:rPr>
                <w:sz w:val="22"/>
                <w:szCs w:val="22"/>
              </w:rPr>
              <w:t>152</w:t>
            </w:r>
          </w:p>
        </w:tc>
        <w:tc>
          <w:tcPr>
            <w:tcW w:w="0" w:type="auto"/>
            <w:tcBorders>
              <w:top w:val="nil"/>
              <w:left w:val="nil"/>
              <w:bottom w:val="single" w:sz="4" w:space="0" w:color="000000"/>
              <w:right w:val="single" w:sz="4" w:space="0" w:color="000000"/>
            </w:tcBorders>
            <w:shd w:val="clear" w:color="000000" w:fill="FFFFFF"/>
            <w:noWrap/>
          </w:tcPr>
          <w:p w:rsidR="008D3BC3" w:rsidRPr="00DC01C3" w:rsidP="008D3BC3" w14:paraId="30FD46C6" w14:textId="0E493005">
            <w:pPr>
              <w:spacing w:after="0" w:line="240" w:lineRule="auto"/>
              <w:jc w:val="center"/>
              <w:rPr>
                <w:rFonts w:cs="Calibri"/>
                <w:color w:val="000000"/>
                <w:sz w:val="22"/>
                <w:szCs w:val="22"/>
                <w:highlight w:val="yellow"/>
              </w:rPr>
            </w:pPr>
            <w:r w:rsidRPr="00DC01C3">
              <w:rPr>
                <w:sz w:val="22"/>
                <w:szCs w:val="22"/>
              </w:rPr>
              <w:t>206</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3BC3" w:rsidRPr="00DC01C3" w:rsidP="008D3BC3" w14:paraId="77E75299" w14:textId="77777777">
            <w:pPr>
              <w:spacing w:after="0" w:line="240" w:lineRule="auto"/>
              <w:jc w:val="center"/>
              <w:rPr>
                <w:rFonts w:ascii="Calibri" w:eastAsia="Times New Roman" w:hAnsi="Calibri" w:cs="Calibri"/>
                <w:color w:val="000000"/>
                <w:kern w:val="0"/>
                <w:sz w:val="22"/>
                <w:szCs w:val="22"/>
                <w14:ligatures w14:val="none"/>
              </w:rPr>
            </w:pPr>
            <w:r w:rsidRPr="00DC01C3">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00589DB7" w14:textId="77777777">
            <w:pPr>
              <w:spacing w:after="0" w:line="240" w:lineRule="auto"/>
              <w:jc w:val="center"/>
              <w:rPr>
                <w:rFonts w:ascii="Calibri" w:eastAsia="Times New Roman" w:hAnsi="Calibri" w:cs="Calibri"/>
                <w:color w:val="000000"/>
                <w:kern w:val="0"/>
                <w:sz w:val="22"/>
                <w:szCs w:val="22"/>
                <w14:ligatures w14:val="none"/>
              </w:rPr>
            </w:pPr>
            <w:r w:rsidRPr="00DC01C3">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62A718C5" w14:textId="7E44024B">
            <w:pPr>
              <w:spacing w:after="0" w:line="240" w:lineRule="auto"/>
              <w:jc w:val="center"/>
              <w:rPr>
                <w:rFonts w:eastAsia="Times New Roman" w:cs="Calibri"/>
                <w:color w:val="000000"/>
                <w:kern w:val="0"/>
                <w:sz w:val="22"/>
                <w:szCs w:val="22"/>
                <w:highlight w:val="yellow"/>
                <w14:ligatures w14:val="none"/>
              </w:rPr>
            </w:pPr>
            <w:r w:rsidRPr="00DC01C3">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3F6E2C9D" w14:textId="62BD09D1">
            <w:pPr>
              <w:spacing w:after="0" w:line="240" w:lineRule="auto"/>
              <w:jc w:val="center"/>
              <w:rPr>
                <w:rFonts w:eastAsia="Times New Roman" w:cs="Calibri"/>
                <w:color w:val="000000"/>
                <w:kern w:val="0"/>
                <w:sz w:val="22"/>
                <w:szCs w:val="22"/>
                <w:highlight w:val="yellow"/>
                <w14:ligatures w14:val="none"/>
              </w:rPr>
            </w:pPr>
            <w:r w:rsidRPr="00DC01C3">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00B24C3F" w14:textId="571030B5">
            <w:pPr>
              <w:spacing w:after="0" w:line="240" w:lineRule="auto"/>
              <w:jc w:val="center"/>
              <w:rPr>
                <w:rFonts w:eastAsia="Times New Roman" w:cs="Calibri"/>
                <w:color w:val="000000"/>
                <w:kern w:val="0"/>
                <w:sz w:val="22"/>
                <w:szCs w:val="22"/>
                <w:highlight w:val="yellow"/>
                <w14:ligatures w14:val="none"/>
              </w:rPr>
            </w:pPr>
            <w:r w:rsidRPr="00DC01C3">
              <w:rPr>
                <w:sz w:val="22"/>
                <w:szCs w:val="22"/>
              </w:rPr>
              <w:t>27.3%</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5323ABC2" w14:textId="09FDB8C7">
            <w:pPr>
              <w:spacing w:after="0" w:line="240" w:lineRule="auto"/>
              <w:jc w:val="center"/>
              <w:rPr>
                <w:rFonts w:eastAsia="Times New Roman" w:cs="Calibri"/>
                <w:color w:val="000000"/>
                <w:kern w:val="0"/>
                <w:sz w:val="22"/>
                <w:szCs w:val="22"/>
                <w:highlight w:val="yellow"/>
                <w14:ligatures w14:val="none"/>
              </w:rPr>
            </w:pPr>
            <w:r w:rsidRPr="00DC01C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1A810506" w14:textId="3B50F5C3">
            <w:pPr>
              <w:spacing w:after="0" w:line="240" w:lineRule="auto"/>
              <w:jc w:val="center"/>
              <w:rPr>
                <w:rFonts w:eastAsia="Times New Roman" w:cs="Calibri"/>
                <w:color w:val="000000"/>
                <w:kern w:val="0"/>
                <w:sz w:val="22"/>
                <w:szCs w:val="22"/>
                <w:highlight w:val="yellow"/>
                <w14:ligatures w14:val="none"/>
              </w:rPr>
            </w:pPr>
            <w:r w:rsidRPr="00DC01C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62AA8A6C" w14:textId="5C3358DF">
            <w:pPr>
              <w:spacing w:after="0" w:line="240" w:lineRule="auto"/>
              <w:jc w:val="center"/>
              <w:rPr>
                <w:rFonts w:eastAsia="Times New Roman" w:cs="Calibri"/>
                <w:color w:val="000000"/>
                <w:kern w:val="0"/>
                <w:sz w:val="22"/>
                <w:szCs w:val="22"/>
                <w:highlight w:val="yellow"/>
                <w14:ligatures w14:val="none"/>
              </w:rPr>
            </w:pPr>
            <w:r w:rsidRPr="00DC01C3">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438D49DE" w14:textId="4E7E9BCE">
            <w:pPr>
              <w:spacing w:after="0" w:line="240" w:lineRule="auto"/>
              <w:jc w:val="center"/>
              <w:rPr>
                <w:rFonts w:eastAsia="Times New Roman" w:cs="Calibri"/>
                <w:color w:val="000000"/>
                <w:kern w:val="0"/>
                <w:sz w:val="22"/>
                <w:szCs w:val="22"/>
                <w:highlight w:val="yellow"/>
                <w14:ligatures w14:val="none"/>
              </w:rPr>
            </w:pPr>
            <w:r w:rsidRPr="00DC01C3">
              <w:rPr>
                <w:sz w:val="22"/>
                <w:szCs w:val="22"/>
              </w:rPr>
              <w:t>8</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3BC3" w:rsidRPr="00DC01C3" w:rsidP="008D3BC3" w14:paraId="25B166DB" w14:textId="77777777">
            <w:pPr>
              <w:spacing w:after="0" w:line="240" w:lineRule="auto"/>
              <w:jc w:val="center"/>
              <w:rPr>
                <w:rFonts w:ascii="Calibri" w:eastAsia="Times New Roman" w:hAnsi="Calibri" w:cs="Calibri"/>
                <w:color w:val="000000"/>
                <w:kern w:val="0"/>
                <w:sz w:val="22"/>
                <w:szCs w:val="22"/>
                <w14:ligatures w14:val="none"/>
              </w:rPr>
            </w:pPr>
            <w:r w:rsidRPr="00DC01C3">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21C3AE4F" w14:textId="77777777">
            <w:pPr>
              <w:spacing w:after="0" w:line="240" w:lineRule="auto"/>
              <w:jc w:val="center"/>
              <w:rPr>
                <w:rFonts w:ascii="Calibri" w:eastAsia="Times New Roman" w:hAnsi="Calibri" w:cs="Calibri"/>
                <w:color w:val="000000"/>
                <w:kern w:val="0"/>
                <w:sz w:val="22"/>
                <w:szCs w:val="22"/>
                <w14:ligatures w14:val="none"/>
              </w:rPr>
            </w:pPr>
            <w:r w:rsidRPr="00DC01C3">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6B02E2DD" w14:textId="36FB6057">
            <w:pPr>
              <w:spacing w:after="0" w:line="240" w:lineRule="auto"/>
              <w:jc w:val="center"/>
              <w:rPr>
                <w:rFonts w:eastAsia="Times New Roman" w:cs="Calibri"/>
                <w:color w:val="000000"/>
                <w:kern w:val="0"/>
                <w:sz w:val="22"/>
                <w:szCs w:val="22"/>
                <w:highlight w:val="yellow"/>
                <w14:ligatures w14:val="none"/>
              </w:rPr>
            </w:pPr>
            <w:r w:rsidRPr="00DC01C3">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68C63424" w14:textId="28C9C861">
            <w:pPr>
              <w:spacing w:after="0" w:line="240" w:lineRule="auto"/>
              <w:jc w:val="center"/>
              <w:rPr>
                <w:rFonts w:eastAsia="Times New Roman" w:cs="Calibri"/>
                <w:color w:val="000000"/>
                <w:kern w:val="0"/>
                <w:sz w:val="22"/>
                <w:szCs w:val="22"/>
                <w:highlight w:val="yellow"/>
                <w14:ligatures w14:val="none"/>
              </w:rPr>
            </w:pPr>
            <w:r w:rsidRPr="00DC01C3">
              <w:rPr>
                <w:sz w:val="22"/>
                <w:szCs w:val="22"/>
              </w:rPr>
              <w:t>48</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16CB2CA9" w14:textId="36B4AA86">
            <w:pPr>
              <w:spacing w:after="0" w:line="240" w:lineRule="auto"/>
              <w:jc w:val="center"/>
              <w:rPr>
                <w:rFonts w:eastAsia="Times New Roman" w:cs="Calibri"/>
                <w:color w:val="000000"/>
                <w:kern w:val="0"/>
                <w:sz w:val="22"/>
                <w:szCs w:val="22"/>
                <w:highlight w:val="yellow"/>
                <w14:ligatures w14:val="none"/>
              </w:rPr>
            </w:pPr>
            <w:r w:rsidRPr="00DC01C3">
              <w:rPr>
                <w:sz w:val="22"/>
                <w:szCs w:val="22"/>
              </w:rPr>
              <w:t>64%</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0B7D123C" w14:textId="02C42724">
            <w:pPr>
              <w:spacing w:after="0" w:line="240" w:lineRule="auto"/>
              <w:jc w:val="center"/>
              <w:rPr>
                <w:rFonts w:eastAsia="Times New Roman" w:cs="Calibri"/>
                <w:color w:val="000000"/>
                <w:kern w:val="0"/>
                <w:sz w:val="22"/>
                <w:szCs w:val="22"/>
                <w:highlight w:val="yellow"/>
                <w14:ligatures w14:val="none"/>
              </w:rPr>
            </w:pPr>
            <w:r w:rsidRPr="00DC01C3">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58313C2C" w14:textId="375181E8">
            <w:pPr>
              <w:spacing w:after="0" w:line="240" w:lineRule="auto"/>
              <w:jc w:val="center"/>
              <w:rPr>
                <w:rFonts w:eastAsia="Times New Roman" w:cs="Calibri"/>
                <w:color w:val="000000"/>
                <w:kern w:val="0"/>
                <w:sz w:val="22"/>
                <w:szCs w:val="22"/>
                <w:highlight w:val="yellow"/>
                <w14:ligatures w14:val="none"/>
              </w:rPr>
            </w:pPr>
            <w:r w:rsidRPr="00DC01C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73DE3C8C" w14:textId="651EBC2D">
            <w:pPr>
              <w:spacing w:after="0" w:line="240" w:lineRule="auto"/>
              <w:jc w:val="center"/>
              <w:rPr>
                <w:rFonts w:eastAsia="Times New Roman" w:cs="Calibri"/>
                <w:color w:val="000000"/>
                <w:kern w:val="0"/>
                <w:sz w:val="22"/>
                <w:szCs w:val="22"/>
                <w:highlight w:val="yellow"/>
                <w14:ligatures w14:val="none"/>
              </w:rPr>
            </w:pPr>
            <w:r w:rsidRPr="00DC01C3">
              <w:rPr>
                <w:sz w:val="22"/>
                <w:szCs w:val="22"/>
              </w:rPr>
              <w:t>47</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2FC5BB86" w14:textId="365BF855">
            <w:pPr>
              <w:spacing w:after="0" w:line="240" w:lineRule="auto"/>
              <w:jc w:val="center"/>
              <w:rPr>
                <w:rFonts w:eastAsia="Times New Roman" w:cs="Calibri"/>
                <w:color w:val="000000"/>
                <w:kern w:val="0"/>
                <w:sz w:val="22"/>
                <w:szCs w:val="22"/>
                <w:highlight w:val="yellow"/>
                <w14:ligatures w14:val="none"/>
              </w:rPr>
            </w:pPr>
            <w:r w:rsidRPr="00DC01C3">
              <w:rPr>
                <w:sz w:val="22"/>
                <w:szCs w:val="22"/>
              </w:rPr>
              <w:t>27</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3BC3" w:rsidRPr="00DC01C3" w:rsidP="008D3BC3" w14:paraId="5AABD525" w14:textId="77777777">
            <w:pPr>
              <w:spacing w:after="0" w:line="240" w:lineRule="auto"/>
              <w:jc w:val="center"/>
              <w:rPr>
                <w:rFonts w:ascii="Calibri" w:eastAsia="Times New Roman" w:hAnsi="Calibri" w:cs="Calibri"/>
                <w:color w:val="000000"/>
                <w:kern w:val="0"/>
                <w:sz w:val="22"/>
                <w:szCs w:val="22"/>
                <w14:ligatures w14:val="none"/>
              </w:rPr>
            </w:pPr>
            <w:r w:rsidRPr="00DC01C3">
              <w:rPr>
                <w:sz w:val="22"/>
                <w:szCs w:val="22"/>
              </w:rPr>
              <w:t>MP</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0D1CC995" w14:textId="77777777">
            <w:pPr>
              <w:spacing w:after="0" w:line="240" w:lineRule="auto"/>
              <w:jc w:val="center"/>
              <w:rPr>
                <w:rFonts w:ascii="Calibri" w:eastAsia="Times New Roman" w:hAnsi="Calibri" w:cs="Calibri"/>
                <w:color w:val="000000"/>
                <w:kern w:val="0"/>
                <w:sz w:val="22"/>
                <w:szCs w:val="22"/>
                <w14:ligatures w14:val="none"/>
              </w:rPr>
            </w:pPr>
            <w:r w:rsidRPr="00DC01C3">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246E0424" w14:textId="58B2C0CB">
            <w:pPr>
              <w:spacing w:after="0" w:line="240" w:lineRule="auto"/>
              <w:jc w:val="center"/>
              <w:rPr>
                <w:rFonts w:eastAsia="Times New Roman" w:cs="Calibri"/>
                <w:color w:val="000000"/>
                <w:kern w:val="0"/>
                <w:sz w:val="22"/>
                <w:szCs w:val="22"/>
                <w:highlight w:val="yellow"/>
                <w14:ligatures w14:val="none"/>
              </w:rPr>
            </w:pPr>
            <w:r w:rsidRPr="00DC01C3">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2BA19699" w14:textId="46B5B4A4">
            <w:pPr>
              <w:spacing w:after="0" w:line="240" w:lineRule="auto"/>
              <w:jc w:val="center"/>
              <w:rPr>
                <w:rFonts w:eastAsia="Times New Roman" w:cs="Calibri"/>
                <w:color w:val="000000"/>
                <w:kern w:val="0"/>
                <w:sz w:val="22"/>
                <w:szCs w:val="22"/>
                <w:highlight w:val="yellow"/>
                <w14:ligatures w14:val="none"/>
              </w:rPr>
            </w:pPr>
            <w:r w:rsidRPr="00DC01C3">
              <w:rPr>
                <w:sz w:val="22"/>
                <w:szCs w:val="22"/>
              </w:rPr>
              <w:t>7</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711B23ED" w14:textId="7A1EC24F">
            <w:pPr>
              <w:spacing w:after="0" w:line="240" w:lineRule="auto"/>
              <w:jc w:val="center"/>
              <w:rPr>
                <w:rFonts w:eastAsia="Times New Roman" w:cs="Calibri"/>
                <w:color w:val="000000"/>
                <w:kern w:val="0"/>
                <w:sz w:val="22"/>
                <w:szCs w:val="22"/>
                <w:highlight w:val="yellow"/>
                <w14:ligatures w14:val="none"/>
              </w:rPr>
            </w:pPr>
            <w:r w:rsidRPr="00DC01C3">
              <w:rPr>
                <w:sz w:val="22"/>
                <w:szCs w:val="22"/>
              </w:rPr>
              <w:t>77.8%</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393E2BB7" w14:textId="79A410DD">
            <w:pPr>
              <w:spacing w:after="0" w:line="240" w:lineRule="auto"/>
              <w:jc w:val="center"/>
              <w:rPr>
                <w:rFonts w:eastAsia="Times New Roman" w:cs="Calibri"/>
                <w:color w:val="000000"/>
                <w:kern w:val="0"/>
                <w:sz w:val="22"/>
                <w:szCs w:val="22"/>
                <w:highlight w:val="yellow"/>
                <w14:ligatures w14:val="none"/>
              </w:rPr>
            </w:pPr>
            <w:r w:rsidRPr="00DC01C3">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211FE59F" w14:textId="64F2235C">
            <w:pPr>
              <w:spacing w:after="0" w:line="240" w:lineRule="auto"/>
              <w:jc w:val="center"/>
              <w:rPr>
                <w:rFonts w:eastAsia="Times New Roman" w:cs="Calibri"/>
                <w:color w:val="000000"/>
                <w:kern w:val="0"/>
                <w:sz w:val="22"/>
                <w:szCs w:val="22"/>
                <w:highlight w:val="yellow"/>
                <w14:ligatures w14:val="none"/>
              </w:rPr>
            </w:pPr>
            <w:r w:rsidRPr="00DC01C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5FB8CBF1" w14:textId="0D8E0FA0">
            <w:pPr>
              <w:spacing w:after="0" w:line="240" w:lineRule="auto"/>
              <w:jc w:val="center"/>
              <w:rPr>
                <w:rFonts w:eastAsia="Times New Roman" w:cs="Calibri"/>
                <w:color w:val="000000"/>
                <w:kern w:val="0"/>
                <w:sz w:val="22"/>
                <w:szCs w:val="22"/>
                <w:highlight w:val="yellow"/>
                <w14:ligatures w14:val="none"/>
              </w:rPr>
            </w:pPr>
            <w:r w:rsidRPr="00DC01C3">
              <w:rPr>
                <w:sz w:val="22"/>
                <w:szCs w:val="22"/>
              </w:rPr>
              <w:t>6</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4F74CBD2" w14:textId="1E48F690">
            <w:pPr>
              <w:spacing w:after="0" w:line="240" w:lineRule="auto"/>
              <w:jc w:val="center"/>
              <w:rPr>
                <w:rFonts w:eastAsia="Times New Roman" w:cs="Calibri"/>
                <w:color w:val="000000"/>
                <w:kern w:val="0"/>
                <w:sz w:val="22"/>
                <w:szCs w:val="22"/>
                <w:highlight w:val="yellow"/>
                <w14:ligatures w14:val="none"/>
              </w:rPr>
            </w:pPr>
            <w:r w:rsidRPr="00DC01C3">
              <w:rPr>
                <w:sz w:val="22"/>
                <w:szCs w:val="22"/>
              </w:rPr>
              <w:t>2</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8D3BC3" w:rsidRPr="00DC01C3" w:rsidP="008D3BC3"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DC01C3">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DC01C3">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3A300DDF" w14:textId="3C69240C">
            <w:pPr>
              <w:spacing w:after="0" w:line="240" w:lineRule="auto"/>
              <w:jc w:val="center"/>
              <w:rPr>
                <w:rFonts w:eastAsia="Times New Roman" w:cs="Calibri"/>
                <w:b/>
                <w:bCs/>
                <w:color w:val="000000"/>
                <w:kern w:val="0"/>
                <w:sz w:val="22"/>
                <w:szCs w:val="22"/>
                <w:highlight w:val="yellow"/>
                <w14:ligatures w14:val="none"/>
              </w:rPr>
            </w:pPr>
            <w:r w:rsidRPr="00DC01C3">
              <w:rPr>
                <w:sz w:val="22"/>
                <w:szCs w:val="22"/>
              </w:rPr>
              <w:t>454</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6090FED3" w14:textId="0437DEB5">
            <w:pPr>
              <w:spacing w:after="0" w:line="240" w:lineRule="auto"/>
              <w:jc w:val="center"/>
              <w:rPr>
                <w:rFonts w:eastAsia="Times New Roman" w:cs="Calibri"/>
                <w:b/>
                <w:bCs/>
                <w:color w:val="000000"/>
                <w:kern w:val="0"/>
                <w:sz w:val="22"/>
                <w:szCs w:val="22"/>
                <w:highlight w:val="yellow"/>
                <w14:ligatures w14:val="none"/>
              </w:rPr>
            </w:pPr>
            <w:r w:rsidRPr="00DC01C3">
              <w:rPr>
                <w:sz w:val="22"/>
                <w:szCs w:val="22"/>
              </w:rPr>
              <w:t>210</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358CC430" w14:textId="10CB3351">
            <w:pPr>
              <w:spacing w:after="0" w:line="240" w:lineRule="auto"/>
              <w:jc w:val="center"/>
              <w:rPr>
                <w:rFonts w:eastAsia="Times New Roman" w:cs="Calibri"/>
                <w:b/>
                <w:bCs/>
                <w:color w:val="000000"/>
                <w:kern w:val="0"/>
                <w:sz w:val="22"/>
                <w:szCs w:val="22"/>
                <w:highlight w:val="yellow"/>
                <w14:ligatures w14:val="none"/>
              </w:rPr>
            </w:pPr>
            <w:r w:rsidRPr="00DC01C3">
              <w:rPr>
                <w:sz w:val="22"/>
                <w:szCs w:val="22"/>
              </w:rPr>
              <w:t>46.3%</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744F2F9D" w14:textId="67AC103D">
            <w:pPr>
              <w:spacing w:after="0" w:line="240" w:lineRule="auto"/>
              <w:jc w:val="center"/>
              <w:rPr>
                <w:rFonts w:eastAsia="Times New Roman" w:cs="Calibri"/>
                <w:b/>
                <w:bCs/>
                <w:color w:val="000000"/>
                <w:kern w:val="0"/>
                <w:sz w:val="22"/>
                <w:szCs w:val="22"/>
                <w:highlight w:val="yellow"/>
                <w14:ligatures w14:val="none"/>
              </w:rPr>
            </w:pPr>
            <w:r w:rsidRPr="00DC01C3">
              <w:rPr>
                <w:sz w:val="22"/>
                <w:szCs w:val="22"/>
              </w:rPr>
              <w:t>2</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1CE2937F" w14:textId="165E4861">
            <w:pPr>
              <w:spacing w:after="0" w:line="240" w:lineRule="auto"/>
              <w:jc w:val="center"/>
              <w:rPr>
                <w:rFonts w:eastAsia="Times New Roman" w:cs="Calibri"/>
                <w:b/>
                <w:bCs/>
                <w:color w:val="000000"/>
                <w:kern w:val="0"/>
                <w:sz w:val="22"/>
                <w:szCs w:val="22"/>
                <w:highlight w:val="yellow"/>
                <w14:ligatures w14:val="none"/>
              </w:rPr>
            </w:pPr>
            <w:r w:rsidRPr="00DC01C3">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3B41338C" w14:textId="621812AB">
            <w:pPr>
              <w:spacing w:after="0" w:line="240" w:lineRule="auto"/>
              <w:jc w:val="center"/>
              <w:rPr>
                <w:rFonts w:eastAsia="Times New Roman" w:cs="Calibri"/>
                <w:b/>
                <w:bCs/>
                <w:color w:val="000000"/>
                <w:kern w:val="0"/>
                <w:sz w:val="22"/>
                <w:szCs w:val="22"/>
                <w:highlight w:val="yellow"/>
                <w14:ligatures w14:val="none"/>
              </w:rPr>
            </w:pPr>
            <w:r w:rsidRPr="00DC01C3">
              <w:rPr>
                <w:sz w:val="22"/>
                <w:szCs w:val="22"/>
              </w:rPr>
              <w:t>208</w:t>
            </w:r>
          </w:p>
        </w:tc>
        <w:tc>
          <w:tcPr>
            <w:tcW w:w="0" w:type="auto"/>
            <w:tcBorders>
              <w:top w:val="nil"/>
              <w:left w:val="nil"/>
              <w:bottom w:val="single" w:sz="4" w:space="0" w:color="000000"/>
              <w:right w:val="single" w:sz="4" w:space="0" w:color="000000"/>
            </w:tcBorders>
            <w:shd w:val="clear" w:color="000000" w:fill="FFFFFF"/>
            <w:noWrap/>
            <w:hideMark/>
          </w:tcPr>
          <w:p w:rsidR="008D3BC3" w:rsidRPr="00DC01C3" w:rsidP="008D3BC3" w14:paraId="4F63557B" w14:textId="68B8EA5C">
            <w:pPr>
              <w:spacing w:after="0" w:line="240" w:lineRule="auto"/>
              <w:jc w:val="center"/>
              <w:rPr>
                <w:rFonts w:eastAsia="Times New Roman" w:cs="Calibri"/>
                <w:b/>
                <w:bCs/>
                <w:color w:val="000000"/>
                <w:kern w:val="0"/>
                <w:sz w:val="22"/>
                <w:szCs w:val="22"/>
                <w:highlight w:val="yellow"/>
                <w14:ligatures w14:val="none"/>
              </w:rPr>
            </w:pPr>
            <w:r w:rsidRPr="00DC01C3">
              <w:rPr>
                <w:sz w:val="22"/>
                <w:szCs w:val="22"/>
              </w:rPr>
              <w:t>243</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722AE1" w:rsidRPr="00722AE1" w:rsidP="00252D2C" w14:paraId="1DF519EC" w14:textId="11E19CB3">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722AE1" w:rsidP="00F80546" w14:paraId="41B10C5A" w14:textId="46DE3F9A">
      <w:pPr>
        <w:spacing w:after="0" w:line="240" w:lineRule="auto"/>
        <w:rPr>
          <w:rFonts w:ascii="Times New Roman" w:hAnsi="Times New Roman" w:cs="Times New Roman"/>
          <w:b/>
        </w:rPr>
      </w:pPr>
      <w:r w:rsidRPr="00722AE1">
        <w:rPr>
          <w:rFonts w:ascii="Times New Roman" w:hAnsi="Times New Roman" w:cs="Times New Roman"/>
          <w:b/>
        </w:rPr>
        <w:t>Cable Systems and Wireline (Combined)</w:t>
      </w:r>
    </w:p>
    <w:p w:rsidR="00722AE1" w:rsidRPr="00722AE1" w:rsidP="00F80546" w14:paraId="4033BEF9" w14:textId="77777777">
      <w:pPr>
        <w:spacing w:after="0" w:line="240" w:lineRule="auto"/>
        <w:rPr>
          <w:rFonts w:ascii="Times New Roman" w:hAnsi="Times New Roman" w:cs="Times New Roman"/>
        </w:rPr>
      </w:pPr>
    </w:p>
    <w:p w:rsidR="00153E62" w:rsidRPr="00020395" w:rsidP="00F80546" w14:paraId="40E469D4" w14:textId="70336E0D">
      <w:pPr>
        <w:pStyle w:val="ListParagraph"/>
        <w:numPr>
          <w:ilvl w:val="0"/>
          <w:numId w:val="7"/>
        </w:numPr>
        <w:spacing w:after="0" w:line="240" w:lineRule="auto"/>
        <w:outlineLvl w:val="0"/>
        <w:rPr>
          <w:rFonts w:ascii="Times New Roman" w:hAnsi="Times New Roman" w:cs="Times New Roman"/>
          <w:bCs/>
        </w:rPr>
      </w:pPr>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A023F5">
        <w:rPr>
          <w:rFonts w:ascii="Times New Roman" w:hAnsi="Times New Roman" w:cs="Times New Roman"/>
          <w:bCs/>
        </w:rPr>
        <w:t xml:space="preserve">relating to </w:t>
      </w:r>
      <w:r w:rsidR="0028584A">
        <w:rPr>
          <w:rFonts w:ascii="Times New Roman" w:hAnsi="Times New Roman" w:cs="Times New Roman"/>
          <w:bCs/>
        </w:rPr>
        <w:t>c</w:t>
      </w:r>
      <w:r w:rsidRPr="00020395">
        <w:rPr>
          <w:rFonts w:ascii="Times New Roman" w:hAnsi="Times New Roman" w:cs="Times New Roman"/>
          <w:bCs/>
        </w:rPr>
        <w:t xml:space="preserve">able </w:t>
      </w:r>
      <w:r w:rsidR="0028584A">
        <w:rPr>
          <w:rFonts w:ascii="Times New Roman" w:hAnsi="Times New Roman" w:cs="Times New Roman"/>
          <w:bCs/>
        </w:rPr>
        <w:t xml:space="preserve">systems </w:t>
      </w:r>
      <w:r w:rsidR="00A06867">
        <w:rPr>
          <w:rFonts w:ascii="Times New Roman" w:hAnsi="Times New Roman" w:cs="Times New Roman"/>
          <w:bCs/>
        </w:rPr>
        <w:t>or</w:t>
      </w:r>
      <w:r w:rsidR="0028584A">
        <w:rPr>
          <w:rFonts w:ascii="Times New Roman" w:hAnsi="Times New Roman" w:cs="Times New Roman"/>
          <w:bCs/>
        </w:rPr>
        <w:t xml:space="preserve"> wirel</w:t>
      </w:r>
      <w:r w:rsidR="00312DE5">
        <w:rPr>
          <w:rFonts w:ascii="Times New Roman" w:hAnsi="Times New Roman" w:cs="Times New Roman"/>
          <w:bCs/>
        </w:rPr>
        <w:t>i</w:t>
      </w:r>
      <w:r w:rsidR="0028584A">
        <w:rPr>
          <w:rFonts w:ascii="Times New Roman" w:hAnsi="Times New Roman" w:cs="Times New Roman"/>
          <w:bCs/>
        </w:rPr>
        <w:t>ne</w:t>
      </w:r>
      <w:r w:rsidR="00A023F5">
        <w:rPr>
          <w:rFonts w:ascii="Times New Roman" w:hAnsi="Times New Roman" w:cs="Times New Roman"/>
          <w:bCs/>
        </w:rPr>
        <w:t xml:space="preserve"> communications</w:t>
      </w:r>
      <w:r w:rsidR="003E6AC6">
        <w:rPr>
          <w:rFonts w:ascii="Times New Roman" w:hAnsi="Times New Roman" w:cs="Times New Roman"/>
          <w:bCs/>
        </w:rPr>
        <w:t xml:space="preserve"> in the </w:t>
      </w:r>
      <w:r w:rsidR="00D821C7">
        <w:rPr>
          <w:rFonts w:ascii="Times New Roman" w:hAnsi="Times New Roman" w:cs="Times New Roman"/>
          <w:bCs/>
        </w:rPr>
        <w:t>activation area</w:t>
      </w:r>
      <w:r w:rsidRPr="00020395">
        <w:rPr>
          <w:rFonts w:ascii="Times New Roman" w:hAnsi="Times New Roman" w:cs="Times New Roman"/>
          <w:bCs/>
        </w:rPr>
        <w:t>.</w:t>
      </w:r>
    </w:p>
    <w:p w:rsidR="003E6AC6" w:rsidRPr="004B0A4C" w:rsidP="00F80546" w14:paraId="7EE08910" w14:textId="77777777">
      <w:pPr>
        <w:spacing w:after="0" w:line="240" w:lineRule="auto"/>
        <w:rPr>
          <w:rFonts w:ascii="Times New Roman" w:hAnsi="Times New Roman" w:cs="Times New Roman"/>
          <w:bCs/>
        </w:rPr>
      </w:pPr>
    </w:p>
    <w:p w:rsidR="00722AE1" w:rsidRPr="00722AE1" w:rsidP="00F80546" w14:paraId="1E7DC0A2" w14:textId="74751684">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722AE1" w:rsidRPr="00722AE1" w:rsidP="00F80546" w14:paraId="5953C471" w14:textId="39A3532E">
      <w:pPr>
        <w:spacing w:after="0" w:line="240" w:lineRule="auto"/>
        <w:outlineLvl w:val="0"/>
        <w:rPr>
          <w:rFonts w:ascii="Times New Roman" w:eastAsia="Times New Roman" w:hAnsi="Times New Roman" w:cs="Times New Roman"/>
          <w:u w:val="single"/>
        </w:rPr>
      </w:pPr>
      <w:r w:rsidRPr="00722AE1">
        <w:rPr>
          <w:rFonts w:ascii="Times New Roman" w:eastAsia="Times New Roman" w:hAnsi="Times New Roman" w:cs="Times New Roman"/>
          <w:u w:val="single"/>
        </w:rPr>
        <w:t>Television station status:</w:t>
      </w:r>
    </w:p>
    <w:p w:rsidR="00722AE1" w:rsidRPr="00722AE1" w:rsidP="00F80546" w14:paraId="7DA408BA" w14:textId="77777777">
      <w:pPr>
        <w:spacing w:after="0" w:line="240" w:lineRule="auto"/>
        <w:outlineLvl w:val="0"/>
        <w:rPr>
          <w:rFonts w:ascii="Times New Roman" w:eastAsia="Times New Roman" w:hAnsi="Times New Roman" w:cs="Times New Roman"/>
        </w:rPr>
      </w:pPr>
    </w:p>
    <w:bookmarkEnd w:id="1"/>
    <w:p w:rsidR="006C22BA" w:rsidRPr="00020395" w:rsidP="00F80546" w14:paraId="2EDDBB70" w14:textId="1A8D1C59">
      <w:pPr>
        <w:pStyle w:val="ListParagraph"/>
        <w:numPr>
          <w:ilvl w:val="0"/>
          <w:numId w:val="6"/>
        </w:numPr>
        <w:spacing w:after="0" w:line="240" w:lineRule="auto"/>
        <w:rPr>
          <w:rFonts w:ascii="Times New Roman" w:hAnsi="Times New Roman" w:cs="Times New Roman"/>
        </w:rPr>
      </w:pPr>
      <w:r w:rsidRPr="00020395">
        <w:rPr>
          <w:rFonts w:ascii="Times New Roman" w:hAnsi="Times New Roman" w:cs="Times New Roman"/>
          <w:bCs/>
        </w:rPr>
        <w:t>The</w:t>
      </w:r>
      <w:r w:rsidR="001E4352">
        <w:rPr>
          <w:rFonts w:ascii="Times New Roman" w:hAnsi="Times New Roman" w:cs="Times New Roman"/>
          <w:bCs/>
        </w:rPr>
        <w:t xml:space="preserve"> FCC has not received any </w:t>
      </w:r>
      <w:r>
        <w:rPr>
          <w:rFonts w:ascii="Times New Roman" w:hAnsi="Times New Roman" w:cs="Times New Roman"/>
          <w:bCs/>
        </w:rPr>
        <w:t xml:space="preserve">reports in DIRS relating to </w:t>
      </w:r>
      <w:r w:rsidR="00470555">
        <w:rPr>
          <w:rFonts w:ascii="Times New Roman" w:hAnsi="Times New Roman" w:cs="Times New Roman"/>
        </w:rPr>
        <w:t>t</w:t>
      </w:r>
      <w:r w:rsidRPr="00020395">
        <w:rPr>
          <w:rFonts w:ascii="Times New Roman" w:hAnsi="Times New Roman" w:cs="Times New Roman"/>
        </w:rPr>
        <w:t>elevision stations</w:t>
      </w:r>
      <w:r w:rsidRPr="003E6AC6" w:rsidR="003E6AC6">
        <w:rPr>
          <w:rFonts w:ascii="Times New Roman" w:hAnsi="Times New Roman" w:cs="Times New Roman"/>
          <w:bCs/>
        </w:rPr>
        <w:t xml:space="preserve"> </w:t>
      </w:r>
      <w:r w:rsidR="00D821C7">
        <w:rPr>
          <w:rFonts w:ascii="Times New Roman" w:hAnsi="Times New Roman" w:cs="Times New Roman"/>
          <w:bCs/>
        </w:rPr>
        <w:t>in the activation area</w:t>
      </w:r>
      <w:r w:rsidRPr="00020395" w:rsidR="00D821C7">
        <w:rPr>
          <w:rFonts w:ascii="Times New Roman" w:hAnsi="Times New Roman" w:cs="Times New Roman"/>
          <w:bCs/>
        </w:rPr>
        <w:t>.</w:t>
      </w:r>
    </w:p>
    <w:p w:rsidR="00722AE1" w:rsidP="00F80546" w14:paraId="3EDBCA9D" w14:textId="77777777">
      <w:pPr>
        <w:spacing w:after="0" w:line="240" w:lineRule="auto"/>
        <w:rPr>
          <w:rFonts w:ascii="Times New Roman" w:hAnsi="Times New Roman" w:cs="Times New Roman"/>
          <w:u w:val="single"/>
        </w:rPr>
      </w:pPr>
    </w:p>
    <w:p w:rsidR="00722AE1" w:rsidRPr="00722AE1" w:rsidP="00F80546" w14:paraId="10F8CC18" w14:textId="49BAEB18">
      <w:pPr>
        <w:spacing w:after="0" w:line="240" w:lineRule="auto"/>
        <w:rPr>
          <w:rFonts w:ascii="Times New Roman" w:hAnsi="Times New Roman" w:cs="Times New Roman"/>
          <w:u w:val="single"/>
        </w:rPr>
      </w:pPr>
      <w:r w:rsidRPr="00722AE1">
        <w:rPr>
          <w:rFonts w:ascii="Times New Roman" w:hAnsi="Times New Roman" w:cs="Times New Roman"/>
          <w:u w:val="single"/>
        </w:rPr>
        <w:t>FM Radio station status:</w:t>
      </w:r>
    </w:p>
    <w:p w:rsidR="00BB55AA" w:rsidP="004B0A4C" w14:paraId="348EBC59" w14:textId="77777777">
      <w:pPr>
        <w:pStyle w:val="ListParagraph"/>
        <w:spacing w:after="0" w:line="240" w:lineRule="auto"/>
        <w:ind w:left="0"/>
        <w:rPr>
          <w:rFonts w:ascii="Times New Roman" w:hAnsi="Times New Roman" w:cs="Times New Roman"/>
        </w:rPr>
      </w:pPr>
    </w:p>
    <w:p w:rsidR="00722AE1" w:rsidRPr="00722AE1" w:rsidP="00F80546" w14:paraId="33BA6D24" w14:textId="71A54677">
      <w:pPr>
        <w:pStyle w:val="ListParagraph"/>
        <w:numPr>
          <w:ilvl w:val="0"/>
          <w:numId w:val="2"/>
        </w:numPr>
        <w:spacing w:after="0" w:line="240" w:lineRule="auto"/>
        <w:rPr>
          <w:rFonts w:ascii="Times New Roman" w:hAnsi="Times New Roman" w:cs="Times New Roman"/>
        </w:rPr>
      </w:pPr>
      <w:r>
        <w:rPr>
          <w:rFonts w:ascii="Times New Roman" w:hAnsi="Times New Roman" w:cs="Times New Roman"/>
          <w:bCs/>
        </w:rPr>
        <w:t>There are no FM radio stations reported as being out of service.</w:t>
      </w:r>
    </w:p>
    <w:p w:rsidR="00D3228E" w:rsidP="00F80546" w14:paraId="2AD235D1" w14:textId="77777777">
      <w:pPr>
        <w:spacing w:after="0" w:line="240" w:lineRule="auto"/>
        <w:outlineLvl w:val="0"/>
        <w:rPr>
          <w:rFonts w:ascii="Times New Roman" w:hAnsi="Times New Roman" w:cs="Times New Roman"/>
          <w:u w:val="single"/>
        </w:rPr>
      </w:pPr>
    </w:p>
    <w:p w:rsidR="00722AE1" w:rsidRPr="00722AE1" w:rsidP="00F80546" w14:paraId="11F9CF4E" w14:textId="10A3C36C">
      <w:pPr>
        <w:spacing w:after="0" w:line="240" w:lineRule="auto"/>
        <w:outlineLvl w:val="0"/>
        <w:rPr>
          <w:rFonts w:ascii="Times New Roman" w:hAnsi="Times New Roman" w:cs="Times New Roman"/>
          <w:u w:val="single"/>
        </w:rPr>
      </w:pPr>
      <w:r w:rsidRPr="00722AE1">
        <w:rPr>
          <w:rFonts w:ascii="Times New Roman" w:hAnsi="Times New Roman" w:cs="Times New Roman"/>
          <w:u w:val="single"/>
        </w:rPr>
        <w:t>AM Radio station status:</w:t>
      </w:r>
    </w:p>
    <w:p w:rsidR="00BB55AA" w:rsidP="004B0A4C" w14:paraId="3B9AE370" w14:textId="77777777">
      <w:pPr>
        <w:pStyle w:val="ListParagraph"/>
        <w:spacing w:after="0" w:line="240" w:lineRule="auto"/>
        <w:ind w:left="0"/>
        <w:outlineLvl w:val="0"/>
        <w:rPr>
          <w:rFonts w:ascii="Times New Roman" w:hAnsi="Times New Roman" w:cs="Times New Roman"/>
        </w:rPr>
      </w:pPr>
    </w:p>
    <w:p w:rsidR="006A2FA0" w:rsidRPr="00722AE1" w:rsidP="00F80546" w14:paraId="312F0BB6" w14:textId="2C51168F">
      <w:pPr>
        <w:pStyle w:val="ListParagraph"/>
        <w:numPr>
          <w:ilvl w:val="0"/>
          <w:numId w:val="2"/>
        </w:numPr>
        <w:spacing w:after="0" w:line="240" w:lineRule="auto"/>
        <w:rPr>
          <w:rFonts w:ascii="Times New Roman" w:hAnsi="Times New Roman" w:cs="Times New Roman"/>
        </w:rPr>
      </w:pPr>
      <w:bookmarkStart w:id="2" w:name="_Hlk80613601"/>
      <w:r w:rsidRPr="00020395">
        <w:rPr>
          <w:rFonts w:ascii="Times New Roman" w:hAnsi="Times New Roman" w:cs="Times New Roman"/>
          <w:bCs/>
        </w:rPr>
        <w:t>The</w:t>
      </w:r>
      <w:r>
        <w:rPr>
          <w:rFonts w:ascii="Times New Roman" w:hAnsi="Times New Roman" w:cs="Times New Roman"/>
          <w:bCs/>
        </w:rPr>
        <w:t xml:space="preserve"> FCC has not received any reports in DIRS </w:t>
      </w:r>
      <w:r w:rsidR="003E6AC6">
        <w:rPr>
          <w:rFonts w:ascii="Times New Roman" w:hAnsi="Times New Roman" w:cs="Times New Roman"/>
          <w:bCs/>
        </w:rPr>
        <w:t>relating to</w:t>
      </w:r>
      <w:r w:rsidR="003E6AC6">
        <w:rPr>
          <w:rFonts w:ascii="Times New Roman" w:hAnsi="Times New Roman" w:cs="Times New Roman"/>
        </w:rPr>
        <w:t xml:space="preserve"> </w:t>
      </w:r>
      <w:r>
        <w:rPr>
          <w:rFonts w:ascii="Times New Roman" w:hAnsi="Times New Roman" w:cs="Times New Roman"/>
        </w:rPr>
        <w:t xml:space="preserve">AM radio stations </w:t>
      </w:r>
      <w:r w:rsidR="000B4C48">
        <w:rPr>
          <w:rFonts w:ascii="Times New Roman" w:hAnsi="Times New Roman" w:cs="Times New Roman"/>
          <w:bCs/>
        </w:rPr>
        <w:t>in the activation area</w:t>
      </w:r>
      <w:r w:rsidRPr="00020395" w:rsidR="000B4C48">
        <w:rPr>
          <w:rFonts w:ascii="Times New Roman" w:hAnsi="Times New Roman" w:cs="Times New Roman"/>
          <w:bCs/>
        </w:rPr>
        <w:t>.</w:t>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w:t>
      </w:r>
      <w:r w:rsidRPr="00722AE1">
        <w:rPr>
          <w:rFonts w:ascii="Times New Roman" w:hAnsi="Times New Roman" w:cs="Times New Roman"/>
        </w:rPr>
        <w:t>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504D13"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7"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8"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DA-26-365A1.txt</w:t>
        </w:r>
      </w:hyperlink>
    </w:p>
    <w:sectPr w:rsidSect="00722AE1">
      <w:headerReference w:type="default" r:id="rId10"/>
      <w:footerReference w:type="default" r:id="rId11"/>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506D2" w:rsidP="007134E3" w14:paraId="676CAFC6" w14:textId="77777777">
      <w:pPr>
        <w:spacing w:after="0" w:line="240" w:lineRule="auto"/>
      </w:pPr>
      <w:r>
        <w:separator/>
      </w:r>
    </w:p>
  </w:footnote>
  <w:footnote w:type="continuationSeparator" w:id="1">
    <w:p w:rsidR="003506D2" w:rsidP="007134E3" w14:paraId="4FD401D8" w14:textId="77777777">
      <w:pPr>
        <w:spacing w:after="0" w:line="240" w:lineRule="auto"/>
      </w:pPr>
      <w:r>
        <w:continuationSeparator/>
      </w:r>
    </w:p>
  </w:footnote>
  <w:footnote w:type="continuationNotice" w:id="2">
    <w:p w:rsidR="003506D2" w14:paraId="23A8969F"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 xml:space="preserve">Super Typhoon </w:t>
      </w:r>
      <w:r w:rsidRPr="00AC0B49">
        <w:rPr>
          <w:i/>
          <w:iCs/>
        </w:rPr>
        <w:t>Sinl</w:t>
      </w:r>
      <w:r>
        <w:rPr>
          <w:i/>
          <w:iCs/>
        </w:rPr>
        <w:t>a</w:t>
      </w:r>
      <w:r w:rsidRPr="00AC0B49">
        <w:rPr>
          <w:i/>
          <w:iCs/>
        </w:rPr>
        <w:t>k</w:t>
      </w:r>
      <w:r>
        <w:rPr>
          <w:i/>
          <w:iCs/>
        </w:rPr>
        <w:t>u</w:t>
      </w:r>
      <w:r>
        <w:rPr>
          <w:i/>
          <w:iCs/>
        </w:rPr>
        <w:t>,</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 xml:space="preserve">Super Typhoon </w:t>
      </w:r>
      <w:r w:rsidRPr="00AC0B49">
        <w:rPr>
          <w:i/>
          <w:iCs/>
        </w:rPr>
        <w:t>Sinl</w:t>
      </w:r>
      <w:r>
        <w:rPr>
          <w:i/>
          <w:iCs/>
        </w:rPr>
        <w:t>a</w:t>
      </w:r>
      <w:r w:rsidRPr="00AC0B49">
        <w:rPr>
          <w:i/>
          <w:iCs/>
        </w:rPr>
        <w:t>k</w:t>
      </w:r>
      <w:r>
        <w:rPr>
          <w:i/>
          <w:iCs/>
        </w:rPr>
        <w:t>u</w:t>
      </w:r>
      <w:r>
        <w:rPr>
          <w:i/>
          <w:iCs/>
        </w:rPr>
        <w:t xml:space="preserve">,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30A4"/>
    <w:rsid w:val="00010BEC"/>
    <w:rsid w:val="00012D74"/>
    <w:rsid w:val="0001708C"/>
    <w:rsid w:val="000170C0"/>
    <w:rsid w:val="000176DE"/>
    <w:rsid w:val="00020395"/>
    <w:rsid w:val="0002235E"/>
    <w:rsid w:val="00023742"/>
    <w:rsid w:val="00023B20"/>
    <w:rsid w:val="0002604A"/>
    <w:rsid w:val="00026BCD"/>
    <w:rsid w:val="00032573"/>
    <w:rsid w:val="00036B55"/>
    <w:rsid w:val="00046920"/>
    <w:rsid w:val="00046A6E"/>
    <w:rsid w:val="00046C7C"/>
    <w:rsid w:val="000475A7"/>
    <w:rsid w:val="00054826"/>
    <w:rsid w:val="00056575"/>
    <w:rsid w:val="000612D7"/>
    <w:rsid w:val="000649AC"/>
    <w:rsid w:val="00085E44"/>
    <w:rsid w:val="000913F8"/>
    <w:rsid w:val="000A03BA"/>
    <w:rsid w:val="000A23C4"/>
    <w:rsid w:val="000B161B"/>
    <w:rsid w:val="000B3339"/>
    <w:rsid w:val="000B4C48"/>
    <w:rsid w:val="000B5F30"/>
    <w:rsid w:val="000B7A8C"/>
    <w:rsid w:val="000C1984"/>
    <w:rsid w:val="000C1E9A"/>
    <w:rsid w:val="000C7001"/>
    <w:rsid w:val="000D3636"/>
    <w:rsid w:val="000D5706"/>
    <w:rsid w:val="000D6295"/>
    <w:rsid w:val="000D7F1C"/>
    <w:rsid w:val="000E689A"/>
    <w:rsid w:val="000E7315"/>
    <w:rsid w:val="000F4F26"/>
    <w:rsid w:val="000F7FCE"/>
    <w:rsid w:val="00103872"/>
    <w:rsid w:val="00121993"/>
    <w:rsid w:val="00122E16"/>
    <w:rsid w:val="00122F90"/>
    <w:rsid w:val="00126801"/>
    <w:rsid w:val="00126DC1"/>
    <w:rsid w:val="00132BA1"/>
    <w:rsid w:val="00134273"/>
    <w:rsid w:val="001454D9"/>
    <w:rsid w:val="00151242"/>
    <w:rsid w:val="001537DF"/>
    <w:rsid w:val="00153E62"/>
    <w:rsid w:val="001578EF"/>
    <w:rsid w:val="0016167C"/>
    <w:rsid w:val="00164E8C"/>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7DBD"/>
    <w:rsid w:val="001B57BE"/>
    <w:rsid w:val="001C457A"/>
    <w:rsid w:val="001C4BC5"/>
    <w:rsid w:val="001C50B4"/>
    <w:rsid w:val="001C5F80"/>
    <w:rsid w:val="001C7B3E"/>
    <w:rsid w:val="001D283F"/>
    <w:rsid w:val="001D3186"/>
    <w:rsid w:val="001D5E94"/>
    <w:rsid w:val="001D6C96"/>
    <w:rsid w:val="001E4111"/>
    <w:rsid w:val="001E4352"/>
    <w:rsid w:val="001E55AE"/>
    <w:rsid w:val="001F38BF"/>
    <w:rsid w:val="00204702"/>
    <w:rsid w:val="00205438"/>
    <w:rsid w:val="0021397F"/>
    <w:rsid w:val="00217BEF"/>
    <w:rsid w:val="00217E64"/>
    <w:rsid w:val="00222781"/>
    <w:rsid w:val="00242C6E"/>
    <w:rsid w:val="0025299B"/>
    <w:rsid w:val="00252B5F"/>
    <w:rsid w:val="00252D2C"/>
    <w:rsid w:val="002554E8"/>
    <w:rsid w:val="0027337A"/>
    <w:rsid w:val="0027586A"/>
    <w:rsid w:val="00276F6E"/>
    <w:rsid w:val="0028446E"/>
    <w:rsid w:val="0028584A"/>
    <w:rsid w:val="00285FD5"/>
    <w:rsid w:val="00287D25"/>
    <w:rsid w:val="002B08E1"/>
    <w:rsid w:val="002B52E0"/>
    <w:rsid w:val="002C44DF"/>
    <w:rsid w:val="002C62E9"/>
    <w:rsid w:val="002C6C09"/>
    <w:rsid w:val="002D04A5"/>
    <w:rsid w:val="002E09F6"/>
    <w:rsid w:val="002E764C"/>
    <w:rsid w:val="002F0AC4"/>
    <w:rsid w:val="002F2B35"/>
    <w:rsid w:val="002F4740"/>
    <w:rsid w:val="00307069"/>
    <w:rsid w:val="00307385"/>
    <w:rsid w:val="00312AA8"/>
    <w:rsid w:val="00312DE5"/>
    <w:rsid w:val="003156B7"/>
    <w:rsid w:val="003168F7"/>
    <w:rsid w:val="003171EA"/>
    <w:rsid w:val="0032627C"/>
    <w:rsid w:val="00330C6C"/>
    <w:rsid w:val="00341E3A"/>
    <w:rsid w:val="00342E63"/>
    <w:rsid w:val="003506D2"/>
    <w:rsid w:val="00353C72"/>
    <w:rsid w:val="00354FC0"/>
    <w:rsid w:val="00360393"/>
    <w:rsid w:val="00363975"/>
    <w:rsid w:val="003669CA"/>
    <w:rsid w:val="0037080D"/>
    <w:rsid w:val="00371398"/>
    <w:rsid w:val="00373D6E"/>
    <w:rsid w:val="00386EBF"/>
    <w:rsid w:val="00390A0B"/>
    <w:rsid w:val="003913CD"/>
    <w:rsid w:val="003972E8"/>
    <w:rsid w:val="003A4320"/>
    <w:rsid w:val="003B3107"/>
    <w:rsid w:val="003B4832"/>
    <w:rsid w:val="003C46BC"/>
    <w:rsid w:val="003C6ABB"/>
    <w:rsid w:val="003D14E8"/>
    <w:rsid w:val="003E1F69"/>
    <w:rsid w:val="003E311B"/>
    <w:rsid w:val="003E5353"/>
    <w:rsid w:val="003E6AC6"/>
    <w:rsid w:val="003F0E07"/>
    <w:rsid w:val="004014DF"/>
    <w:rsid w:val="004067A0"/>
    <w:rsid w:val="00413C7C"/>
    <w:rsid w:val="00414246"/>
    <w:rsid w:val="00421D6F"/>
    <w:rsid w:val="00431DB4"/>
    <w:rsid w:val="004430E5"/>
    <w:rsid w:val="00444274"/>
    <w:rsid w:val="004459C0"/>
    <w:rsid w:val="00450C8B"/>
    <w:rsid w:val="00451F7A"/>
    <w:rsid w:val="00456284"/>
    <w:rsid w:val="00470555"/>
    <w:rsid w:val="00474F3A"/>
    <w:rsid w:val="004757BA"/>
    <w:rsid w:val="00476EA1"/>
    <w:rsid w:val="00477DAE"/>
    <w:rsid w:val="00482DDA"/>
    <w:rsid w:val="00491412"/>
    <w:rsid w:val="004A4462"/>
    <w:rsid w:val="004A7D82"/>
    <w:rsid w:val="004B0A4C"/>
    <w:rsid w:val="004B4C78"/>
    <w:rsid w:val="004B59A3"/>
    <w:rsid w:val="004C01AD"/>
    <w:rsid w:val="004C7311"/>
    <w:rsid w:val="004C7819"/>
    <w:rsid w:val="004C7F29"/>
    <w:rsid w:val="004D01E9"/>
    <w:rsid w:val="004D213F"/>
    <w:rsid w:val="004D3EDC"/>
    <w:rsid w:val="004D6105"/>
    <w:rsid w:val="004D76D9"/>
    <w:rsid w:val="004E081B"/>
    <w:rsid w:val="004E1B6C"/>
    <w:rsid w:val="004E254D"/>
    <w:rsid w:val="004E301B"/>
    <w:rsid w:val="004E624E"/>
    <w:rsid w:val="004F0C36"/>
    <w:rsid w:val="004F191C"/>
    <w:rsid w:val="004F6A8A"/>
    <w:rsid w:val="005018FD"/>
    <w:rsid w:val="00504545"/>
    <w:rsid w:val="00504AE0"/>
    <w:rsid w:val="00504D13"/>
    <w:rsid w:val="005069C2"/>
    <w:rsid w:val="00507CF0"/>
    <w:rsid w:val="00507D62"/>
    <w:rsid w:val="00510B0F"/>
    <w:rsid w:val="005311B8"/>
    <w:rsid w:val="00535D4D"/>
    <w:rsid w:val="00553406"/>
    <w:rsid w:val="005543A4"/>
    <w:rsid w:val="00555C2C"/>
    <w:rsid w:val="00556600"/>
    <w:rsid w:val="00556BEB"/>
    <w:rsid w:val="00557A40"/>
    <w:rsid w:val="00565431"/>
    <w:rsid w:val="00565D99"/>
    <w:rsid w:val="00566AD0"/>
    <w:rsid w:val="00566C44"/>
    <w:rsid w:val="00576D81"/>
    <w:rsid w:val="00577AEE"/>
    <w:rsid w:val="00580CD9"/>
    <w:rsid w:val="00582576"/>
    <w:rsid w:val="0059321F"/>
    <w:rsid w:val="00595A03"/>
    <w:rsid w:val="005A1B77"/>
    <w:rsid w:val="005A2A9C"/>
    <w:rsid w:val="005B3674"/>
    <w:rsid w:val="005C135A"/>
    <w:rsid w:val="005C71CE"/>
    <w:rsid w:val="005D173C"/>
    <w:rsid w:val="005D4172"/>
    <w:rsid w:val="005D45CA"/>
    <w:rsid w:val="005D6AA7"/>
    <w:rsid w:val="005E69D1"/>
    <w:rsid w:val="005F22BF"/>
    <w:rsid w:val="005F5D1F"/>
    <w:rsid w:val="0060279F"/>
    <w:rsid w:val="00603BCB"/>
    <w:rsid w:val="00613529"/>
    <w:rsid w:val="00617B47"/>
    <w:rsid w:val="00620125"/>
    <w:rsid w:val="0062070C"/>
    <w:rsid w:val="00622D7C"/>
    <w:rsid w:val="00623613"/>
    <w:rsid w:val="0063112F"/>
    <w:rsid w:val="00637113"/>
    <w:rsid w:val="00641B72"/>
    <w:rsid w:val="00641D5F"/>
    <w:rsid w:val="00644199"/>
    <w:rsid w:val="00656391"/>
    <w:rsid w:val="00666351"/>
    <w:rsid w:val="00672308"/>
    <w:rsid w:val="00672602"/>
    <w:rsid w:val="00686D4D"/>
    <w:rsid w:val="006942DC"/>
    <w:rsid w:val="006962F7"/>
    <w:rsid w:val="006A2FA0"/>
    <w:rsid w:val="006A3D6E"/>
    <w:rsid w:val="006B4A3F"/>
    <w:rsid w:val="006B4AEE"/>
    <w:rsid w:val="006B71C1"/>
    <w:rsid w:val="006C175D"/>
    <w:rsid w:val="006C22BA"/>
    <w:rsid w:val="006C3289"/>
    <w:rsid w:val="006C6A3D"/>
    <w:rsid w:val="006D6DF2"/>
    <w:rsid w:val="006D7623"/>
    <w:rsid w:val="006E1BD3"/>
    <w:rsid w:val="006E2F4E"/>
    <w:rsid w:val="006E391C"/>
    <w:rsid w:val="006E54DC"/>
    <w:rsid w:val="006F4FB1"/>
    <w:rsid w:val="007018E9"/>
    <w:rsid w:val="00705FF2"/>
    <w:rsid w:val="00707631"/>
    <w:rsid w:val="007134E3"/>
    <w:rsid w:val="007178B0"/>
    <w:rsid w:val="00720B45"/>
    <w:rsid w:val="00722AE1"/>
    <w:rsid w:val="0072594C"/>
    <w:rsid w:val="00725F78"/>
    <w:rsid w:val="00730CA0"/>
    <w:rsid w:val="0073346A"/>
    <w:rsid w:val="00740F81"/>
    <w:rsid w:val="0074697B"/>
    <w:rsid w:val="00746E10"/>
    <w:rsid w:val="007527E2"/>
    <w:rsid w:val="00753836"/>
    <w:rsid w:val="00757774"/>
    <w:rsid w:val="00761B4C"/>
    <w:rsid w:val="0076501A"/>
    <w:rsid w:val="00771B7A"/>
    <w:rsid w:val="007741A0"/>
    <w:rsid w:val="00777076"/>
    <w:rsid w:val="00782296"/>
    <w:rsid w:val="00782D54"/>
    <w:rsid w:val="0078448A"/>
    <w:rsid w:val="00785BF5"/>
    <w:rsid w:val="00792D7F"/>
    <w:rsid w:val="00797EE7"/>
    <w:rsid w:val="007A6E3C"/>
    <w:rsid w:val="007A7FFA"/>
    <w:rsid w:val="007B05CC"/>
    <w:rsid w:val="007B24F6"/>
    <w:rsid w:val="007B6400"/>
    <w:rsid w:val="007B65AD"/>
    <w:rsid w:val="007B677A"/>
    <w:rsid w:val="007B73D4"/>
    <w:rsid w:val="007D0AF6"/>
    <w:rsid w:val="007D2EE9"/>
    <w:rsid w:val="007D4D87"/>
    <w:rsid w:val="007D6F5B"/>
    <w:rsid w:val="007E2C33"/>
    <w:rsid w:val="007E3A84"/>
    <w:rsid w:val="007F2AF0"/>
    <w:rsid w:val="007F348E"/>
    <w:rsid w:val="007F5A51"/>
    <w:rsid w:val="00801FDC"/>
    <w:rsid w:val="00804E08"/>
    <w:rsid w:val="00831BA0"/>
    <w:rsid w:val="00837FE8"/>
    <w:rsid w:val="00851258"/>
    <w:rsid w:val="00855800"/>
    <w:rsid w:val="008714FF"/>
    <w:rsid w:val="00873246"/>
    <w:rsid w:val="00874BC5"/>
    <w:rsid w:val="00875333"/>
    <w:rsid w:val="008777F1"/>
    <w:rsid w:val="00890FAE"/>
    <w:rsid w:val="00891BCF"/>
    <w:rsid w:val="008958CD"/>
    <w:rsid w:val="008A3437"/>
    <w:rsid w:val="008A3440"/>
    <w:rsid w:val="008A48FA"/>
    <w:rsid w:val="008A5650"/>
    <w:rsid w:val="008A67C0"/>
    <w:rsid w:val="008C0411"/>
    <w:rsid w:val="008C222F"/>
    <w:rsid w:val="008C6697"/>
    <w:rsid w:val="008D2FE4"/>
    <w:rsid w:val="008D3BC3"/>
    <w:rsid w:val="008D7A60"/>
    <w:rsid w:val="008E0911"/>
    <w:rsid w:val="008E20A6"/>
    <w:rsid w:val="008E5AC8"/>
    <w:rsid w:val="008E6DA0"/>
    <w:rsid w:val="008F3F57"/>
    <w:rsid w:val="008F6951"/>
    <w:rsid w:val="009055C4"/>
    <w:rsid w:val="009072B6"/>
    <w:rsid w:val="00907CB1"/>
    <w:rsid w:val="009227D9"/>
    <w:rsid w:val="00924152"/>
    <w:rsid w:val="009246DF"/>
    <w:rsid w:val="00925D53"/>
    <w:rsid w:val="009323DC"/>
    <w:rsid w:val="00933F1F"/>
    <w:rsid w:val="009444A7"/>
    <w:rsid w:val="00951853"/>
    <w:rsid w:val="009528E7"/>
    <w:rsid w:val="009536DE"/>
    <w:rsid w:val="009552C3"/>
    <w:rsid w:val="00955845"/>
    <w:rsid w:val="0097735F"/>
    <w:rsid w:val="009823FE"/>
    <w:rsid w:val="009853DF"/>
    <w:rsid w:val="0099328C"/>
    <w:rsid w:val="009A169A"/>
    <w:rsid w:val="009A2F93"/>
    <w:rsid w:val="009A72C3"/>
    <w:rsid w:val="009A7570"/>
    <w:rsid w:val="009B1442"/>
    <w:rsid w:val="009C1EB8"/>
    <w:rsid w:val="009C2408"/>
    <w:rsid w:val="009D3D02"/>
    <w:rsid w:val="009D5769"/>
    <w:rsid w:val="009D66EF"/>
    <w:rsid w:val="009E0311"/>
    <w:rsid w:val="009E551E"/>
    <w:rsid w:val="009F08D7"/>
    <w:rsid w:val="00A023F5"/>
    <w:rsid w:val="00A05B3F"/>
    <w:rsid w:val="00A05F39"/>
    <w:rsid w:val="00A06867"/>
    <w:rsid w:val="00A119EC"/>
    <w:rsid w:val="00A1667B"/>
    <w:rsid w:val="00A16917"/>
    <w:rsid w:val="00A1734A"/>
    <w:rsid w:val="00A217FB"/>
    <w:rsid w:val="00A222B7"/>
    <w:rsid w:val="00A23752"/>
    <w:rsid w:val="00A2764B"/>
    <w:rsid w:val="00A316A0"/>
    <w:rsid w:val="00A42B24"/>
    <w:rsid w:val="00A4599C"/>
    <w:rsid w:val="00A45BCE"/>
    <w:rsid w:val="00A579C1"/>
    <w:rsid w:val="00A7399D"/>
    <w:rsid w:val="00A75E55"/>
    <w:rsid w:val="00A835D0"/>
    <w:rsid w:val="00A8771A"/>
    <w:rsid w:val="00A93D96"/>
    <w:rsid w:val="00A97739"/>
    <w:rsid w:val="00AA1CE4"/>
    <w:rsid w:val="00AA3ED8"/>
    <w:rsid w:val="00AA5A04"/>
    <w:rsid w:val="00AA6A2B"/>
    <w:rsid w:val="00AB037B"/>
    <w:rsid w:val="00AB2FEA"/>
    <w:rsid w:val="00AB522C"/>
    <w:rsid w:val="00AB792E"/>
    <w:rsid w:val="00AC0B49"/>
    <w:rsid w:val="00AC0EAD"/>
    <w:rsid w:val="00AC24FD"/>
    <w:rsid w:val="00AC421C"/>
    <w:rsid w:val="00AC579E"/>
    <w:rsid w:val="00AE0E6F"/>
    <w:rsid w:val="00AE0F08"/>
    <w:rsid w:val="00AE186F"/>
    <w:rsid w:val="00AE2AFF"/>
    <w:rsid w:val="00AE3CD1"/>
    <w:rsid w:val="00AE56DC"/>
    <w:rsid w:val="00AE6185"/>
    <w:rsid w:val="00AE65B1"/>
    <w:rsid w:val="00AF2D66"/>
    <w:rsid w:val="00AF5F85"/>
    <w:rsid w:val="00B00411"/>
    <w:rsid w:val="00B00698"/>
    <w:rsid w:val="00B02147"/>
    <w:rsid w:val="00B17922"/>
    <w:rsid w:val="00B201E1"/>
    <w:rsid w:val="00B25492"/>
    <w:rsid w:val="00B2792B"/>
    <w:rsid w:val="00B301F5"/>
    <w:rsid w:val="00B3047B"/>
    <w:rsid w:val="00B3209D"/>
    <w:rsid w:val="00B338C1"/>
    <w:rsid w:val="00B41B4B"/>
    <w:rsid w:val="00B44D2F"/>
    <w:rsid w:val="00B50B08"/>
    <w:rsid w:val="00B53562"/>
    <w:rsid w:val="00B5590E"/>
    <w:rsid w:val="00B60E99"/>
    <w:rsid w:val="00B616B7"/>
    <w:rsid w:val="00B61BA0"/>
    <w:rsid w:val="00B63240"/>
    <w:rsid w:val="00B72B95"/>
    <w:rsid w:val="00B764E8"/>
    <w:rsid w:val="00B83A68"/>
    <w:rsid w:val="00B859FD"/>
    <w:rsid w:val="00B936CC"/>
    <w:rsid w:val="00BA2FE9"/>
    <w:rsid w:val="00BA4B4C"/>
    <w:rsid w:val="00BA757E"/>
    <w:rsid w:val="00BB010A"/>
    <w:rsid w:val="00BB55AA"/>
    <w:rsid w:val="00BB5731"/>
    <w:rsid w:val="00BB68CB"/>
    <w:rsid w:val="00BC068A"/>
    <w:rsid w:val="00BC0867"/>
    <w:rsid w:val="00BC5C38"/>
    <w:rsid w:val="00BD3BD3"/>
    <w:rsid w:val="00BD7E74"/>
    <w:rsid w:val="00BE4F6B"/>
    <w:rsid w:val="00BE7785"/>
    <w:rsid w:val="00C03694"/>
    <w:rsid w:val="00C06317"/>
    <w:rsid w:val="00C07649"/>
    <w:rsid w:val="00C07C8C"/>
    <w:rsid w:val="00C11A50"/>
    <w:rsid w:val="00C151F6"/>
    <w:rsid w:val="00C23EB1"/>
    <w:rsid w:val="00C25E85"/>
    <w:rsid w:val="00C3290F"/>
    <w:rsid w:val="00C360A3"/>
    <w:rsid w:val="00C3774A"/>
    <w:rsid w:val="00C442AF"/>
    <w:rsid w:val="00C44F50"/>
    <w:rsid w:val="00C50A31"/>
    <w:rsid w:val="00C50CB8"/>
    <w:rsid w:val="00C52882"/>
    <w:rsid w:val="00C529EA"/>
    <w:rsid w:val="00C64DD9"/>
    <w:rsid w:val="00C661C0"/>
    <w:rsid w:val="00C73B9C"/>
    <w:rsid w:val="00C76A42"/>
    <w:rsid w:val="00C81E66"/>
    <w:rsid w:val="00C84999"/>
    <w:rsid w:val="00CA0DFB"/>
    <w:rsid w:val="00CA2843"/>
    <w:rsid w:val="00CA5518"/>
    <w:rsid w:val="00CB141C"/>
    <w:rsid w:val="00CB36EA"/>
    <w:rsid w:val="00CC019C"/>
    <w:rsid w:val="00CD0958"/>
    <w:rsid w:val="00CD7988"/>
    <w:rsid w:val="00CE0328"/>
    <w:rsid w:val="00CF4074"/>
    <w:rsid w:val="00CF75F5"/>
    <w:rsid w:val="00D021F7"/>
    <w:rsid w:val="00D027A9"/>
    <w:rsid w:val="00D03917"/>
    <w:rsid w:val="00D06B45"/>
    <w:rsid w:val="00D15821"/>
    <w:rsid w:val="00D15BFB"/>
    <w:rsid w:val="00D23C3E"/>
    <w:rsid w:val="00D248D4"/>
    <w:rsid w:val="00D25E43"/>
    <w:rsid w:val="00D3228E"/>
    <w:rsid w:val="00D353F2"/>
    <w:rsid w:val="00D40BFE"/>
    <w:rsid w:val="00D427F2"/>
    <w:rsid w:val="00D43839"/>
    <w:rsid w:val="00D43D50"/>
    <w:rsid w:val="00D616BB"/>
    <w:rsid w:val="00D61FF5"/>
    <w:rsid w:val="00D63D54"/>
    <w:rsid w:val="00D64641"/>
    <w:rsid w:val="00D65C2F"/>
    <w:rsid w:val="00D67329"/>
    <w:rsid w:val="00D803F2"/>
    <w:rsid w:val="00D821C7"/>
    <w:rsid w:val="00D85B1D"/>
    <w:rsid w:val="00D914D1"/>
    <w:rsid w:val="00D95EFE"/>
    <w:rsid w:val="00D963F3"/>
    <w:rsid w:val="00DA0AE5"/>
    <w:rsid w:val="00DB18E4"/>
    <w:rsid w:val="00DB5754"/>
    <w:rsid w:val="00DC01C3"/>
    <w:rsid w:val="00DC3E14"/>
    <w:rsid w:val="00DC4514"/>
    <w:rsid w:val="00DD2A3A"/>
    <w:rsid w:val="00DD7763"/>
    <w:rsid w:val="00DD7B6F"/>
    <w:rsid w:val="00DE6CFF"/>
    <w:rsid w:val="00DF27A0"/>
    <w:rsid w:val="00DF500C"/>
    <w:rsid w:val="00E06A5A"/>
    <w:rsid w:val="00E06D00"/>
    <w:rsid w:val="00E10192"/>
    <w:rsid w:val="00E120B4"/>
    <w:rsid w:val="00E15A6B"/>
    <w:rsid w:val="00E27300"/>
    <w:rsid w:val="00E31DCB"/>
    <w:rsid w:val="00E3225E"/>
    <w:rsid w:val="00E36EA2"/>
    <w:rsid w:val="00E37366"/>
    <w:rsid w:val="00E401A7"/>
    <w:rsid w:val="00E40706"/>
    <w:rsid w:val="00E413EA"/>
    <w:rsid w:val="00E46B0F"/>
    <w:rsid w:val="00E47738"/>
    <w:rsid w:val="00E5650B"/>
    <w:rsid w:val="00E573F9"/>
    <w:rsid w:val="00E627DB"/>
    <w:rsid w:val="00E7067E"/>
    <w:rsid w:val="00E70A20"/>
    <w:rsid w:val="00E76760"/>
    <w:rsid w:val="00E83572"/>
    <w:rsid w:val="00E85ACC"/>
    <w:rsid w:val="00E8700E"/>
    <w:rsid w:val="00E9707A"/>
    <w:rsid w:val="00EA119C"/>
    <w:rsid w:val="00EA1D3D"/>
    <w:rsid w:val="00EA49F2"/>
    <w:rsid w:val="00EA68C3"/>
    <w:rsid w:val="00EA7C15"/>
    <w:rsid w:val="00EB1E4B"/>
    <w:rsid w:val="00EB284E"/>
    <w:rsid w:val="00EB5134"/>
    <w:rsid w:val="00ED03A6"/>
    <w:rsid w:val="00ED1ECF"/>
    <w:rsid w:val="00ED2805"/>
    <w:rsid w:val="00ED6EFC"/>
    <w:rsid w:val="00EE3920"/>
    <w:rsid w:val="00EE7D1E"/>
    <w:rsid w:val="00EF0952"/>
    <w:rsid w:val="00EF1DA9"/>
    <w:rsid w:val="00EF7896"/>
    <w:rsid w:val="00F00D5A"/>
    <w:rsid w:val="00F011CB"/>
    <w:rsid w:val="00F036AD"/>
    <w:rsid w:val="00F04EE9"/>
    <w:rsid w:val="00F11B44"/>
    <w:rsid w:val="00F160C9"/>
    <w:rsid w:val="00F20FA8"/>
    <w:rsid w:val="00F26AC4"/>
    <w:rsid w:val="00F30933"/>
    <w:rsid w:val="00F33332"/>
    <w:rsid w:val="00F360D0"/>
    <w:rsid w:val="00F36924"/>
    <w:rsid w:val="00F43340"/>
    <w:rsid w:val="00F43AAF"/>
    <w:rsid w:val="00F43E32"/>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4426"/>
    <w:rsid w:val="00FA4FD0"/>
    <w:rsid w:val="00FA5B0F"/>
    <w:rsid w:val="00FA766E"/>
    <w:rsid w:val="00FB26A3"/>
    <w:rsid w:val="00FB295B"/>
    <w:rsid w:val="00FB363B"/>
    <w:rsid w:val="00FC45E2"/>
    <w:rsid w:val="00FC5856"/>
    <w:rsid w:val="00FD1411"/>
    <w:rsid w:val="00FD3503"/>
    <w:rsid w:val="00FD5199"/>
    <w:rsid w:val="00FE0D27"/>
    <w:rsid w:val="00FE4943"/>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media/image2.png" /><Relationship Id="rId7"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8"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 Id="rId9"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