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tbl>
      <w:tblPr>
        <w:tblW w:w="9172" w:type="dxa"/>
        <w:tblLook w:val="0000"/>
      </w:tblPr>
      <w:tblGrid>
        <w:gridCol w:w="9172"/>
      </w:tblGrid>
      <w:tr w14:paraId="1A5C0C95" w14:textId="77777777" w:rsidTr="00D45E2D">
        <w:tblPrEx>
          <w:tblW w:w="9172" w:type="dxa"/>
          <w:tblLook w:val="0000"/>
        </w:tblPrEx>
        <w:trPr>
          <w:trHeight w:val="2181"/>
        </w:trPr>
        <w:tc>
          <w:tcPr>
            <w:tcW w:w="9172" w:type="dxa"/>
          </w:tcPr>
          <w:p w:rsidR="008B74C3" w:rsidP="68B40A2B" w14:paraId="3C820263" w14:textId="77777777">
            <w:pPr>
              <w:jc w:val="center"/>
              <w:rPr>
                <w:b/>
                <w:bCs/>
              </w:rPr>
            </w:pPr>
            <w:r>
              <w:rPr>
                <w:noProof/>
              </w:rPr>
              <w:drawing>
                <wp:inline distT="0" distB="0" distL="0" distR="0">
                  <wp:extent cx="5687291" cy="836032"/>
                  <wp:effectExtent l="0" t="0" r="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xmlns:r="http://schemas.openxmlformats.org/officeDocument/2006/relationships" r:embed="rId4" cstate="print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7291" cy="8360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01F89" w:rsidP="68B40A2B" w14:paraId="62A27232" w14:textId="77777777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8B74C3" w:rsidP="00C65A3C" w14:paraId="0D03C707" w14:textId="3B279481">
            <w:pPr>
              <w:spacing w:after="12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Chairman Carr </w:t>
            </w:r>
            <w:r w:rsidR="00B96D4D">
              <w:rPr>
                <w:b/>
                <w:bCs/>
                <w:sz w:val="28"/>
                <w:szCs w:val="28"/>
              </w:rPr>
              <w:t>P</w:t>
            </w:r>
            <w:r w:rsidR="00185931">
              <w:rPr>
                <w:b/>
                <w:bCs/>
                <w:sz w:val="28"/>
                <w:szCs w:val="28"/>
              </w:rPr>
              <w:t xml:space="preserve">roposes to Streamline Permitting Rules for </w:t>
            </w:r>
            <w:r w:rsidR="00C92841">
              <w:rPr>
                <w:b/>
                <w:bCs/>
                <w:sz w:val="28"/>
                <w:szCs w:val="28"/>
              </w:rPr>
              <w:t>Wireline</w:t>
            </w:r>
            <w:r w:rsidR="00015746">
              <w:rPr>
                <w:b/>
                <w:bCs/>
                <w:sz w:val="28"/>
                <w:szCs w:val="28"/>
              </w:rPr>
              <w:t xml:space="preserve"> </w:t>
            </w:r>
            <w:r w:rsidR="00185931">
              <w:rPr>
                <w:b/>
                <w:bCs/>
                <w:sz w:val="28"/>
                <w:szCs w:val="28"/>
              </w:rPr>
              <w:t>Infrastructure Builds</w:t>
            </w:r>
          </w:p>
          <w:p w:rsidR="008B74C3" w:rsidRPr="00FF105E" w:rsidP="68B40A2B" w14:paraId="64F7095E" w14:textId="1884EB0D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New </w:t>
            </w:r>
            <w:r w:rsidR="00CD67F6">
              <w:rPr>
                <w:i/>
                <w:iCs/>
              </w:rPr>
              <w:t>‘Build</w:t>
            </w:r>
            <w:r w:rsidR="00C6502A">
              <w:rPr>
                <w:i/>
                <w:iCs/>
              </w:rPr>
              <w:t xml:space="preserve"> America</w:t>
            </w:r>
            <w:r w:rsidR="00CD67F6">
              <w:rPr>
                <w:i/>
                <w:iCs/>
              </w:rPr>
              <w:t xml:space="preserve"> Agenda’ Proposal</w:t>
            </w:r>
            <w:r w:rsidR="00B0639E">
              <w:rPr>
                <w:i/>
                <w:iCs/>
              </w:rPr>
              <w:t>s</w:t>
            </w:r>
            <w:r w:rsidR="00CD67F6">
              <w:rPr>
                <w:i/>
                <w:iCs/>
              </w:rPr>
              <w:t xml:space="preserve"> Look to Clear Way for </w:t>
            </w:r>
            <w:r w:rsidR="005B160F">
              <w:rPr>
                <w:i/>
                <w:iCs/>
              </w:rPr>
              <w:t>Modern Wireline Infrastructure</w:t>
            </w:r>
            <w:r w:rsidR="00C52FE3">
              <w:rPr>
                <w:i/>
                <w:iCs/>
              </w:rPr>
              <w:t xml:space="preserve"> </w:t>
            </w:r>
            <w:r w:rsidR="00EC6B0A">
              <w:rPr>
                <w:i/>
                <w:iCs/>
              </w:rPr>
              <w:t>b</w:t>
            </w:r>
            <w:r w:rsidR="00C52FE3">
              <w:rPr>
                <w:i/>
                <w:iCs/>
              </w:rPr>
              <w:t xml:space="preserve">y Eliminating </w:t>
            </w:r>
            <w:r w:rsidR="008A2EFF">
              <w:rPr>
                <w:i/>
                <w:iCs/>
              </w:rPr>
              <w:t xml:space="preserve">Red Tape and </w:t>
            </w:r>
            <w:r w:rsidR="00EE09F3">
              <w:rPr>
                <w:i/>
                <w:iCs/>
              </w:rPr>
              <w:t xml:space="preserve">Excessive </w:t>
            </w:r>
            <w:r w:rsidR="008A2EFF">
              <w:rPr>
                <w:i/>
                <w:iCs/>
              </w:rPr>
              <w:t>Fees</w:t>
            </w:r>
          </w:p>
          <w:p w:rsidR="008B74C3" w:rsidP="008B74C3" w14:paraId="742F5355" w14:textId="77777777">
            <w:pPr>
              <w:tabs>
                <w:tab w:val="left" w:pos="8625"/>
              </w:tabs>
              <w:jc w:val="center"/>
              <w:rPr>
                <w:i/>
                <w:color w:val="F2F2F2" w:themeColor="background1" w:themeShade="F2"/>
                <w:sz w:val="28"/>
              </w:rPr>
            </w:pPr>
            <w:r>
              <w:rPr>
                <w:b/>
                <w:bCs/>
                <w:i/>
                <w:sz w:val="28"/>
                <w:szCs w:val="32"/>
              </w:rPr>
              <w:t xml:space="preserve">  </w:t>
            </w:r>
            <w:r>
              <w:rPr>
                <w:b/>
                <w:bCs/>
                <w:i/>
                <w:color w:val="F2F2F2" w:themeColor="background1" w:themeShade="F2"/>
                <w:sz w:val="28"/>
                <w:szCs w:val="32"/>
              </w:rPr>
              <w:t xml:space="preserve"> </w:t>
            </w:r>
          </w:p>
          <w:p w:rsidR="00BD6F30" w:rsidP="00795AAB" w14:paraId="4CB33459" w14:textId="7F88EDF1">
            <w:pPr>
              <w:ind w:right="-77"/>
              <w:rPr>
                <w:sz w:val="22"/>
                <w:szCs w:val="22"/>
              </w:rPr>
            </w:pPr>
            <w:r w:rsidRPr="083AF924">
              <w:rPr>
                <w:sz w:val="22"/>
                <w:szCs w:val="22"/>
              </w:rPr>
              <w:t>WASHINGTON,</w:t>
            </w:r>
            <w:r w:rsidRPr="083AF924" w:rsidR="65DE2843">
              <w:rPr>
                <w:sz w:val="22"/>
                <w:szCs w:val="22"/>
              </w:rPr>
              <w:t xml:space="preserve"> </w:t>
            </w:r>
            <w:r w:rsidR="008A2EFF">
              <w:rPr>
                <w:sz w:val="22"/>
                <w:szCs w:val="22"/>
              </w:rPr>
              <w:t>June 3</w:t>
            </w:r>
            <w:r w:rsidRPr="006D748C" w:rsidR="006D748C">
              <w:rPr>
                <w:sz w:val="22"/>
                <w:szCs w:val="22"/>
              </w:rPr>
              <w:t>, 202</w:t>
            </w:r>
            <w:r w:rsidR="0089261F">
              <w:rPr>
                <w:sz w:val="22"/>
                <w:szCs w:val="22"/>
              </w:rPr>
              <w:t>6</w:t>
            </w:r>
            <w:r w:rsidRPr="006D748C" w:rsidR="006D748C">
              <w:rPr>
                <w:sz w:val="22"/>
                <w:szCs w:val="22"/>
              </w:rPr>
              <w:t>—</w:t>
            </w:r>
            <w:r w:rsidR="0089261F">
              <w:rPr>
                <w:sz w:val="22"/>
                <w:szCs w:val="22"/>
              </w:rPr>
              <w:t xml:space="preserve">Today, </w:t>
            </w:r>
            <w:r w:rsidR="00795AAB">
              <w:rPr>
                <w:sz w:val="22"/>
                <w:szCs w:val="22"/>
              </w:rPr>
              <w:t xml:space="preserve">FCC Chairman Brendan Carr </w:t>
            </w:r>
            <w:r w:rsidR="006E00DE">
              <w:rPr>
                <w:sz w:val="22"/>
                <w:szCs w:val="22"/>
              </w:rPr>
              <w:t>proposed new</w:t>
            </w:r>
            <w:r w:rsidRPr="006E00DE" w:rsidR="006E00DE">
              <w:rPr>
                <w:sz w:val="22"/>
                <w:szCs w:val="22"/>
              </w:rPr>
              <w:t xml:space="preserve"> rules </w:t>
            </w:r>
            <w:r w:rsidR="00C52414">
              <w:rPr>
                <w:sz w:val="22"/>
                <w:szCs w:val="22"/>
              </w:rPr>
              <w:t>to</w:t>
            </w:r>
            <w:r w:rsidRPr="006E00DE" w:rsidR="006E00DE">
              <w:rPr>
                <w:sz w:val="22"/>
                <w:szCs w:val="22"/>
              </w:rPr>
              <w:t xml:space="preserve"> eliminate </w:t>
            </w:r>
            <w:r w:rsidR="00185931">
              <w:rPr>
                <w:sz w:val="22"/>
                <w:szCs w:val="22"/>
              </w:rPr>
              <w:t>regulations</w:t>
            </w:r>
            <w:r w:rsidRPr="006E00DE" w:rsidR="006E00DE">
              <w:rPr>
                <w:sz w:val="22"/>
                <w:szCs w:val="22"/>
              </w:rPr>
              <w:t xml:space="preserve"> that constrain the deployment of modern</w:t>
            </w:r>
            <w:r w:rsidR="00185931">
              <w:rPr>
                <w:sz w:val="22"/>
                <w:szCs w:val="22"/>
              </w:rPr>
              <w:t>,</w:t>
            </w:r>
            <w:r w:rsidRPr="006E00DE" w:rsidR="006E00DE">
              <w:rPr>
                <w:sz w:val="22"/>
                <w:szCs w:val="22"/>
              </w:rPr>
              <w:t xml:space="preserve"> high-speed wireline infrastructure.</w:t>
            </w:r>
            <w:r w:rsidR="003E01A0">
              <w:rPr>
                <w:sz w:val="22"/>
                <w:szCs w:val="22"/>
              </w:rPr>
              <w:t xml:space="preserve">  </w:t>
            </w:r>
            <w:r w:rsidR="00775DB8">
              <w:rPr>
                <w:sz w:val="22"/>
                <w:szCs w:val="22"/>
              </w:rPr>
              <w:t>This proposal</w:t>
            </w:r>
            <w:r w:rsidR="00185931">
              <w:rPr>
                <w:sz w:val="22"/>
                <w:szCs w:val="22"/>
              </w:rPr>
              <w:t>, which aims to cut red tape and excessive fees,</w:t>
            </w:r>
            <w:r w:rsidR="00775DB8">
              <w:rPr>
                <w:sz w:val="22"/>
                <w:szCs w:val="22"/>
              </w:rPr>
              <w:t xml:space="preserve"> build</w:t>
            </w:r>
            <w:r w:rsidR="006A41E7">
              <w:rPr>
                <w:sz w:val="22"/>
                <w:szCs w:val="22"/>
              </w:rPr>
              <w:t>s</w:t>
            </w:r>
            <w:r w:rsidR="00E82056">
              <w:rPr>
                <w:sz w:val="22"/>
                <w:szCs w:val="22"/>
              </w:rPr>
              <w:t xml:space="preserve"> on</w:t>
            </w:r>
            <w:r w:rsidR="00775DB8">
              <w:rPr>
                <w:sz w:val="22"/>
                <w:szCs w:val="22"/>
              </w:rPr>
              <w:t xml:space="preserve"> a record</w:t>
            </w:r>
            <w:r w:rsidR="00DD3162">
              <w:rPr>
                <w:sz w:val="22"/>
                <w:szCs w:val="22"/>
              </w:rPr>
              <w:t xml:space="preserve"> </w:t>
            </w:r>
            <w:r w:rsidR="00F918F1">
              <w:rPr>
                <w:sz w:val="22"/>
                <w:szCs w:val="22"/>
              </w:rPr>
              <w:t>showing</w:t>
            </w:r>
            <w:r w:rsidR="007A0397">
              <w:rPr>
                <w:sz w:val="22"/>
                <w:szCs w:val="22"/>
              </w:rPr>
              <w:t xml:space="preserve"> that </w:t>
            </w:r>
            <w:r w:rsidR="00501C57">
              <w:rPr>
                <w:sz w:val="22"/>
                <w:szCs w:val="22"/>
              </w:rPr>
              <w:t xml:space="preserve">some </w:t>
            </w:r>
            <w:r w:rsidR="007A0397">
              <w:rPr>
                <w:sz w:val="22"/>
                <w:szCs w:val="22"/>
              </w:rPr>
              <w:t>state and local</w:t>
            </w:r>
            <w:r w:rsidR="00501C57">
              <w:rPr>
                <w:sz w:val="22"/>
                <w:szCs w:val="22"/>
              </w:rPr>
              <w:t xml:space="preserve"> governments impose</w:t>
            </w:r>
            <w:r w:rsidR="007A0397">
              <w:rPr>
                <w:sz w:val="22"/>
                <w:szCs w:val="22"/>
              </w:rPr>
              <w:t xml:space="preserve"> requirements </w:t>
            </w:r>
            <w:r w:rsidR="00F974F0">
              <w:rPr>
                <w:sz w:val="22"/>
                <w:szCs w:val="22"/>
              </w:rPr>
              <w:t xml:space="preserve">that </w:t>
            </w:r>
            <w:r w:rsidR="00F918F1">
              <w:rPr>
                <w:sz w:val="22"/>
                <w:szCs w:val="22"/>
              </w:rPr>
              <w:t>effectively</w:t>
            </w:r>
            <w:r w:rsidR="007A0397">
              <w:rPr>
                <w:sz w:val="22"/>
                <w:szCs w:val="22"/>
              </w:rPr>
              <w:t xml:space="preserve"> prohibit the provision of wireline telecommunication services in violation of </w:t>
            </w:r>
            <w:r w:rsidR="00E55055">
              <w:rPr>
                <w:sz w:val="22"/>
                <w:szCs w:val="22"/>
              </w:rPr>
              <w:t>S</w:t>
            </w:r>
            <w:r w:rsidR="007A0397">
              <w:rPr>
                <w:sz w:val="22"/>
                <w:szCs w:val="22"/>
              </w:rPr>
              <w:t>ec</w:t>
            </w:r>
            <w:r w:rsidR="00554937">
              <w:rPr>
                <w:sz w:val="22"/>
                <w:szCs w:val="22"/>
              </w:rPr>
              <w:t>tion</w:t>
            </w:r>
            <w:r w:rsidR="007A0397">
              <w:rPr>
                <w:sz w:val="22"/>
                <w:szCs w:val="22"/>
              </w:rPr>
              <w:t xml:space="preserve"> 253 of the</w:t>
            </w:r>
            <w:r w:rsidR="00DD3162">
              <w:rPr>
                <w:sz w:val="22"/>
                <w:szCs w:val="22"/>
              </w:rPr>
              <w:t xml:space="preserve"> Communications</w:t>
            </w:r>
            <w:r w:rsidR="007A0397">
              <w:rPr>
                <w:sz w:val="22"/>
                <w:szCs w:val="22"/>
              </w:rPr>
              <w:t xml:space="preserve"> Act</w:t>
            </w:r>
            <w:r w:rsidR="00C36CE4">
              <w:rPr>
                <w:sz w:val="22"/>
                <w:szCs w:val="22"/>
              </w:rPr>
              <w:t>.</w:t>
            </w:r>
          </w:p>
          <w:p w:rsidR="001E6AB7" w:rsidP="00795AAB" w14:paraId="13192778" w14:textId="77777777">
            <w:pPr>
              <w:ind w:right="-77"/>
              <w:rPr>
                <w:sz w:val="22"/>
                <w:szCs w:val="22"/>
              </w:rPr>
            </w:pPr>
          </w:p>
          <w:p w:rsidR="001E6AB7" w:rsidP="00795AAB" w14:paraId="2DD089AB" w14:textId="3544DC75">
            <w:pPr>
              <w:ind w:right="-7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</w:t>
            </w:r>
            <w:r w:rsidRPr="001E6AB7">
              <w:rPr>
                <w:sz w:val="22"/>
                <w:szCs w:val="22"/>
              </w:rPr>
              <w:t>n order to</w:t>
            </w:r>
            <w:r w:rsidRPr="001E6AB7">
              <w:rPr>
                <w:sz w:val="22"/>
                <w:szCs w:val="22"/>
              </w:rPr>
              <w:t xml:space="preserve"> build out wireline infrastructure to consumers, providers must obtain authorization</w:t>
            </w:r>
            <w:r w:rsidR="000F4B44">
              <w:rPr>
                <w:sz w:val="22"/>
                <w:szCs w:val="22"/>
              </w:rPr>
              <w:t>s</w:t>
            </w:r>
            <w:r w:rsidRPr="001E6AB7">
              <w:rPr>
                <w:sz w:val="22"/>
                <w:szCs w:val="22"/>
              </w:rPr>
              <w:t xml:space="preserve"> from state and local governments to deploy facilities and provide service.  This </w:t>
            </w:r>
            <w:r w:rsidR="003C27A7">
              <w:rPr>
                <w:sz w:val="22"/>
                <w:szCs w:val="22"/>
              </w:rPr>
              <w:t xml:space="preserve">can be an </w:t>
            </w:r>
            <w:r w:rsidRPr="001E6AB7">
              <w:rPr>
                <w:sz w:val="22"/>
                <w:szCs w:val="22"/>
              </w:rPr>
              <w:t>onerous process</w:t>
            </w:r>
            <w:r w:rsidR="003C27A7">
              <w:rPr>
                <w:sz w:val="22"/>
                <w:szCs w:val="22"/>
              </w:rPr>
              <w:t xml:space="preserve"> that</w:t>
            </w:r>
            <w:r w:rsidR="00B156B1">
              <w:rPr>
                <w:sz w:val="22"/>
                <w:szCs w:val="22"/>
              </w:rPr>
              <w:t xml:space="preserve"> ties up applications </w:t>
            </w:r>
            <w:r w:rsidR="006C218A">
              <w:rPr>
                <w:sz w:val="22"/>
                <w:szCs w:val="22"/>
              </w:rPr>
              <w:t xml:space="preserve">in months or even years of protracted reviews and </w:t>
            </w:r>
            <w:r w:rsidR="00A26FCA">
              <w:rPr>
                <w:sz w:val="22"/>
                <w:szCs w:val="22"/>
              </w:rPr>
              <w:t xml:space="preserve">increases deployment costs through excessive fees and demands for other forms of compensation.  </w:t>
            </w:r>
            <w:r w:rsidR="00880426">
              <w:rPr>
                <w:sz w:val="22"/>
                <w:szCs w:val="22"/>
              </w:rPr>
              <w:t xml:space="preserve">As a result, </w:t>
            </w:r>
            <w:r w:rsidR="00846A15">
              <w:rPr>
                <w:sz w:val="22"/>
                <w:szCs w:val="22"/>
              </w:rPr>
              <w:t>providers have chosen to walk away from</w:t>
            </w:r>
            <w:r w:rsidR="004759C5">
              <w:rPr>
                <w:sz w:val="22"/>
                <w:szCs w:val="22"/>
              </w:rPr>
              <w:t xml:space="preserve"> investments in certain</w:t>
            </w:r>
            <w:r w:rsidR="00846A15">
              <w:rPr>
                <w:sz w:val="22"/>
                <w:szCs w:val="22"/>
              </w:rPr>
              <w:t xml:space="preserve"> deployments or scale them back to </w:t>
            </w:r>
            <w:r w:rsidR="00846A15">
              <w:rPr>
                <w:sz w:val="22"/>
                <w:szCs w:val="22"/>
              </w:rPr>
              <w:t>minimize</w:t>
            </w:r>
            <w:r w:rsidR="00846A15">
              <w:rPr>
                <w:sz w:val="22"/>
                <w:szCs w:val="22"/>
              </w:rPr>
              <w:t xml:space="preserve"> losses</w:t>
            </w:r>
            <w:r>
              <w:rPr>
                <w:sz w:val="22"/>
                <w:szCs w:val="22"/>
              </w:rPr>
              <w:t>.</w:t>
            </w:r>
            <w:r w:rsidR="00ED783B">
              <w:rPr>
                <w:sz w:val="22"/>
                <w:szCs w:val="22"/>
              </w:rPr>
              <w:t xml:space="preserve">  These onerous and expensive state and local burdens also waste federal resources when they inhibit </w:t>
            </w:r>
            <w:r w:rsidR="00ED783B">
              <w:rPr>
                <w:sz w:val="22"/>
                <w:szCs w:val="22"/>
              </w:rPr>
              <w:t>federally-supported</w:t>
            </w:r>
            <w:r w:rsidR="00ED783B">
              <w:rPr>
                <w:sz w:val="22"/>
                <w:szCs w:val="22"/>
              </w:rPr>
              <w:t xml:space="preserve"> deployment projects.</w:t>
            </w:r>
            <w:r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Today’s proposal</w:t>
            </w:r>
            <w:r w:rsidR="002D7F65">
              <w:rPr>
                <w:sz w:val="22"/>
                <w:szCs w:val="22"/>
              </w:rPr>
              <w:t>s</w:t>
            </w:r>
            <w:r w:rsidR="00985117">
              <w:rPr>
                <w:sz w:val="22"/>
                <w:szCs w:val="22"/>
              </w:rPr>
              <w:t xml:space="preserve">, if adopted by </w:t>
            </w:r>
            <w:r w:rsidR="00E62E44">
              <w:rPr>
                <w:sz w:val="22"/>
                <w:szCs w:val="22"/>
              </w:rPr>
              <w:t>the</w:t>
            </w:r>
            <w:r w:rsidR="00985117">
              <w:rPr>
                <w:sz w:val="22"/>
                <w:szCs w:val="22"/>
              </w:rPr>
              <w:t xml:space="preserve"> Commission</w:t>
            </w:r>
            <w:r w:rsidR="006C18CC">
              <w:rPr>
                <w:sz w:val="22"/>
                <w:szCs w:val="22"/>
              </w:rPr>
              <w:t xml:space="preserve"> at its June meeting</w:t>
            </w:r>
            <w:r w:rsidR="00985117">
              <w:rPr>
                <w:sz w:val="22"/>
                <w:szCs w:val="22"/>
              </w:rPr>
              <w:t>, would propose concrete steps to remove these barriers</w:t>
            </w:r>
            <w:r w:rsidR="00332A87">
              <w:rPr>
                <w:sz w:val="22"/>
                <w:szCs w:val="22"/>
              </w:rPr>
              <w:t xml:space="preserve"> to wireline infrastructure deployments</w:t>
            </w:r>
            <w:r w:rsidR="008D2253">
              <w:rPr>
                <w:sz w:val="22"/>
                <w:szCs w:val="22"/>
              </w:rPr>
              <w:t>.</w:t>
            </w:r>
          </w:p>
          <w:p w:rsidR="009C7D13" w:rsidRPr="009C7D13" w:rsidP="009C7D13" w14:paraId="582C7650" w14:textId="77777777">
            <w:pPr>
              <w:ind w:right="-77"/>
              <w:rPr>
                <w:sz w:val="22"/>
                <w:szCs w:val="22"/>
              </w:rPr>
            </w:pPr>
          </w:p>
          <w:p w:rsidR="009C7D13" w:rsidRPr="009C7D13" w:rsidP="009C7D13" w14:paraId="3CC3AE88" w14:textId="77777777">
            <w:pPr>
              <w:ind w:right="-77"/>
              <w:rPr>
                <w:b/>
                <w:bCs/>
                <w:sz w:val="22"/>
                <w:szCs w:val="22"/>
              </w:rPr>
            </w:pPr>
            <w:r w:rsidRPr="009C7D13">
              <w:rPr>
                <w:b/>
                <w:bCs/>
                <w:sz w:val="22"/>
                <w:szCs w:val="22"/>
              </w:rPr>
              <w:t>Chairman Carr issued the following statement:</w:t>
            </w:r>
          </w:p>
          <w:p w:rsidR="009C7D13" w:rsidRPr="009C7D13" w:rsidP="009C7D13" w14:paraId="3A0B7E95" w14:textId="77777777">
            <w:pPr>
              <w:ind w:right="-77"/>
              <w:rPr>
                <w:sz w:val="22"/>
                <w:szCs w:val="22"/>
              </w:rPr>
            </w:pPr>
          </w:p>
          <w:p w:rsidR="009C7D13" w:rsidRPr="009C7D13" w:rsidP="009C7D13" w14:paraId="6603F889" w14:textId="19FB764D">
            <w:pPr>
              <w:ind w:right="-77"/>
              <w:rPr>
                <w:sz w:val="22"/>
                <w:szCs w:val="22"/>
              </w:rPr>
            </w:pPr>
            <w:r w:rsidRPr="009C7D13">
              <w:rPr>
                <w:sz w:val="22"/>
                <w:szCs w:val="22"/>
              </w:rPr>
              <w:t>“</w:t>
            </w:r>
            <w:r w:rsidR="00E65E92">
              <w:rPr>
                <w:sz w:val="22"/>
                <w:szCs w:val="22"/>
              </w:rPr>
              <w:t>Households and bu</w:t>
            </w:r>
            <w:r w:rsidR="00DA5F3F">
              <w:rPr>
                <w:sz w:val="22"/>
                <w:szCs w:val="22"/>
              </w:rPr>
              <w:t xml:space="preserve">sinesses </w:t>
            </w:r>
            <w:r w:rsidR="00427310">
              <w:rPr>
                <w:sz w:val="22"/>
                <w:szCs w:val="22"/>
              </w:rPr>
              <w:t>won’t</w:t>
            </w:r>
            <w:r w:rsidR="00DA5F3F">
              <w:rPr>
                <w:sz w:val="22"/>
                <w:szCs w:val="22"/>
              </w:rPr>
              <w:t xml:space="preserve"> </w:t>
            </w:r>
            <w:r w:rsidR="00446B35">
              <w:rPr>
                <w:sz w:val="22"/>
                <w:szCs w:val="22"/>
              </w:rPr>
              <w:t>get</w:t>
            </w:r>
            <w:r w:rsidR="00DA5F3F">
              <w:rPr>
                <w:sz w:val="22"/>
                <w:szCs w:val="22"/>
              </w:rPr>
              <w:t xml:space="preserve"> the modern services they need </w:t>
            </w:r>
            <w:r w:rsidR="00AA5D76">
              <w:rPr>
                <w:sz w:val="22"/>
                <w:szCs w:val="22"/>
              </w:rPr>
              <w:t xml:space="preserve">if </w:t>
            </w:r>
            <w:r w:rsidR="00C8155B">
              <w:rPr>
                <w:sz w:val="22"/>
                <w:szCs w:val="22"/>
              </w:rPr>
              <w:t>deployment</w:t>
            </w:r>
            <w:r w:rsidR="00AA5D76">
              <w:rPr>
                <w:sz w:val="22"/>
                <w:szCs w:val="22"/>
              </w:rPr>
              <w:t xml:space="preserve"> </w:t>
            </w:r>
            <w:r w:rsidR="00980433">
              <w:rPr>
                <w:sz w:val="22"/>
                <w:szCs w:val="22"/>
              </w:rPr>
              <w:t>project</w:t>
            </w:r>
            <w:r w:rsidR="00A479A4">
              <w:rPr>
                <w:sz w:val="22"/>
                <w:szCs w:val="22"/>
              </w:rPr>
              <w:t>s</w:t>
            </w:r>
            <w:r w:rsidR="00980433">
              <w:rPr>
                <w:sz w:val="22"/>
                <w:szCs w:val="22"/>
              </w:rPr>
              <w:t xml:space="preserve"> </w:t>
            </w:r>
            <w:r w:rsidR="00E336D3">
              <w:rPr>
                <w:sz w:val="22"/>
                <w:szCs w:val="22"/>
              </w:rPr>
              <w:t xml:space="preserve">are </w:t>
            </w:r>
            <w:r w:rsidR="00A479A4">
              <w:rPr>
                <w:sz w:val="22"/>
                <w:szCs w:val="22"/>
              </w:rPr>
              <w:t>tied up</w:t>
            </w:r>
            <w:r w:rsidR="00980433">
              <w:rPr>
                <w:sz w:val="22"/>
                <w:szCs w:val="22"/>
              </w:rPr>
              <w:t xml:space="preserve"> in </w:t>
            </w:r>
            <w:r w:rsidR="00185931">
              <w:rPr>
                <w:sz w:val="22"/>
                <w:szCs w:val="22"/>
              </w:rPr>
              <w:t>excessive</w:t>
            </w:r>
            <w:r w:rsidR="00980433">
              <w:rPr>
                <w:sz w:val="22"/>
                <w:szCs w:val="22"/>
              </w:rPr>
              <w:t xml:space="preserve"> red tape.</w:t>
            </w:r>
            <w:r w:rsidR="00523782">
              <w:rPr>
                <w:sz w:val="22"/>
                <w:szCs w:val="22"/>
              </w:rPr>
              <w:t xml:space="preserve">  </w:t>
            </w:r>
            <w:r w:rsidR="00D0678D">
              <w:rPr>
                <w:sz w:val="22"/>
                <w:szCs w:val="22"/>
              </w:rPr>
              <w:t xml:space="preserve">It is clear from the </w:t>
            </w:r>
            <w:r w:rsidR="00523782">
              <w:rPr>
                <w:sz w:val="22"/>
                <w:szCs w:val="22"/>
              </w:rPr>
              <w:t>input we’ve received in t</w:t>
            </w:r>
            <w:r w:rsidRPr="00040AD1" w:rsidR="00523782">
              <w:rPr>
                <w:sz w:val="22"/>
                <w:szCs w:val="22"/>
              </w:rPr>
              <w:t>he public reco</w:t>
            </w:r>
            <w:r w:rsidRPr="00040AD1" w:rsidR="00A15C4F">
              <w:rPr>
                <w:sz w:val="22"/>
                <w:szCs w:val="22"/>
              </w:rPr>
              <w:t xml:space="preserve">rd </w:t>
            </w:r>
            <w:r w:rsidRPr="00040AD1" w:rsidR="00D0678D">
              <w:rPr>
                <w:sz w:val="22"/>
                <w:szCs w:val="22"/>
              </w:rPr>
              <w:t>that</w:t>
            </w:r>
            <w:r w:rsidRPr="00040AD1" w:rsidR="00A15C4F">
              <w:rPr>
                <w:sz w:val="22"/>
                <w:szCs w:val="22"/>
              </w:rPr>
              <w:t xml:space="preserve"> </w:t>
            </w:r>
            <w:r w:rsidRPr="00040AD1" w:rsidR="00185931">
              <w:rPr>
                <w:sz w:val="22"/>
                <w:szCs w:val="22"/>
              </w:rPr>
              <w:t xml:space="preserve">in </w:t>
            </w:r>
            <w:r w:rsidRPr="00040AD1" w:rsidR="00446B35">
              <w:rPr>
                <w:sz w:val="22"/>
                <w:szCs w:val="22"/>
              </w:rPr>
              <w:t>far</w:t>
            </w:r>
            <w:r w:rsidRPr="00040AD1" w:rsidR="00A15C4F">
              <w:rPr>
                <w:sz w:val="22"/>
                <w:szCs w:val="22"/>
              </w:rPr>
              <w:t xml:space="preserve"> too many </w:t>
            </w:r>
            <w:r w:rsidRPr="00040AD1" w:rsidR="00185931">
              <w:rPr>
                <w:sz w:val="22"/>
                <w:szCs w:val="22"/>
              </w:rPr>
              <w:t xml:space="preserve">cases, America’s broadband builders </w:t>
            </w:r>
            <w:r w:rsidRPr="00040AD1" w:rsidR="003653DE">
              <w:rPr>
                <w:sz w:val="22"/>
                <w:szCs w:val="22"/>
              </w:rPr>
              <w:t xml:space="preserve">are </w:t>
            </w:r>
            <w:r w:rsidRPr="00040AD1" w:rsidR="00185931">
              <w:rPr>
                <w:sz w:val="22"/>
                <w:szCs w:val="22"/>
              </w:rPr>
              <w:t>facing</w:t>
            </w:r>
            <w:r w:rsidRPr="00040AD1" w:rsidR="003653DE">
              <w:rPr>
                <w:sz w:val="22"/>
                <w:szCs w:val="22"/>
              </w:rPr>
              <w:t xml:space="preserve"> excessive</w:t>
            </w:r>
            <w:r w:rsidRPr="00040AD1" w:rsidR="00625941">
              <w:rPr>
                <w:sz w:val="22"/>
                <w:szCs w:val="22"/>
              </w:rPr>
              <w:t xml:space="preserve"> </w:t>
            </w:r>
            <w:r w:rsidRPr="00040AD1" w:rsidR="00A15C4F">
              <w:rPr>
                <w:sz w:val="22"/>
                <w:szCs w:val="22"/>
              </w:rPr>
              <w:t>fees</w:t>
            </w:r>
            <w:r w:rsidRPr="00040AD1" w:rsidR="00185931">
              <w:rPr>
                <w:sz w:val="22"/>
                <w:szCs w:val="22"/>
              </w:rPr>
              <w:t xml:space="preserve"> </w:t>
            </w:r>
            <w:r w:rsidRPr="00040AD1" w:rsidR="00DC5D32">
              <w:rPr>
                <w:sz w:val="22"/>
                <w:szCs w:val="22"/>
              </w:rPr>
              <w:t xml:space="preserve">and </w:t>
            </w:r>
            <w:r w:rsidRPr="00040AD1" w:rsidR="00185931">
              <w:rPr>
                <w:sz w:val="22"/>
                <w:szCs w:val="22"/>
              </w:rPr>
              <w:t>unn</w:t>
            </w:r>
            <w:r w:rsidR="00185931">
              <w:rPr>
                <w:sz w:val="22"/>
                <w:szCs w:val="22"/>
              </w:rPr>
              <w:t>ecessary delays</w:t>
            </w:r>
            <w:r w:rsidR="00D26CCC">
              <w:rPr>
                <w:sz w:val="22"/>
                <w:szCs w:val="22"/>
              </w:rPr>
              <w:t xml:space="preserve">.  We need to </w:t>
            </w:r>
            <w:r w:rsidR="00185931">
              <w:rPr>
                <w:sz w:val="22"/>
                <w:szCs w:val="22"/>
              </w:rPr>
              <w:t xml:space="preserve">streamline and modernize permitting rules </w:t>
            </w:r>
            <w:r w:rsidR="00027141">
              <w:rPr>
                <w:sz w:val="22"/>
                <w:szCs w:val="22"/>
              </w:rPr>
              <w:t xml:space="preserve">to build networks </w:t>
            </w:r>
            <w:r w:rsidR="00F81345">
              <w:rPr>
                <w:sz w:val="22"/>
                <w:szCs w:val="22"/>
              </w:rPr>
              <w:t xml:space="preserve">that work </w:t>
            </w:r>
            <w:r w:rsidR="00027141">
              <w:rPr>
                <w:sz w:val="22"/>
                <w:szCs w:val="22"/>
              </w:rPr>
              <w:t>for the American people</w:t>
            </w:r>
            <w:r w:rsidR="00D26CCC">
              <w:rPr>
                <w:sz w:val="22"/>
                <w:szCs w:val="22"/>
              </w:rPr>
              <w:t>.”</w:t>
            </w:r>
          </w:p>
          <w:p w:rsidR="009C7D13" w:rsidRPr="009C7D13" w:rsidP="009C7D13" w14:paraId="41629AE0" w14:textId="77777777">
            <w:pPr>
              <w:ind w:right="-77"/>
              <w:rPr>
                <w:sz w:val="22"/>
                <w:szCs w:val="22"/>
              </w:rPr>
            </w:pPr>
          </w:p>
          <w:p w:rsidR="00795AAB" w:rsidRPr="009C7D13" w:rsidP="009C7D13" w14:paraId="7EDC6DEB" w14:textId="77777777">
            <w:pPr>
              <w:ind w:right="-77"/>
              <w:rPr>
                <w:b/>
                <w:bCs/>
                <w:sz w:val="22"/>
                <w:szCs w:val="22"/>
              </w:rPr>
            </w:pPr>
            <w:r w:rsidRPr="009C7D13">
              <w:rPr>
                <w:b/>
                <w:bCs/>
                <w:sz w:val="22"/>
                <w:szCs w:val="22"/>
              </w:rPr>
              <w:t>Additional Background Information:</w:t>
            </w:r>
          </w:p>
          <w:p w:rsidR="009C7D13" w:rsidP="009C7D13" w14:paraId="6971DBCF" w14:textId="77777777">
            <w:pPr>
              <w:ind w:right="-77"/>
              <w:rPr>
                <w:sz w:val="22"/>
                <w:szCs w:val="22"/>
              </w:rPr>
            </w:pPr>
          </w:p>
          <w:p w:rsidR="005E5DE9" w:rsidP="005E5DE9" w14:paraId="309A5A7A" w14:textId="7347DBE5">
            <w:pPr>
              <w:ind w:right="-7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 September 2025, the Commission began an inquiry into whether </w:t>
            </w:r>
            <w:r w:rsidR="00185931">
              <w:rPr>
                <w:sz w:val="22"/>
                <w:szCs w:val="22"/>
              </w:rPr>
              <w:t xml:space="preserve">some </w:t>
            </w:r>
            <w:r>
              <w:rPr>
                <w:sz w:val="22"/>
                <w:szCs w:val="22"/>
              </w:rPr>
              <w:t>state and local requirements were effectively prohibiting the provision of wireline telecommunication services in violation of Sec</w:t>
            </w:r>
            <w:r w:rsidR="004B7159">
              <w:rPr>
                <w:sz w:val="22"/>
                <w:szCs w:val="22"/>
              </w:rPr>
              <w:t>tion</w:t>
            </w:r>
            <w:r>
              <w:rPr>
                <w:sz w:val="22"/>
                <w:szCs w:val="22"/>
              </w:rPr>
              <w:t xml:space="preserve"> 253 of the Act.  </w:t>
            </w:r>
            <w:r w:rsidR="00EB34D3">
              <w:rPr>
                <w:sz w:val="22"/>
                <w:szCs w:val="22"/>
              </w:rPr>
              <w:t>T</w:t>
            </w:r>
            <w:r w:rsidR="00C310C5">
              <w:rPr>
                <w:sz w:val="22"/>
                <w:szCs w:val="22"/>
              </w:rPr>
              <w:t>oday</w:t>
            </w:r>
            <w:r w:rsidR="00EB34D3">
              <w:rPr>
                <w:sz w:val="22"/>
                <w:szCs w:val="22"/>
              </w:rPr>
              <w:t>’s Notice</w:t>
            </w:r>
            <w:r w:rsidR="00C310C5">
              <w:rPr>
                <w:sz w:val="22"/>
                <w:szCs w:val="22"/>
              </w:rPr>
              <w:t xml:space="preserve"> </w:t>
            </w:r>
            <w:r w:rsidR="00EB34D3">
              <w:rPr>
                <w:sz w:val="22"/>
                <w:szCs w:val="22"/>
              </w:rPr>
              <w:t>proposes</w:t>
            </w:r>
            <w:r>
              <w:rPr>
                <w:sz w:val="22"/>
                <w:szCs w:val="22"/>
              </w:rPr>
              <w:t xml:space="preserve"> further action </w:t>
            </w:r>
            <w:r w:rsidRPr="00486089">
              <w:rPr>
                <w:sz w:val="22"/>
                <w:szCs w:val="22"/>
              </w:rPr>
              <w:t xml:space="preserve">to prevent excessive delays, fees, and other conditions from </w:t>
            </w:r>
            <w:r w:rsidR="00185931">
              <w:rPr>
                <w:sz w:val="22"/>
                <w:szCs w:val="22"/>
              </w:rPr>
              <w:t>operating as</w:t>
            </w:r>
            <w:r w:rsidRPr="00486089">
              <w:rPr>
                <w:sz w:val="22"/>
                <w:szCs w:val="22"/>
              </w:rPr>
              <w:t xml:space="preserve"> barriers to </w:t>
            </w:r>
            <w:r>
              <w:rPr>
                <w:sz w:val="22"/>
                <w:szCs w:val="22"/>
              </w:rPr>
              <w:t>broadband infrastructure builds.</w:t>
            </w:r>
          </w:p>
          <w:p w:rsidR="005E5DE9" w:rsidP="0089261F" w14:paraId="7EA53287" w14:textId="77777777">
            <w:pPr>
              <w:ind w:right="-77"/>
              <w:rPr>
                <w:sz w:val="22"/>
                <w:szCs w:val="22"/>
              </w:rPr>
            </w:pPr>
          </w:p>
          <w:p w:rsidR="00E83654" w:rsidP="0089261F" w14:paraId="71529DBE" w14:textId="13FAFE52">
            <w:pPr>
              <w:ind w:right="-7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The </w:t>
            </w:r>
            <w:r w:rsidR="00D25920">
              <w:rPr>
                <w:sz w:val="22"/>
                <w:szCs w:val="22"/>
              </w:rPr>
              <w:t xml:space="preserve">Notice </w:t>
            </w:r>
            <w:r>
              <w:rPr>
                <w:sz w:val="22"/>
                <w:szCs w:val="22"/>
              </w:rPr>
              <w:t>woul</w:t>
            </w:r>
            <w:r w:rsidR="0062659D">
              <w:rPr>
                <w:sz w:val="22"/>
                <w:szCs w:val="22"/>
              </w:rPr>
              <w:t xml:space="preserve">d </w:t>
            </w:r>
            <w:r w:rsidRPr="0062659D" w:rsidR="0062659D">
              <w:rPr>
                <w:sz w:val="22"/>
                <w:szCs w:val="22"/>
              </w:rPr>
              <w:t xml:space="preserve">seek </w:t>
            </w:r>
            <w:r w:rsidRPr="0062659D" w:rsidR="0062659D">
              <w:rPr>
                <w:sz w:val="22"/>
                <w:szCs w:val="22"/>
              </w:rPr>
              <w:t>comment</w:t>
            </w:r>
            <w:r w:rsidRPr="0062659D" w:rsidR="0062659D">
              <w:rPr>
                <w:sz w:val="22"/>
                <w:szCs w:val="22"/>
              </w:rPr>
              <w:t xml:space="preserve"> on codifying rules that would: </w:t>
            </w:r>
          </w:p>
          <w:p w:rsidR="00C70AA1" w:rsidP="0089261F" w14:paraId="74ABE89C" w14:textId="77777777">
            <w:pPr>
              <w:ind w:right="-77"/>
              <w:rPr>
                <w:sz w:val="22"/>
                <w:szCs w:val="22"/>
              </w:rPr>
            </w:pPr>
          </w:p>
          <w:p w:rsidR="00A02A17" w:rsidP="00E83654" w14:paraId="51017438" w14:textId="1EFB5E8B">
            <w:pPr>
              <w:pStyle w:val="ListParagraph"/>
              <w:numPr>
                <w:ilvl w:val="0"/>
                <w:numId w:val="2"/>
              </w:numPr>
              <w:ind w:right="-77"/>
              <w:rPr>
                <w:sz w:val="22"/>
                <w:szCs w:val="22"/>
              </w:rPr>
            </w:pPr>
            <w:r w:rsidRPr="00E32053">
              <w:rPr>
                <w:b/>
                <w:bCs/>
                <w:sz w:val="22"/>
                <w:szCs w:val="22"/>
              </w:rPr>
              <w:t xml:space="preserve">Give </w:t>
            </w:r>
            <w:r w:rsidRPr="00E32053" w:rsidR="004979FF">
              <w:rPr>
                <w:b/>
                <w:bCs/>
                <w:sz w:val="22"/>
                <w:szCs w:val="22"/>
              </w:rPr>
              <w:t>state and local governments 120 days</w:t>
            </w:r>
            <w:r w:rsidR="004979FF">
              <w:rPr>
                <w:sz w:val="22"/>
                <w:szCs w:val="22"/>
              </w:rPr>
              <w:t xml:space="preserve"> to process</w:t>
            </w:r>
            <w:r w:rsidR="00552ECD">
              <w:rPr>
                <w:sz w:val="22"/>
                <w:szCs w:val="22"/>
              </w:rPr>
              <w:t xml:space="preserve"> wireline telecommunication services and </w:t>
            </w:r>
            <w:r w:rsidR="00552ECD">
              <w:rPr>
                <w:sz w:val="22"/>
                <w:szCs w:val="22"/>
              </w:rPr>
              <w:t>infrastructure authorization</w:t>
            </w:r>
            <w:r w:rsidR="00343D48">
              <w:rPr>
                <w:sz w:val="22"/>
                <w:szCs w:val="22"/>
              </w:rPr>
              <w:t xml:space="preserve"> request</w:t>
            </w:r>
            <w:r w:rsidR="00485AA0">
              <w:rPr>
                <w:sz w:val="22"/>
                <w:szCs w:val="22"/>
              </w:rPr>
              <w:t>s</w:t>
            </w:r>
            <w:r w:rsidR="00F62BEA">
              <w:rPr>
                <w:sz w:val="22"/>
                <w:szCs w:val="22"/>
              </w:rPr>
              <w:t xml:space="preserve"> before it is presumed they are </w:t>
            </w:r>
            <w:r w:rsidR="00AD700B">
              <w:rPr>
                <w:sz w:val="22"/>
                <w:szCs w:val="22"/>
              </w:rPr>
              <w:t>prohibit</w:t>
            </w:r>
            <w:r w:rsidR="00343D48">
              <w:rPr>
                <w:sz w:val="22"/>
                <w:szCs w:val="22"/>
              </w:rPr>
              <w:t>ing</w:t>
            </w:r>
            <w:r w:rsidR="00AD700B">
              <w:rPr>
                <w:sz w:val="22"/>
                <w:szCs w:val="22"/>
              </w:rPr>
              <w:t xml:space="preserve"> the project </w:t>
            </w:r>
            <w:r w:rsidR="0007423B">
              <w:rPr>
                <w:sz w:val="22"/>
                <w:szCs w:val="22"/>
              </w:rPr>
              <w:t>and thus violating</w:t>
            </w:r>
            <w:r w:rsidR="00AD700B">
              <w:rPr>
                <w:sz w:val="22"/>
                <w:szCs w:val="22"/>
              </w:rPr>
              <w:t xml:space="preserve"> the law;</w:t>
            </w:r>
          </w:p>
          <w:p w:rsidR="00254E4F" w:rsidP="0040225A" w14:paraId="73EB295B" w14:textId="123EBEB8">
            <w:pPr>
              <w:pStyle w:val="ListParagraph"/>
              <w:numPr>
                <w:ilvl w:val="0"/>
                <w:numId w:val="2"/>
              </w:numPr>
              <w:ind w:right="-77"/>
              <w:rPr>
                <w:sz w:val="22"/>
                <w:szCs w:val="22"/>
              </w:rPr>
            </w:pPr>
            <w:r w:rsidRPr="00E32053">
              <w:rPr>
                <w:b/>
                <w:bCs/>
                <w:sz w:val="22"/>
                <w:szCs w:val="22"/>
              </w:rPr>
              <w:t>Limit fees</w:t>
            </w:r>
            <w:r w:rsidRPr="00993553" w:rsidR="00993553">
              <w:rPr>
                <w:sz w:val="22"/>
                <w:szCs w:val="22"/>
              </w:rPr>
              <w:t xml:space="preserve"> to </w:t>
            </w:r>
            <w:r w:rsidRPr="00993553" w:rsidR="0062659D">
              <w:rPr>
                <w:sz w:val="22"/>
                <w:szCs w:val="22"/>
              </w:rPr>
              <w:t>a reasonable approximation of the government’s actual, direct costs of managing the rights-of-way</w:t>
            </w:r>
            <w:r w:rsidR="009C2111">
              <w:rPr>
                <w:sz w:val="22"/>
                <w:szCs w:val="22"/>
              </w:rPr>
              <w:t xml:space="preserve"> with respect to a particular authorization application</w:t>
            </w:r>
            <w:r w:rsidRPr="00993553" w:rsidR="0062659D">
              <w:rPr>
                <w:sz w:val="22"/>
                <w:szCs w:val="22"/>
              </w:rPr>
              <w:t xml:space="preserve"> and establish safe harbor fee levels;</w:t>
            </w:r>
          </w:p>
          <w:p w:rsidR="00254E4F" w:rsidP="0040225A" w14:paraId="7DF11877" w14:textId="054D1D2D">
            <w:pPr>
              <w:pStyle w:val="ListParagraph"/>
              <w:numPr>
                <w:ilvl w:val="0"/>
                <w:numId w:val="2"/>
              </w:numPr>
              <w:ind w:right="-77"/>
              <w:rPr>
                <w:sz w:val="22"/>
                <w:szCs w:val="22"/>
              </w:rPr>
            </w:pPr>
            <w:r w:rsidRPr="00170605">
              <w:rPr>
                <w:b/>
                <w:bCs/>
                <w:sz w:val="22"/>
                <w:szCs w:val="22"/>
              </w:rPr>
              <w:t>Count</w:t>
            </w:r>
            <w:r w:rsidRPr="00170605" w:rsidR="0062659D">
              <w:rPr>
                <w:b/>
                <w:bCs/>
                <w:sz w:val="22"/>
                <w:szCs w:val="22"/>
              </w:rPr>
              <w:t xml:space="preserve"> in-kind compensation</w:t>
            </w:r>
            <w:r w:rsidRPr="00993553" w:rsidR="0062659D">
              <w:rPr>
                <w:sz w:val="22"/>
                <w:szCs w:val="22"/>
              </w:rPr>
              <w:t xml:space="preserve"> demanded by state and local governments toward any safe harbor fee levels; and</w:t>
            </w:r>
            <w:r>
              <w:rPr>
                <w:sz w:val="22"/>
                <w:szCs w:val="22"/>
              </w:rPr>
              <w:t>,</w:t>
            </w:r>
          </w:p>
          <w:p w:rsidR="00494F05" w:rsidP="00040797" w14:paraId="79909350" w14:textId="7EFE4CE6">
            <w:pPr>
              <w:pStyle w:val="ListParagraph"/>
              <w:numPr>
                <w:ilvl w:val="0"/>
                <w:numId w:val="2"/>
              </w:numPr>
              <w:ind w:right="-77"/>
              <w:rPr>
                <w:sz w:val="22"/>
                <w:szCs w:val="22"/>
              </w:rPr>
            </w:pPr>
            <w:r w:rsidRPr="00220BDE">
              <w:rPr>
                <w:b/>
                <w:bCs/>
                <w:sz w:val="22"/>
                <w:szCs w:val="22"/>
              </w:rPr>
              <w:t>P</w:t>
            </w:r>
            <w:r w:rsidRPr="00220BDE" w:rsidR="0062659D">
              <w:rPr>
                <w:b/>
                <w:bCs/>
                <w:sz w:val="22"/>
                <w:szCs w:val="22"/>
              </w:rPr>
              <w:t xml:space="preserve">rohibit </w:t>
            </w:r>
            <w:r w:rsidR="00405A49">
              <w:rPr>
                <w:b/>
                <w:bCs/>
                <w:sz w:val="22"/>
                <w:szCs w:val="22"/>
              </w:rPr>
              <w:t>the</w:t>
            </w:r>
            <w:r w:rsidRPr="00220BDE" w:rsidR="00E10B87">
              <w:rPr>
                <w:b/>
                <w:bCs/>
                <w:sz w:val="22"/>
                <w:szCs w:val="22"/>
              </w:rPr>
              <w:t xml:space="preserve"> </w:t>
            </w:r>
            <w:r w:rsidR="001B5E1A">
              <w:rPr>
                <w:b/>
                <w:bCs/>
                <w:sz w:val="22"/>
                <w:szCs w:val="22"/>
              </w:rPr>
              <w:t>imposition of</w:t>
            </w:r>
            <w:r w:rsidRPr="008E7EF1" w:rsidR="001B5E1A">
              <w:rPr>
                <w:b/>
                <w:sz w:val="22"/>
              </w:rPr>
              <w:t xml:space="preserve"> additional requirements</w:t>
            </w:r>
            <w:r w:rsidRPr="00220BDE" w:rsidR="0062659D">
              <w:rPr>
                <w:sz w:val="22"/>
                <w:szCs w:val="22"/>
              </w:rPr>
              <w:t xml:space="preserve"> on wireline telecommunications infrastructure deployments</w:t>
            </w:r>
            <w:r w:rsidR="001B5E1A">
              <w:rPr>
                <w:sz w:val="22"/>
                <w:szCs w:val="22"/>
              </w:rPr>
              <w:t xml:space="preserve"> </w:t>
            </w:r>
            <w:r w:rsidR="00362D54">
              <w:rPr>
                <w:sz w:val="22"/>
                <w:szCs w:val="22"/>
              </w:rPr>
              <w:t>on the grounds that the infrastructure may also be used to provide other services</w:t>
            </w:r>
            <w:r w:rsidR="00220BDE">
              <w:rPr>
                <w:sz w:val="22"/>
                <w:szCs w:val="22"/>
              </w:rPr>
              <w:t>.</w:t>
            </w:r>
          </w:p>
          <w:p w:rsidR="00220BDE" w:rsidRPr="00220BDE" w:rsidP="00220BDE" w14:paraId="2E3C5415" w14:textId="77777777">
            <w:pPr>
              <w:pStyle w:val="ListParagraph"/>
              <w:ind w:right="-77"/>
              <w:rPr>
                <w:sz w:val="22"/>
                <w:szCs w:val="22"/>
              </w:rPr>
            </w:pPr>
          </w:p>
          <w:p w:rsidR="00494F05" w:rsidP="0089261F" w14:paraId="038FC438" w14:textId="64F439AC">
            <w:pPr>
              <w:ind w:right="-77"/>
              <w:rPr>
                <w:sz w:val="22"/>
                <w:szCs w:val="22"/>
              </w:rPr>
            </w:pPr>
            <w:r w:rsidRPr="00494F05">
              <w:rPr>
                <w:sz w:val="22"/>
                <w:szCs w:val="22"/>
              </w:rPr>
              <w:t xml:space="preserve">Chairman Carr’s </w:t>
            </w:r>
            <w:hyperlink r:id="rId5" w:history="1">
              <w:r w:rsidRPr="00494F05">
                <w:rPr>
                  <w:rStyle w:val="Hyperlink"/>
                  <w:sz w:val="22"/>
                  <w:szCs w:val="22"/>
                </w:rPr>
                <w:t>Build America Agenda</w:t>
              </w:r>
            </w:hyperlink>
            <w:r w:rsidRPr="00494F05">
              <w:rPr>
                <w:sz w:val="22"/>
                <w:szCs w:val="22"/>
              </w:rPr>
              <w:t xml:space="preserve"> is guided by principles of innovation, deregulation, and competition.  It emphasizes forward-looking policies, simple and clear rules, and a bias toward action to drive economic growth.  Its </w:t>
            </w:r>
            <w:r w:rsidRPr="00494F05">
              <w:rPr>
                <w:sz w:val="22"/>
                <w:szCs w:val="22"/>
              </w:rPr>
              <w:t>ultimate goal</w:t>
            </w:r>
            <w:r w:rsidRPr="00494F05">
              <w:rPr>
                <w:sz w:val="22"/>
                <w:szCs w:val="22"/>
              </w:rPr>
              <w:t xml:space="preserve"> is to ensure the U.S. not only keeps pace with global advancements but leads the world in next-generation networks and technologies.</w:t>
            </w:r>
          </w:p>
          <w:p w:rsidR="006D748C" w:rsidRPr="002E165B" w:rsidP="006D748C" w14:paraId="500A95C0" w14:textId="77777777">
            <w:pPr>
              <w:rPr>
                <w:sz w:val="22"/>
                <w:szCs w:val="22"/>
              </w:rPr>
            </w:pPr>
          </w:p>
          <w:p w:rsidR="004F0F1F" w:rsidRPr="007475A1" w:rsidP="00850E26" w14:paraId="411FC2C3" w14:textId="77777777">
            <w:pPr>
              <w:ind w:right="72"/>
              <w:jc w:val="center"/>
              <w:rPr>
                <w:sz w:val="22"/>
                <w:szCs w:val="22"/>
              </w:rPr>
            </w:pPr>
            <w:r w:rsidRPr="007475A1">
              <w:rPr>
                <w:sz w:val="22"/>
                <w:szCs w:val="22"/>
              </w:rPr>
              <w:t>###</w:t>
            </w:r>
          </w:p>
          <w:p w:rsidR="00104B0D" w:rsidRPr="00104B0D" w:rsidP="00104B0D" w14:paraId="7A7F8EC6" w14:textId="77777777">
            <w:pPr>
              <w:ind w:right="72"/>
              <w:jc w:val="center"/>
              <w:rPr>
                <w:b/>
                <w:bCs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br/>
              <w:t>Media Contact: MediaRelations@fcc.gov / (202) 418-0500</w:t>
            </w:r>
          </w:p>
          <w:p w:rsidR="00FF105E" w:rsidRPr="00104B0D" w:rsidP="00D45E2D" w14:paraId="0A953D44" w14:textId="77777777">
            <w:pPr>
              <w:ind w:right="72"/>
              <w:jc w:val="center"/>
              <w:rPr>
                <w:b/>
                <w:bCs/>
                <w:i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t>@FCC</w:t>
            </w:r>
            <w:r w:rsidRPr="00104B0D">
              <w:rPr>
                <w:b/>
                <w:bCs/>
                <w:sz w:val="22"/>
                <w:szCs w:val="22"/>
              </w:rPr>
              <w:t xml:space="preserve"> / </w:t>
            </w:r>
            <w:r w:rsidRPr="00FF105E">
              <w:rPr>
                <w:b/>
                <w:bCs/>
                <w:sz w:val="22"/>
                <w:szCs w:val="22"/>
              </w:rPr>
              <w:t>www.fcc.gov</w:t>
            </w:r>
          </w:p>
        </w:tc>
      </w:tr>
    </w:tbl>
    <w:p w:rsidR="00D24C3D" w:rsidRPr="007528A5" w14:paraId="585B706B" w14:textId="77777777">
      <w:pPr>
        <w:rPr>
          <w:b/>
          <w:bCs/>
          <w:sz w:val="2"/>
          <w:szCs w:val="2"/>
        </w:rPr>
      </w:pPr>
    </w:p>
    <w:sectPr w:rsidSect="00A50722">
      <w:pgSz w:w="12240" w:h="15840"/>
      <w:pgMar w:top="1354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36CA2525"/>
    <w:multiLevelType w:val="hybridMultilevel"/>
    <w:tmpl w:val="09569F20"/>
    <w:lvl w:ilvl="0">
      <w:start w:val="1"/>
      <w:numFmt w:val="bullet"/>
      <w:lvlText w:val=""/>
      <w:lvlJc w:val="left"/>
      <w:pPr>
        <w:tabs>
          <w:tab w:val="num" w:pos="1152"/>
        </w:tabs>
        <w:ind w:left="1152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abstractNum w:abstractNumId="1">
    <w:nsid w:val="482567B7"/>
    <w:multiLevelType w:val="hybridMultilevel"/>
    <w:tmpl w:val="60D8B3F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7119027">
    <w:abstractNumId w:val="0"/>
  </w:num>
  <w:num w:numId="2" w16cid:durableId="17968295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261F"/>
    <w:rsid w:val="00001B97"/>
    <w:rsid w:val="00002DE2"/>
    <w:rsid w:val="00004572"/>
    <w:rsid w:val="00012186"/>
    <w:rsid w:val="00013E6B"/>
    <w:rsid w:val="00014F48"/>
    <w:rsid w:val="00015746"/>
    <w:rsid w:val="0002500C"/>
    <w:rsid w:val="00027141"/>
    <w:rsid w:val="000311FC"/>
    <w:rsid w:val="00040127"/>
    <w:rsid w:val="00040797"/>
    <w:rsid w:val="00040AD1"/>
    <w:rsid w:val="0004137D"/>
    <w:rsid w:val="0004163F"/>
    <w:rsid w:val="00044347"/>
    <w:rsid w:val="0004443A"/>
    <w:rsid w:val="00046988"/>
    <w:rsid w:val="00065E2D"/>
    <w:rsid w:val="0007423B"/>
    <w:rsid w:val="00081232"/>
    <w:rsid w:val="00091E65"/>
    <w:rsid w:val="0009596C"/>
    <w:rsid w:val="00096D4A"/>
    <w:rsid w:val="000A3783"/>
    <w:rsid w:val="000A38EA"/>
    <w:rsid w:val="000A4752"/>
    <w:rsid w:val="000C1E47"/>
    <w:rsid w:val="000C26F3"/>
    <w:rsid w:val="000D4846"/>
    <w:rsid w:val="000E049E"/>
    <w:rsid w:val="000E0B1A"/>
    <w:rsid w:val="000E1DCE"/>
    <w:rsid w:val="000E28D0"/>
    <w:rsid w:val="000F4B44"/>
    <w:rsid w:val="00104B0D"/>
    <w:rsid w:val="00106A4A"/>
    <w:rsid w:val="0010799B"/>
    <w:rsid w:val="00117DB2"/>
    <w:rsid w:val="001207C6"/>
    <w:rsid w:val="00123ED2"/>
    <w:rsid w:val="00125BE0"/>
    <w:rsid w:val="0013321B"/>
    <w:rsid w:val="00134A4A"/>
    <w:rsid w:val="00134BC7"/>
    <w:rsid w:val="00142C13"/>
    <w:rsid w:val="00150380"/>
    <w:rsid w:val="00152776"/>
    <w:rsid w:val="00153222"/>
    <w:rsid w:val="00156FD4"/>
    <w:rsid w:val="001577D3"/>
    <w:rsid w:val="00157CB1"/>
    <w:rsid w:val="00160F30"/>
    <w:rsid w:val="0016331E"/>
    <w:rsid w:val="00170605"/>
    <w:rsid w:val="00171101"/>
    <w:rsid w:val="001733A6"/>
    <w:rsid w:val="00185931"/>
    <w:rsid w:val="001865A9"/>
    <w:rsid w:val="00187DB2"/>
    <w:rsid w:val="001B030B"/>
    <w:rsid w:val="001B20BB"/>
    <w:rsid w:val="001B5E1A"/>
    <w:rsid w:val="001C1702"/>
    <w:rsid w:val="001C4370"/>
    <w:rsid w:val="001D3779"/>
    <w:rsid w:val="001D3D68"/>
    <w:rsid w:val="001E6AB7"/>
    <w:rsid w:val="001F0469"/>
    <w:rsid w:val="001F209C"/>
    <w:rsid w:val="00202EF3"/>
    <w:rsid w:val="00203A98"/>
    <w:rsid w:val="00206EDD"/>
    <w:rsid w:val="0021247E"/>
    <w:rsid w:val="00213BC5"/>
    <w:rsid w:val="002146F6"/>
    <w:rsid w:val="00220BDE"/>
    <w:rsid w:val="00227AAC"/>
    <w:rsid w:val="00231C32"/>
    <w:rsid w:val="00240345"/>
    <w:rsid w:val="002421F0"/>
    <w:rsid w:val="00245F9E"/>
    <w:rsid w:val="00247274"/>
    <w:rsid w:val="002503AE"/>
    <w:rsid w:val="00254E4F"/>
    <w:rsid w:val="002558B5"/>
    <w:rsid w:val="00266966"/>
    <w:rsid w:val="0027255A"/>
    <w:rsid w:val="00282685"/>
    <w:rsid w:val="00285C36"/>
    <w:rsid w:val="00286596"/>
    <w:rsid w:val="00294C0C"/>
    <w:rsid w:val="002A016A"/>
    <w:rsid w:val="002A0934"/>
    <w:rsid w:val="002A5F18"/>
    <w:rsid w:val="002B1013"/>
    <w:rsid w:val="002B238F"/>
    <w:rsid w:val="002C0B0D"/>
    <w:rsid w:val="002C4377"/>
    <w:rsid w:val="002C7FC8"/>
    <w:rsid w:val="002D03E5"/>
    <w:rsid w:val="002D12A0"/>
    <w:rsid w:val="002D171E"/>
    <w:rsid w:val="002D1E91"/>
    <w:rsid w:val="002D4180"/>
    <w:rsid w:val="002D7F65"/>
    <w:rsid w:val="002E165B"/>
    <w:rsid w:val="002E3F1D"/>
    <w:rsid w:val="002F1061"/>
    <w:rsid w:val="002F31D0"/>
    <w:rsid w:val="00300359"/>
    <w:rsid w:val="00302343"/>
    <w:rsid w:val="0031131E"/>
    <w:rsid w:val="0031773E"/>
    <w:rsid w:val="003230CE"/>
    <w:rsid w:val="00332A87"/>
    <w:rsid w:val="00333871"/>
    <w:rsid w:val="003427CE"/>
    <w:rsid w:val="00343D48"/>
    <w:rsid w:val="00347716"/>
    <w:rsid w:val="003506E1"/>
    <w:rsid w:val="003511AF"/>
    <w:rsid w:val="00353B95"/>
    <w:rsid w:val="00362D54"/>
    <w:rsid w:val="003653DE"/>
    <w:rsid w:val="0036663F"/>
    <w:rsid w:val="003727E3"/>
    <w:rsid w:val="00374AE5"/>
    <w:rsid w:val="0037558A"/>
    <w:rsid w:val="00385A93"/>
    <w:rsid w:val="003910F1"/>
    <w:rsid w:val="003A2A61"/>
    <w:rsid w:val="003A7628"/>
    <w:rsid w:val="003B4268"/>
    <w:rsid w:val="003C27A7"/>
    <w:rsid w:val="003D5DCE"/>
    <w:rsid w:val="003D7499"/>
    <w:rsid w:val="003E01A0"/>
    <w:rsid w:val="003E42FC"/>
    <w:rsid w:val="003E5991"/>
    <w:rsid w:val="003F2135"/>
    <w:rsid w:val="003F31B6"/>
    <w:rsid w:val="003F344A"/>
    <w:rsid w:val="003F591F"/>
    <w:rsid w:val="00401F89"/>
    <w:rsid w:val="0040225A"/>
    <w:rsid w:val="00403FF0"/>
    <w:rsid w:val="00405A49"/>
    <w:rsid w:val="0041464A"/>
    <w:rsid w:val="0042046D"/>
    <w:rsid w:val="0042116E"/>
    <w:rsid w:val="00424B52"/>
    <w:rsid w:val="00424BD1"/>
    <w:rsid w:val="00425AEF"/>
    <w:rsid w:val="00426518"/>
    <w:rsid w:val="00427310"/>
    <w:rsid w:val="00427B06"/>
    <w:rsid w:val="00432765"/>
    <w:rsid w:val="004371FA"/>
    <w:rsid w:val="00441F59"/>
    <w:rsid w:val="00443262"/>
    <w:rsid w:val="00444E07"/>
    <w:rsid w:val="00444FA9"/>
    <w:rsid w:val="00446B35"/>
    <w:rsid w:val="00473E9C"/>
    <w:rsid w:val="00474016"/>
    <w:rsid w:val="004745B2"/>
    <w:rsid w:val="004759C5"/>
    <w:rsid w:val="00480099"/>
    <w:rsid w:val="00485AA0"/>
    <w:rsid w:val="00486089"/>
    <w:rsid w:val="004941A2"/>
    <w:rsid w:val="00494F05"/>
    <w:rsid w:val="00495199"/>
    <w:rsid w:val="00497858"/>
    <w:rsid w:val="004979FF"/>
    <w:rsid w:val="00497EC6"/>
    <w:rsid w:val="004A588A"/>
    <w:rsid w:val="004A729A"/>
    <w:rsid w:val="004B169C"/>
    <w:rsid w:val="004B2FB3"/>
    <w:rsid w:val="004B4FEA"/>
    <w:rsid w:val="004B7159"/>
    <w:rsid w:val="004C0ADA"/>
    <w:rsid w:val="004C3057"/>
    <w:rsid w:val="004C433E"/>
    <w:rsid w:val="004C4512"/>
    <w:rsid w:val="004C48DE"/>
    <w:rsid w:val="004C4F36"/>
    <w:rsid w:val="004D3D85"/>
    <w:rsid w:val="004E2BD8"/>
    <w:rsid w:val="004F0F1F"/>
    <w:rsid w:val="00500E42"/>
    <w:rsid w:val="00501C57"/>
    <w:rsid w:val="005022AA"/>
    <w:rsid w:val="00504845"/>
    <w:rsid w:val="0050757F"/>
    <w:rsid w:val="00516AD2"/>
    <w:rsid w:val="00523782"/>
    <w:rsid w:val="00525651"/>
    <w:rsid w:val="00531C19"/>
    <w:rsid w:val="005337D4"/>
    <w:rsid w:val="00545DAE"/>
    <w:rsid w:val="00552ECD"/>
    <w:rsid w:val="00554937"/>
    <w:rsid w:val="00557195"/>
    <w:rsid w:val="00571B83"/>
    <w:rsid w:val="00574A24"/>
    <w:rsid w:val="00574BE5"/>
    <w:rsid w:val="00575A00"/>
    <w:rsid w:val="00586417"/>
    <w:rsid w:val="0058673C"/>
    <w:rsid w:val="00594504"/>
    <w:rsid w:val="005A0F9A"/>
    <w:rsid w:val="005A14C1"/>
    <w:rsid w:val="005A1BAE"/>
    <w:rsid w:val="005A7972"/>
    <w:rsid w:val="005B0B66"/>
    <w:rsid w:val="005B0C6E"/>
    <w:rsid w:val="005B160F"/>
    <w:rsid w:val="005B17E7"/>
    <w:rsid w:val="005B2643"/>
    <w:rsid w:val="005C54B3"/>
    <w:rsid w:val="005D0D1A"/>
    <w:rsid w:val="005D17FD"/>
    <w:rsid w:val="005E2CB0"/>
    <w:rsid w:val="005E5DE9"/>
    <w:rsid w:val="005F0D55"/>
    <w:rsid w:val="005F183E"/>
    <w:rsid w:val="00600DDA"/>
    <w:rsid w:val="00602FBF"/>
    <w:rsid w:val="00603A30"/>
    <w:rsid w:val="00604211"/>
    <w:rsid w:val="00610678"/>
    <w:rsid w:val="00613498"/>
    <w:rsid w:val="00617B94"/>
    <w:rsid w:val="00620BED"/>
    <w:rsid w:val="00625941"/>
    <w:rsid w:val="0062659D"/>
    <w:rsid w:val="00626FFF"/>
    <w:rsid w:val="00630EFB"/>
    <w:rsid w:val="006415B4"/>
    <w:rsid w:val="00644E3D"/>
    <w:rsid w:val="00651B9E"/>
    <w:rsid w:val="00652019"/>
    <w:rsid w:val="006550CC"/>
    <w:rsid w:val="00657EC9"/>
    <w:rsid w:val="00665633"/>
    <w:rsid w:val="00671813"/>
    <w:rsid w:val="00674C86"/>
    <w:rsid w:val="00680091"/>
    <w:rsid w:val="0068015E"/>
    <w:rsid w:val="006861AB"/>
    <w:rsid w:val="00686B89"/>
    <w:rsid w:val="00691F92"/>
    <w:rsid w:val="0069420F"/>
    <w:rsid w:val="006A2FC5"/>
    <w:rsid w:val="006A41E7"/>
    <w:rsid w:val="006A7D75"/>
    <w:rsid w:val="006B0A70"/>
    <w:rsid w:val="006B57B6"/>
    <w:rsid w:val="006B606A"/>
    <w:rsid w:val="006C18CC"/>
    <w:rsid w:val="006C218A"/>
    <w:rsid w:val="006C33AF"/>
    <w:rsid w:val="006C61B1"/>
    <w:rsid w:val="006D16EF"/>
    <w:rsid w:val="006D5D22"/>
    <w:rsid w:val="006D748C"/>
    <w:rsid w:val="006D78E7"/>
    <w:rsid w:val="006E00DE"/>
    <w:rsid w:val="006E0324"/>
    <w:rsid w:val="006E4A76"/>
    <w:rsid w:val="006F1DBD"/>
    <w:rsid w:val="006F45CE"/>
    <w:rsid w:val="00700556"/>
    <w:rsid w:val="0070589A"/>
    <w:rsid w:val="007167DD"/>
    <w:rsid w:val="0072478B"/>
    <w:rsid w:val="00724C72"/>
    <w:rsid w:val="007331D9"/>
    <w:rsid w:val="0073414D"/>
    <w:rsid w:val="00734319"/>
    <w:rsid w:val="007475A1"/>
    <w:rsid w:val="00750A11"/>
    <w:rsid w:val="0075235E"/>
    <w:rsid w:val="007528A5"/>
    <w:rsid w:val="00753BB8"/>
    <w:rsid w:val="00754E9C"/>
    <w:rsid w:val="00762BC5"/>
    <w:rsid w:val="00770D44"/>
    <w:rsid w:val="007732CC"/>
    <w:rsid w:val="00774079"/>
    <w:rsid w:val="00775DB8"/>
    <w:rsid w:val="007773B8"/>
    <w:rsid w:val="0077752B"/>
    <w:rsid w:val="007926F8"/>
    <w:rsid w:val="00793D6F"/>
    <w:rsid w:val="00794090"/>
    <w:rsid w:val="00795AAB"/>
    <w:rsid w:val="007A0397"/>
    <w:rsid w:val="007A44F8"/>
    <w:rsid w:val="007B41C7"/>
    <w:rsid w:val="007C3B4D"/>
    <w:rsid w:val="007D0627"/>
    <w:rsid w:val="007D21BF"/>
    <w:rsid w:val="007E3A59"/>
    <w:rsid w:val="007E4DF2"/>
    <w:rsid w:val="007F1F21"/>
    <w:rsid w:val="007F3C12"/>
    <w:rsid w:val="007F418E"/>
    <w:rsid w:val="007F5205"/>
    <w:rsid w:val="0080486B"/>
    <w:rsid w:val="00815AF3"/>
    <w:rsid w:val="00817F58"/>
    <w:rsid w:val="008215E7"/>
    <w:rsid w:val="00830FC6"/>
    <w:rsid w:val="00846A15"/>
    <w:rsid w:val="00850E26"/>
    <w:rsid w:val="00852BF6"/>
    <w:rsid w:val="00854584"/>
    <w:rsid w:val="00865EAA"/>
    <w:rsid w:val="00866F06"/>
    <w:rsid w:val="00867821"/>
    <w:rsid w:val="008728F5"/>
    <w:rsid w:val="00880426"/>
    <w:rsid w:val="008824C2"/>
    <w:rsid w:val="00892582"/>
    <w:rsid w:val="0089261F"/>
    <w:rsid w:val="008960E4"/>
    <w:rsid w:val="008A2EFF"/>
    <w:rsid w:val="008A3940"/>
    <w:rsid w:val="008A57E3"/>
    <w:rsid w:val="008B13C9"/>
    <w:rsid w:val="008B74C3"/>
    <w:rsid w:val="008C248C"/>
    <w:rsid w:val="008C5432"/>
    <w:rsid w:val="008C7BF1"/>
    <w:rsid w:val="008D00D6"/>
    <w:rsid w:val="008D2253"/>
    <w:rsid w:val="008D484B"/>
    <w:rsid w:val="008D4D00"/>
    <w:rsid w:val="008D4E5E"/>
    <w:rsid w:val="008D7ABD"/>
    <w:rsid w:val="008E55A2"/>
    <w:rsid w:val="008E7EF1"/>
    <w:rsid w:val="008F1609"/>
    <w:rsid w:val="008F6013"/>
    <w:rsid w:val="008F78D8"/>
    <w:rsid w:val="009178AF"/>
    <w:rsid w:val="0093373C"/>
    <w:rsid w:val="00933977"/>
    <w:rsid w:val="00950D37"/>
    <w:rsid w:val="00954C62"/>
    <w:rsid w:val="00961620"/>
    <w:rsid w:val="00966815"/>
    <w:rsid w:val="009734B6"/>
    <w:rsid w:val="00974447"/>
    <w:rsid w:val="00980433"/>
    <w:rsid w:val="0098096F"/>
    <w:rsid w:val="0098437A"/>
    <w:rsid w:val="00985117"/>
    <w:rsid w:val="00986C92"/>
    <w:rsid w:val="00993553"/>
    <w:rsid w:val="00993C47"/>
    <w:rsid w:val="00995116"/>
    <w:rsid w:val="009972BC"/>
    <w:rsid w:val="009B07DE"/>
    <w:rsid w:val="009B472F"/>
    <w:rsid w:val="009B4B16"/>
    <w:rsid w:val="009B7F2E"/>
    <w:rsid w:val="009C2111"/>
    <w:rsid w:val="009C345D"/>
    <w:rsid w:val="009C5D68"/>
    <w:rsid w:val="009C7D13"/>
    <w:rsid w:val="009D536C"/>
    <w:rsid w:val="009E54A1"/>
    <w:rsid w:val="009E5F77"/>
    <w:rsid w:val="009F0DAE"/>
    <w:rsid w:val="009F4E25"/>
    <w:rsid w:val="009F5B1F"/>
    <w:rsid w:val="009F661B"/>
    <w:rsid w:val="00A02A17"/>
    <w:rsid w:val="00A12221"/>
    <w:rsid w:val="00A15C4F"/>
    <w:rsid w:val="00A205EA"/>
    <w:rsid w:val="00A225A9"/>
    <w:rsid w:val="00A23683"/>
    <w:rsid w:val="00A26FCA"/>
    <w:rsid w:val="00A273EB"/>
    <w:rsid w:val="00A3308E"/>
    <w:rsid w:val="00A35757"/>
    <w:rsid w:val="00A35DFD"/>
    <w:rsid w:val="00A441E5"/>
    <w:rsid w:val="00A479A4"/>
    <w:rsid w:val="00A50722"/>
    <w:rsid w:val="00A54A80"/>
    <w:rsid w:val="00A6714A"/>
    <w:rsid w:val="00A702DF"/>
    <w:rsid w:val="00A775A3"/>
    <w:rsid w:val="00A81700"/>
    <w:rsid w:val="00A81B5B"/>
    <w:rsid w:val="00A82FAD"/>
    <w:rsid w:val="00A9673A"/>
    <w:rsid w:val="00A96EF2"/>
    <w:rsid w:val="00A973B8"/>
    <w:rsid w:val="00A97E11"/>
    <w:rsid w:val="00AA5C35"/>
    <w:rsid w:val="00AA5D76"/>
    <w:rsid w:val="00AA5ED9"/>
    <w:rsid w:val="00AA73FC"/>
    <w:rsid w:val="00AB489E"/>
    <w:rsid w:val="00AB4D77"/>
    <w:rsid w:val="00AC0A38"/>
    <w:rsid w:val="00AC4274"/>
    <w:rsid w:val="00AC4E0E"/>
    <w:rsid w:val="00AC517B"/>
    <w:rsid w:val="00AD0D19"/>
    <w:rsid w:val="00AD4184"/>
    <w:rsid w:val="00AD452E"/>
    <w:rsid w:val="00AD700B"/>
    <w:rsid w:val="00AF051B"/>
    <w:rsid w:val="00B037A2"/>
    <w:rsid w:val="00B0639E"/>
    <w:rsid w:val="00B156B1"/>
    <w:rsid w:val="00B31870"/>
    <w:rsid w:val="00B320B8"/>
    <w:rsid w:val="00B35569"/>
    <w:rsid w:val="00B356AF"/>
    <w:rsid w:val="00B35EE2"/>
    <w:rsid w:val="00B36DEF"/>
    <w:rsid w:val="00B51993"/>
    <w:rsid w:val="00B526FE"/>
    <w:rsid w:val="00B57131"/>
    <w:rsid w:val="00B62EB9"/>
    <w:rsid w:val="00B62F2C"/>
    <w:rsid w:val="00B70283"/>
    <w:rsid w:val="00B71F1C"/>
    <w:rsid w:val="00B72307"/>
    <w:rsid w:val="00B727C9"/>
    <w:rsid w:val="00B735C8"/>
    <w:rsid w:val="00B76A63"/>
    <w:rsid w:val="00B818BB"/>
    <w:rsid w:val="00B847D6"/>
    <w:rsid w:val="00B91379"/>
    <w:rsid w:val="00B928EC"/>
    <w:rsid w:val="00B96D4D"/>
    <w:rsid w:val="00B97E5F"/>
    <w:rsid w:val="00BA6350"/>
    <w:rsid w:val="00BB4E29"/>
    <w:rsid w:val="00BB5C1F"/>
    <w:rsid w:val="00BB74C9"/>
    <w:rsid w:val="00BC1B3F"/>
    <w:rsid w:val="00BC2AA1"/>
    <w:rsid w:val="00BC3AB6"/>
    <w:rsid w:val="00BD19E8"/>
    <w:rsid w:val="00BD4273"/>
    <w:rsid w:val="00BD6F30"/>
    <w:rsid w:val="00BE7FCA"/>
    <w:rsid w:val="00BF2BDA"/>
    <w:rsid w:val="00C0698F"/>
    <w:rsid w:val="00C310C5"/>
    <w:rsid w:val="00C31ED8"/>
    <w:rsid w:val="00C321B1"/>
    <w:rsid w:val="00C36CE4"/>
    <w:rsid w:val="00C432E4"/>
    <w:rsid w:val="00C43976"/>
    <w:rsid w:val="00C513DA"/>
    <w:rsid w:val="00C52414"/>
    <w:rsid w:val="00C52FE3"/>
    <w:rsid w:val="00C6502A"/>
    <w:rsid w:val="00C65A3C"/>
    <w:rsid w:val="00C679D9"/>
    <w:rsid w:val="00C70AA1"/>
    <w:rsid w:val="00C70C26"/>
    <w:rsid w:val="00C7183D"/>
    <w:rsid w:val="00C72001"/>
    <w:rsid w:val="00C73292"/>
    <w:rsid w:val="00C7593B"/>
    <w:rsid w:val="00C772B7"/>
    <w:rsid w:val="00C7739C"/>
    <w:rsid w:val="00C77485"/>
    <w:rsid w:val="00C80347"/>
    <w:rsid w:val="00C8155B"/>
    <w:rsid w:val="00C819F3"/>
    <w:rsid w:val="00C851BB"/>
    <w:rsid w:val="00C85B09"/>
    <w:rsid w:val="00C870AC"/>
    <w:rsid w:val="00C92841"/>
    <w:rsid w:val="00C964FE"/>
    <w:rsid w:val="00CB2159"/>
    <w:rsid w:val="00CB24D2"/>
    <w:rsid w:val="00CB7C1A"/>
    <w:rsid w:val="00CC0538"/>
    <w:rsid w:val="00CC3645"/>
    <w:rsid w:val="00CC5E08"/>
    <w:rsid w:val="00CC72B0"/>
    <w:rsid w:val="00CD3BC7"/>
    <w:rsid w:val="00CD595A"/>
    <w:rsid w:val="00CD67F6"/>
    <w:rsid w:val="00CE14FD"/>
    <w:rsid w:val="00CF1AB1"/>
    <w:rsid w:val="00CF24FF"/>
    <w:rsid w:val="00CF6860"/>
    <w:rsid w:val="00D02AB2"/>
    <w:rsid w:val="00D02AC6"/>
    <w:rsid w:val="00D03F0C"/>
    <w:rsid w:val="00D04312"/>
    <w:rsid w:val="00D0678D"/>
    <w:rsid w:val="00D16A7F"/>
    <w:rsid w:val="00D16AD2"/>
    <w:rsid w:val="00D22596"/>
    <w:rsid w:val="00D22691"/>
    <w:rsid w:val="00D24C3D"/>
    <w:rsid w:val="00D25920"/>
    <w:rsid w:val="00D26CCC"/>
    <w:rsid w:val="00D45E2D"/>
    <w:rsid w:val="00D46CB1"/>
    <w:rsid w:val="00D536E9"/>
    <w:rsid w:val="00D66D95"/>
    <w:rsid w:val="00D723F0"/>
    <w:rsid w:val="00D7575D"/>
    <w:rsid w:val="00D80B18"/>
    <w:rsid w:val="00D8133F"/>
    <w:rsid w:val="00D861EE"/>
    <w:rsid w:val="00D91649"/>
    <w:rsid w:val="00D95B05"/>
    <w:rsid w:val="00D97E2D"/>
    <w:rsid w:val="00DA0D27"/>
    <w:rsid w:val="00DA103D"/>
    <w:rsid w:val="00DA45D3"/>
    <w:rsid w:val="00DA4772"/>
    <w:rsid w:val="00DA5F3F"/>
    <w:rsid w:val="00DA7B44"/>
    <w:rsid w:val="00DB2667"/>
    <w:rsid w:val="00DB67B7"/>
    <w:rsid w:val="00DC15A9"/>
    <w:rsid w:val="00DC2B03"/>
    <w:rsid w:val="00DC40AA"/>
    <w:rsid w:val="00DC5D32"/>
    <w:rsid w:val="00DC64D1"/>
    <w:rsid w:val="00DD1750"/>
    <w:rsid w:val="00DD3162"/>
    <w:rsid w:val="00DD6C13"/>
    <w:rsid w:val="00DF25BC"/>
    <w:rsid w:val="00E020F1"/>
    <w:rsid w:val="00E10B87"/>
    <w:rsid w:val="00E139CD"/>
    <w:rsid w:val="00E17C8C"/>
    <w:rsid w:val="00E32053"/>
    <w:rsid w:val="00E336D3"/>
    <w:rsid w:val="00E349AA"/>
    <w:rsid w:val="00E40200"/>
    <w:rsid w:val="00E41390"/>
    <w:rsid w:val="00E41CA0"/>
    <w:rsid w:val="00E4366B"/>
    <w:rsid w:val="00E43C13"/>
    <w:rsid w:val="00E50A4A"/>
    <w:rsid w:val="00E52B1C"/>
    <w:rsid w:val="00E55055"/>
    <w:rsid w:val="00E606DE"/>
    <w:rsid w:val="00E62E44"/>
    <w:rsid w:val="00E643BF"/>
    <w:rsid w:val="00E644FE"/>
    <w:rsid w:val="00E65E92"/>
    <w:rsid w:val="00E7049E"/>
    <w:rsid w:val="00E70D4A"/>
    <w:rsid w:val="00E72733"/>
    <w:rsid w:val="00E742FA"/>
    <w:rsid w:val="00E76816"/>
    <w:rsid w:val="00E82056"/>
    <w:rsid w:val="00E83654"/>
    <w:rsid w:val="00E83DBF"/>
    <w:rsid w:val="00E87C13"/>
    <w:rsid w:val="00E91E04"/>
    <w:rsid w:val="00E94CD9"/>
    <w:rsid w:val="00EA1A76"/>
    <w:rsid w:val="00EA290B"/>
    <w:rsid w:val="00EB19D3"/>
    <w:rsid w:val="00EB2820"/>
    <w:rsid w:val="00EB34D3"/>
    <w:rsid w:val="00EB370A"/>
    <w:rsid w:val="00EC6B0A"/>
    <w:rsid w:val="00ED783B"/>
    <w:rsid w:val="00EE09F3"/>
    <w:rsid w:val="00EE0E90"/>
    <w:rsid w:val="00EF3BCA"/>
    <w:rsid w:val="00EF729B"/>
    <w:rsid w:val="00F01B0D"/>
    <w:rsid w:val="00F1238F"/>
    <w:rsid w:val="00F16485"/>
    <w:rsid w:val="00F228ED"/>
    <w:rsid w:val="00F26E31"/>
    <w:rsid w:val="00F27C6C"/>
    <w:rsid w:val="00F30883"/>
    <w:rsid w:val="00F349AB"/>
    <w:rsid w:val="00F34A8D"/>
    <w:rsid w:val="00F35012"/>
    <w:rsid w:val="00F36401"/>
    <w:rsid w:val="00F5023C"/>
    <w:rsid w:val="00F50D25"/>
    <w:rsid w:val="00F535D8"/>
    <w:rsid w:val="00F61155"/>
    <w:rsid w:val="00F62BEA"/>
    <w:rsid w:val="00F65DD0"/>
    <w:rsid w:val="00F708E3"/>
    <w:rsid w:val="00F73531"/>
    <w:rsid w:val="00F74837"/>
    <w:rsid w:val="00F76561"/>
    <w:rsid w:val="00F81345"/>
    <w:rsid w:val="00F84736"/>
    <w:rsid w:val="00F918F1"/>
    <w:rsid w:val="00F93569"/>
    <w:rsid w:val="00F95E73"/>
    <w:rsid w:val="00F974F0"/>
    <w:rsid w:val="00FA69C4"/>
    <w:rsid w:val="00FC6C29"/>
    <w:rsid w:val="00FD58E0"/>
    <w:rsid w:val="00FD71AE"/>
    <w:rsid w:val="00FE0198"/>
    <w:rsid w:val="00FE3A7C"/>
    <w:rsid w:val="00FF105E"/>
    <w:rsid w:val="00FF1C0B"/>
    <w:rsid w:val="00FF232D"/>
    <w:rsid w:val="00FF526B"/>
    <w:rsid w:val="00FF7F9B"/>
    <w:rsid w:val="083AF924"/>
    <w:rsid w:val="0ABFB8EB"/>
    <w:rsid w:val="0B881CA5"/>
    <w:rsid w:val="1879104D"/>
    <w:rsid w:val="2349A7AF"/>
    <w:rsid w:val="2BD114CC"/>
    <w:rsid w:val="54BD3FA8"/>
    <w:rsid w:val="57BBB7CD"/>
    <w:rsid w:val="65DE2843"/>
    <w:rsid w:val="68B40A2B"/>
    <w:rsid w:val="78BC1C86"/>
    <w:rsid w:val="7996CE43"/>
    <w:rsid w:val="7BFB723E"/>
    <w:rsid w:val="7D965013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08110CCC"/>
  <w15:docId w15:val="{C04A6285-51E6-49A3-BB1B-7B654F85E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4F0F1F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F1F"/>
    <w:rPr>
      <w:color w:val="0000FF"/>
      <w:u w:val="single"/>
    </w:rPr>
  </w:style>
  <w:style w:type="character" w:styleId="FollowedHyperlink">
    <w:name w:val="FollowedHyperlink"/>
    <w:rsid w:val="004F0F1F"/>
    <w:rPr>
      <w:color w:val="800080"/>
      <w:u w:val="single"/>
    </w:rPr>
  </w:style>
  <w:style w:type="character" w:customStyle="1" w:styleId="articlehead1">
    <w:name w:val="articlehead1"/>
    <w:rsid w:val="0002500C"/>
    <w:rPr>
      <w:b/>
      <w:bCs/>
      <w:color w:val="336699"/>
      <w:sz w:val="24"/>
      <w:szCs w:val="24"/>
    </w:rPr>
  </w:style>
  <w:style w:type="character" w:customStyle="1" w:styleId="byline1">
    <w:name w:val="byline1"/>
    <w:rsid w:val="0002500C"/>
    <w:rPr>
      <w:rFonts w:ascii="Verdana" w:hAnsi="Verdana" w:hint="default"/>
      <w:color w:val="999999"/>
      <w:sz w:val="15"/>
      <w:szCs w:val="15"/>
    </w:rPr>
  </w:style>
  <w:style w:type="paragraph" w:styleId="NormalWeb">
    <w:name w:val="Normal (Web)"/>
    <w:basedOn w:val="Normal"/>
    <w:rsid w:val="00AA5C35"/>
  </w:style>
  <w:style w:type="paragraph" w:styleId="Caption">
    <w:name w:val="caption"/>
    <w:basedOn w:val="Normal"/>
    <w:next w:val="Normal"/>
    <w:unhideWhenUsed/>
    <w:qFormat/>
    <w:rsid w:val="00575A0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85C36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semiHidden/>
    <w:unhideWhenUsed/>
    <w:rsid w:val="006D16E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6D16EF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nhideWhenUsed/>
    <w:rsid w:val="00CD3BC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</w:style>
  <w:style w:type="character" w:styleId="CommentReference">
    <w:name w:val="annotation reference"/>
    <w:basedOn w:val="DefaultParagraphFont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F35012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E83654"/>
    <w:pPr>
      <w:ind w:left="720"/>
      <w:contextualSpacing/>
    </w:p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BE7FCA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BE7FC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png" /><Relationship Id="rId5" Type="http://schemas.openxmlformats.org/officeDocument/2006/relationships/hyperlink" Target="https://www.fcc.gov/build-america" TargetMode="External" /><Relationship Id="rId6" Type="http://schemas.openxmlformats.org/officeDocument/2006/relationships/theme" Target="theme/theme1.xml" /><Relationship Id="rId7" Type="http://schemas.openxmlformats.org/officeDocument/2006/relationships/numbering" Target="numbering.xml" /><Relationship Id="rId8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