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8880" w:type="dxa"/>
        <w:tblLook w:val="0000"/>
      </w:tblPr>
      <w:tblGrid>
        <w:gridCol w:w="8880"/>
      </w:tblGrid>
      <w:tr w14:paraId="2B3EB9EC" w14:textId="77777777" w:rsidTr="3BC99C04">
        <w:tblPrEx>
          <w:tblW w:w="8880" w:type="dxa"/>
          <w:tblLook w:val="0000"/>
        </w:tblPrEx>
        <w:trPr>
          <w:trHeight w:val="2181"/>
        </w:trPr>
        <w:tc>
          <w:tcPr>
            <w:tcW w:w="8880" w:type="dxa"/>
          </w:tcPr>
          <w:p w:rsidR="00FF232D" w:rsidRPr="00B010AF" w:rsidP="006A7D75" w14:paraId="2F9BDB3B" w14:textId="77777777">
            <w:pPr>
              <w:jc w:val="center"/>
              <w:rPr>
                <w:b/>
              </w:rPr>
            </w:pPr>
            <w:r w:rsidRPr="00B010AF">
              <w:rPr>
                <w:rStyle w:val="wacimagecontainer"/>
                <w:noProof/>
                <w:sz w:val="18"/>
                <w:szCs w:val="18"/>
              </w:rPr>
              <w:drawing>
                <wp:inline distT="0" distB="0" distL="0" distR="0">
                  <wp:extent cx="5486400" cy="766445"/>
                  <wp:effectExtent l="0" t="0" r="0" b="0"/>
                  <wp:docPr id="960977484" name="Picture 1" descr="Graphical user interface,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77484" name="Picture 1" descr="Graphical user interface, application, website&#10;&#10;AI-generated content may be incorrect."/>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766445"/>
                          </a:xfrm>
                          <a:prstGeom prst="rect">
                            <a:avLst/>
                          </a:prstGeom>
                          <a:noFill/>
                          <a:ln>
                            <a:noFill/>
                          </a:ln>
                        </pic:spPr>
                      </pic:pic>
                    </a:graphicData>
                  </a:graphic>
                </wp:inline>
              </w:drawing>
            </w:r>
          </w:p>
          <w:p w:rsidR="00426518" w:rsidRPr="00B010AF" w:rsidP="00B57131" w14:paraId="09364140" w14:textId="77777777">
            <w:pPr>
              <w:rPr>
                <w:b/>
                <w:bCs/>
                <w:sz w:val="12"/>
                <w:szCs w:val="12"/>
              </w:rPr>
            </w:pPr>
          </w:p>
          <w:p w:rsidR="007A44F8" w:rsidRPr="00B010AF" w:rsidP="00BB4E29" w14:paraId="0171ED6D" w14:textId="77777777">
            <w:pPr>
              <w:rPr>
                <w:b/>
                <w:bCs/>
                <w:sz w:val="22"/>
                <w:szCs w:val="22"/>
                <w:lang w:val="es-MX"/>
              </w:rPr>
            </w:pPr>
            <w:r w:rsidRPr="00B010AF">
              <w:rPr>
                <w:b/>
                <w:bCs/>
                <w:sz w:val="22"/>
                <w:szCs w:val="22"/>
                <w:lang w:val="es-MX"/>
              </w:rPr>
              <w:t xml:space="preserve">Media </w:t>
            </w:r>
            <w:r w:rsidRPr="00B010AF">
              <w:rPr>
                <w:b/>
                <w:bCs/>
                <w:sz w:val="22"/>
                <w:szCs w:val="22"/>
                <w:lang w:val="es-MX"/>
              </w:rPr>
              <w:t>Contact</w:t>
            </w:r>
            <w:r w:rsidRPr="00B010AF">
              <w:rPr>
                <w:b/>
                <w:bCs/>
                <w:sz w:val="22"/>
                <w:szCs w:val="22"/>
                <w:lang w:val="es-MX"/>
              </w:rPr>
              <w:t xml:space="preserve">: </w:t>
            </w:r>
          </w:p>
          <w:p w:rsidR="00FF232D" w:rsidRPr="00B010AF" w:rsidP="1B3E1BF1" w14:paraId="0AAE126B" w14:textId="77777777">
            <w:pPr>
              <w:rPr>
                <w:sz w:val="22"/>
                <w:szCs w:val="22"/>
                <w:lang w:val="es-MX"/>
              </w:rPr>
            </w:pPr>
            <w:r w:rsidRPr="00B010AF">
              <w:rPr>
                <w:sz w:val="22"/>
                <w:szCs w:val="22"/>
                <w:lang w:val="es-MX"/>
              </w:rPr>
              <w:t>Gomez.Press</w:t>
            </w:r>
            <w:r w:rsidRPr="00B010AF" w:rsidR="007A44F8">
              <w:rPr>
                <w:sz w:val="22"/>
                <w:szCs w:val="22"/>
                <w:lang w:val="es-MX"/>
              </w:rPr>
              <w:t>@fcc.gov</w:t>
            </w:r>
          </w:p>
          <w:p w:rsidR="007A44F8" w:rsidRPr="00B010AF" w:rsidP="00BB4E29" w14:paraId="53053F9B" w14:textId="77777777">
            <w:pPr>
              <w:rPr>
                <w:bCs/>
                <w:sz w:val="22"/>
                <w:szCs w:val="22"/>
                <w:lang w:val="es-MX"/>
              </w:rPr>
            </w:pPr>
          </w:p>
          <w:p w:rsidR="00322048" w:rsidRPr="00B010AF" w:rsidP="00152D49" w14:paraId="60477FC7" w14:textId="07E765AC">
            <w:pPr>
              <w:rPr>
                <w:b/>
                <w:bCs/>
                <w:sz w:val="22"/>
                <w:szCs w:val="22"/>
              </w:rPr>
            </w:pPr>
            <w:r w:rsidRPr="00B010AF">
              <w:rPr>
                <w:b/>
                <w:bCs/>
                <w:sz w:val="22"/>
                <w:szCs w:val="22"/>
              </w:rPr>
              <w:t>For Immediate Release</w:t>
            </w:r>
            <w:r w:rsidRPr="00B010AF" w:rsidR="00D20053">
              <w:rPr>
                <w:b/>
                <w:bCs/>
                <w:sz w:val="22"/>
                <w:szCs w:val="22"/>
              </w:rPr>
              <w:br/>
            </w:r>
            <w:r w:rsidR="00B42278">
              <w:rPr>
                <w:b/>
                <w:bCs/>
                <w:sz w:val="22"/>
                <w:szCs w:val="22"/>
              </w:rPr>
              <w:t>June</w:t>
            </w:r>
            <w:r w:rsidRPr="00B010AF" w:rsidR="00D20053">
              <w:rPr>
                <w:b/>
                <w:bCs/>
                <w:sz w:val="22"/>
                <w:szCs w:val="22"/>
              </w:rPr>
              <w:t xml:space="preserve"> </w:t>
            </w:r>
            <w:r w:rsidR="00B42278">
              <w:rPr>
                <w:b/>
                <w:bCs/>
                <w:sz w:val="22"/>
                <w:szCs w:val="22"/>
              </w:rPr>
              <w:t>2</w:t>
            </w:r>
            <w:r w:rsidR="008A3C5F">
              <w:rPr>
                <w:b/>
                <w:bCs/>
                <w:sz w:val="22"/>
                <w:szCs w:val="22"/>
              </w:rPr>
              <w:t>9</w:t>
            </w:r>
            <w:r w:rsidRPr="00B010AF" w:rsidR="00D20053">
              <w:rPr>
                <w:b/>
                <w:bCs/>
                <w:sz w:val="22"/>
                <w:szCs w:val="22"/>
              </w:rPr>
              <w:t>, 202</w:t>
            </w:r>
            <w:r w:rsidRPr="00B010AF" w:rsidR="003971BC">
              <w:rPr>
                <w:b/>
                <w:bCs/>
                <w:sz w:val="22"/>
                <w:szCs w:val="22"/>
              </w:rPr>
              <w:t>6</w:t>
            </w:r>
          </w:p>
          <w:p w:rsidR="00C96F49" w:rsidRPr="00B010AF" w:rsidP="00C96F49" w14:paraId="3A7A1962" w14:textId="77777777">
            <w:pPr>
              <w:jc w:val="center"/>
              <w:rPr>
                <w:b/>
                <w:bCs/>
                <w:color w:val="000000" w:themeColor="text1"/>
                <w:sz w:val="28"/>
                <w:szCs w:val="28"/>
              </w:rPr>
            </w:pPr>
          </w:p>
          <w:p w:rsidR="00493042" w:rsidRPr="00493042" w:rsidP="00493042" w14:paraId="33FD7C92" w14:textId="6D4E0C30">
            <w:pPr>
              <w:jc w:val="center"/>
              <w:rPr>
                <w:b/>
                <w:bCs/>
                <w:color w:val="000000" w:themeColor="text1"/>
                <w:sz w:val="28"/>
                <w:szCs w:val="28"/>
              </w:rPr>
            </w:pPr>
            <w:r w:rsidRPr="00493042">
              <w:rPr>
                <w:b/>
                <w:bCs/>
                <w:color w:val="000000" w:themeColor="text1"/>
                <w:sz w:val="28"/>
                <w:szCs w:val="28"/>
              </w:rPr>
              <w:t xml:space="preserve">GOMEZ ON </w:t>
            </w:r>
            <w:r w:rsidR="00CD008A">
              <w:rPr>
                <w:b/>
                <w:bCs/>
                <w:color w:val="000000" w:themeColor="text1"/>
                <w:sz w:val="28"/>
                <w:szCs w:val="28"/>
              </w:rPr>
              <w:t>SCOTUS</w:t>
            </w:r>
            <w:r w:rsidRPr="00493042">
              <w:rPr>
                <w:b/>
                <w:bCs/>
                <w:color w:val="000000" w:themeColor="text1"/>
                <w:sz w:val="28"/>
                <w:szCs w:val="28"/>
              </w:rPr>
              <w:t xml:space="preserve"> DECISION </w:t>
            </w:r>
            <w:r w:rsidR="00054FBE">
              <w:rPr>
                <w:b/>
                <w:bCs/>
                <w:color w:val="000000" w:themeColor="text1"/>
                <w:sz w:val="28"/>
                <w:szCs w:val="28"/>
              </w:rPr>
              <w:t>ON</w:t>
            </w:r>
            <w:r w:rsidR="00CD591F">
              <w:rPr>
                <w:b/>
                <w:bCs/>
                <w:color w:val="000000" w:themeColor="text1"/>
                <w:sz w:val="28"/>
                <w:szCs w:val="28"/>
              </w:rPr>
              <w:t xml:space="preserve"> </w:t>
            </w:r>
            <w:r w:rsidRPr="00493042">
              <w:rPr>
                <w:b/>
                <w:bCs/>
                <w:color w:val="000000" w:themeColor="text1"/>
                <w:sz w:val="28"/>
                <w:szCs w:val="28"/>
              </w:rPr>
              <w:t>INDEPENDENT FEDERAL COMMISSIONS</w:t>
            </w:r>
          </w:p>
          <w:p w:rsidR="00223583" w:rsidRPr="007A742E" w:rsidP="007A742E" w14:paraId="3011BDAC" w14:textId="7154DA7C">
            <w:pPr>
              <w:jc w:val="center"/>
              <w:rPr>
                <w:color w:val="000000" w:themeColor="text1"/>
              </w:rPr>
            </w:pPr>
            <w:r w:rsidRPr="007A742E">
              <w:rPr>
                <w:i/>
                <w:iCs/>
                <w:color w:val="000000" w:themeColor="text1"/>
              </w:rPr>
              <w:t xml:space="preserve">Ruling </w:t>
            </w:r>
            <w:r w:rsidR="00A44FF1">
              <w:rPr>
                <w:i/>
                <w:iCs/>
                <w:color w:val="000000" w:themeColor="text1"/>
              </w:rPr>
              <w:t xml:space="preserve">Calls </w:t>
            </w:r>
            <w:r w:rsidR="007651D0">
              <w:rPr>
                <w:i/>
                <w:iCs/>
                <w:color w:val="000000" w:themeColor="text1"/>
              </w:rPr>
              <w:t xml:space="preserve">Into Question </w:t>
            </w:r>
            <w:r w:rsidR="00A9415D">
              <w:rPr>
                <w:i/>
                <w:iCs/>
                <w:color w:val="000000" w:themeColor="text1"/>
              </w:rPr>
              <w:t>the Independence</w:t>
            </w:r>
            <w:r w:rsidR="008544E5">
              <w:rPr>
                <w:i/>
                <w:iCs/>
                <w:color w:val="000000" w:themeColor="text1"/>
              </w:rPr>
              <w:t xml:space="preserve"> of Federal Agencies </w:t>
            </w:r>
            <w:r w:rsidRPr="007A742E" w:rsidR="00DA6334">
              <w:rPr>
                <w:i/>
                <w:iCs/>
              </w:rPr>
              <w:br/>
            </w:r>
          </w:p>
          <w:p w:rsidR="007A742E" w:rsidRPr="007A742E" w:rsidP="007A742E" w14:paraId="3535AA52" w14:textId="688A1EAC">
            <w:pPr>
              <w:jc w:val="both"/>
              <w:rPr>
                <w:color w:val="000000" w:themeColor="text1"/>
              </w:rPr>
            </w:pPr>
            <w:r w:rsidRPr="007A742E">
              <w:rPr>
                <w:color w:val="000000" w:themeColor="text1"/>
              </w:rPr>
              <w:t>WASHINGTON — FCC Commissioner Anna M. Gomez issued the following statement in response to the Supreme Court</w:t>
            </w:r>
            <w:r w:rsidR="00DF40E9">
              <w:rPr>
                <w:color w:val="000000" w:themeColor="text1"/>
              </w:rPr>
              <w:t xml:space="preserve">’s </w:t>
            </w:r>
            <w:r w:rsidRPr="00DF40E9" w:rsidR="00DF40E9">
              <w:rPr>
                <w:i/>
                <w:iCs/>
                <w:color w:val="000000" w:themeColor="text1"/>
              </w:rPr>
              <w:t xml:space="preserve">Trump v. </w:t>
            </w:r>
            <w:r w:rsidRPr="00DF40E9" w:rsidR="00766324">
              <w:rPr>
                <w:i/>
                <w:iCs/>
                <w:color w:val="000000" w:themeColor="text1"/>
              </w:rPr>
              <w:t>Slaughter</w:t>
            </w:r>
            <w:r w:rsidR="00766324">
              <w:rPr>
                <w:i/>
                <w:iCs/>
                <w:color w:val="000000" w:themeColor="text1"/>
              </w:rPr>
              <w:t xml:space="preserve"> </w:t>
            </w:r>
            <w:r w:rsidR="00CD008A">
              <w:rPr>
                <w:color w:val="000000" w:themeColor="text1"/>
              </w:rPr>
              <w:t>decision</w:t>
            </w:r>
            <w:r w:rsidRPr="007A742E">
              <w:rPr>
                <w:color w:val="000000" w:themeColor="text1"/>
              </w:rPr>
              <w:t>:</w:t>
            </w:r>
          </w:p>
          <w:p w:rsidR="007A742E" w:rsidRPr="007A742E" w:rsidP="007A742E" w14:paraId="66D3E2EE" w14:textId="77777777">
            <w:pPr>
              <w:jc w:val="both"/>
              <w:rPr>
                <w:color w:val="000000" w:themeColor="text1"/>
              </w:rPr>
            </w:pPr>
          </w:p>
          <w:p w:rsidR="007A742E" w:rsidP="007A742E" w14:paraId="52B2EEE9" w14:textId="30E75E7A">
            <w:pPr>
              <w:jc w:val="both"/>
              <w:rPr>
                <w:color w:val="000000" w:themeColor="text1"/>
              </w:rPr>
            </w:pPr>
            <w:r w:rsidRPr="3BC99C04">
              <w:rPr>
                <w:color w:val="000000" w:themeColor="text1"/>
              </w:rPr>
              <w:t>“Th</w:t>
            </w:r>
            <w:r w:rsidRPr="3BC99C04" w:rsidR="1D511416">
              <w:rPr>
                <w:color w:val="000000" w:themeColor="text1"/>
              </w:rPr>
              <w:t>is</w:t>
            </w:r>
            <w:r w:rsidRPr="3BC99C04">
              <w:rPr>
                <w:color w:val="000000" w:themeColor="text1"/>
              </w:rPr>
              <w:t xml:space="preserve"> decision</w:t>
            </w:r>
            <w:r w:rsidRPr="3BC99C04" w:rsidR="1D511416">
              <w:rPr>
                <w:color w:val="000000" w:themeColor="text1"/>
              </w:rPr>
              <w:t xml:space="preserve"> </w:t>
            </w:r>
            <w:r w:rsidR="003D0C45">
              <w:rPr>
                <w:color w:val="000000" w:themeColor="text1"/>
              </w:rPr>
              <w:t xml:space="preserve">puts at risk </w:t>
            </w:r>
            <w:r w:rsidRPr="3BC99C04">
              <w:rPr>
                <w:color w:val="000000" w:themeColor="text1"/>
              </w:rPr>
              <w:t xml:space="preserve">how Congress intended independent agencies to function in American democracy. When Congress established the Federal Communications Commission, it made a deliberate choice to create a multi-member, </w:t>
            </w:r>
            <w:r w:rsidR="00C830C7">
              <w:rPr>
                <w:color w:val="000000" w:themeColor="text1"/>
              </w:rPr>
              <w:t xml:space="preserve">multi-party, </w:t>
            </w:r>
            <w:r w:rsidRPr="3BC99C04">
              <w:rPr>
                <w:color w:val="000000" w:themeColor="text1"/>
              </w:rPr>
              <w:t>independent body insulated from political pressure precisely because the decisions this agency makes about who can speak over the public airwaves, how spectrum is allocated, and how communications markets are regulated, are too consequential to be made on the basis of political loyalty. We are already seeing what political control of this agency looks like in practice, through investigations targeting broadcasters and government critics for coverage this administration finds unfavorable.</w:t>
            </w:r>
            <w:r w:rsidR="00425C16">
              <w:rPr>
                <w:color w:val="000000" w:themeColor="text1"/>
              </w:rPr>
              <w:t xml:space="preserve"> </w:t>
            </w:r>
          </w:p>
          <w:p w:rsidR="00074536" w:rsidP="007A742E" w14:paraId="0AD25DD4" w14:textId="77777777">
            <w:pPr>
              <w:jc w:val="both"/>
              <w:rPr>
                <w:color w:val="000000" w:themeColor="text1"/>
              </w:rPr>
            </w:pPr>
          </w:p>
          <w:p w:rsidR="00074536" w:rsidRPr="00074536" w:rsidP="00074536" w14:paraId="4A359A0D" w14:textId="28D1DD39">
            <w:pPr>
              <w:rPr>
                <w:color w:val="000000" w:themeColor="text1"/>
              </w:rPr>
            </w:pPr>
            <w:r>
              <w:rPr>
                <w:color w:val="000000" w:themeColor="text1"/>
              </w:rPr>
              <w:t>“</w:t>
            </w:r>
            <w:r w:rsidRPr="00074536">
              <w:rPr>
                <w:color w:val="000000" w:themeColor="text1"/>
              </w:rPr>
              <w:t xml:space="preserve">In a companion decision, </w:t>
            </w:r>
            <w:r>
              <w:rPr>
                <w:color w:val="000000" w:themeColor="text1"/>
              </w:rPr>
              <w:t>the Court</w:t>
            </w:r>
            <w:r w:rsidRPr="00074536">
              <w:rPr>
                <w:color w:val="000000" w:themeColor="text1"/>
              </w:rPr>
              <w:t xml:space="preserve"> protected the Federal Reserve from political interference while leaving media regulators exposed. Democracy depends on a free press </w:t>
            </w:r>
            <w:r w:rsidR="00AA1A6C">
              <w:rPr>
                <w:color w:val="000000" w:themeColor="text1"/>
              </w:rPr>
              <w:t xml:space="preserve">and the preservation of free expression through all communication technologies </w:t>
            </w:r>
            <w:r w:rsidRPr="00074536">
              <w:rPr>
                <w:color w:val="000000" w:themeColor="text1"/>
              </w:rPr>
              <w:t xml:space="preserve">as much as it depends on a stable economy. </w:t>
            </w:r>
          </w:p>
          <w:p w:rsidR="007A742E" w:rsidP="007A742E" w14:paraId="2B320AD3" w14:textId="77777777">
            <w:pPr>
              <w:jc w:val="both"/>
              <w:rPr>
                <w:color w:val="000000" w:themeColor="text1"/>
              </w:rPr>
            </w:pPr>
          </w:p>
          <w:p w:rsidR="007A742E" w:rsidP="007A742E" w14:paraId="2A3C654C" w14:textId="2B1ADF2A">
            <w:pPr>
              <w:jc w:val="both"/>
              <w:rPr>
                <w:color w:val="000000" w:themeColor="text1"/>
              </w:rPr>
            </w:pPr>
            <w:r>
              <w:rPr>
                <w:color w:val="000000" w:themeColor="text1"/>
              </w:rPr>
              <w:t>“</w:t>
            </w:r>
            <w:r w:rsidRPr="007A742E">
              <w:rPr>
                <w:color w:val="000000" w:themeColor="text1"/>
              </w:rPr>
              <w:t>For nearly a century, the FCC</w:t>
            </w:r>
            <w:r w:rsidR="000308D0">
              <w:rPr>
                <w:color w:val="000000" w:themeColor="text1"/>
              </w:rPr>
              <w:t>’</w:t>
            </w:r>
            <w:r w:rsidRPr="007A742E">
              <w:rPr>
                <w:color w:val="000000" w:themeColor="text1"/>
              </w:rPr>
              <w:t xml:space="preserve">s credibility as an expert-driven regulatory body has been a cornerstone of American leadership in global communications. When we negotiate spectrum agreements with foreign governments and international bodies, our counterparts trust that our positions reflect technical expertise and legal authority, not the political preferences of whoever occupies the White House at a given moment. That credibility is difficult to build and easy to destroy, and </w:t>
            </w:r>
            <w:r w:rsidR="0037133E">
              <w:rPr>
                <w:color w:val="000000" w:themeColor="text1"/>
              </w:rPr>
              <w:t xml:space="preserve">the uncertainty created by </w:t>
            </w:r>
            <w:r w:rsidR="00975BA8">
              <w:rPr>
                <w:color w:val="000000" w:themeColor="text1"/>
              </w:rPr>
              <w:t>thi</w:t>
            </w:r>
            <w:r w:rsidRPr="007A742E">
              <w:rPr>
                <w:color w:val="000000" w:themeColor="text1"/>
              </w:rPr>
              <w:t>s decision puts it at risk in ways that will reverberate far beyond our borders.</w:t>
            </w:r>
          </w:p>
          <w:p w:rsidR="007A742E" w:rsidP="007A742E" w14:paraId="52DDC451" w14:textId="77777777">
            <w:pPr>
              <w:jc w:val="both"/>
              <w:rPr>
                <w:color w:val="000000" w:themeColor="text1"/>
              </w:rPr>
            </w:pPr>
          </w:p>
          <w:p w:rsidR="007A742E" w:rsidP="007A742E" w14:paraId="3726209B" w14:textId="39C852A7">
            <w:pPr>
              <w:jc w:val="both"/>
              <w:rPr>
                <w:color w:val="000000" w:themeColor="text1"/>
              </w:rPr>
            </w:pPr>
            <w:r>
              <w:rPr>
                <w:color w:val="000000" w:themeColor="text1"/>
              </w:rPr>
              <w:t>“</w:t>
            </w:r>
            <w:r w:rsidRPr="007A742E">
              <w:rPr>
                <w:color w:val="000000" w:themeColor="text1"/>
              </w:rPr>
              <w:t xml:space="preserve">The </w:t>
            </w:r>
            <w:r w:rsidR="0037133E">
              <w:rPr>
                <w:color w:val="000000" w:themeColor="text1"/>
              </w:rPr>
              <w:t>potential</w:t>
            </w:r>
            <w:r w:rsidRPr="007A742E">
              <w:rPr>
                <w:color w:val="000000" w:themeColor="text1"/>
              </w:rPr>
              <w:t xml:space="preserve"> consequences for consumers and for American innovation are just as serious. Independent agencies exist to make decisions based on facts and the law. Those who argue these agencies are unaccountable misunderstand how they were designed, as the FCC answers to Congress, the democratically elected body that created it, through oversight, appropriations, and legislation. When commissioners can be removed for their policy views rather than for cause, the inevitable result is an agency that pulls its punches and defers to political winds rather than the record before it. Consumers pay the price for that kind of regulatory timidity in higher costs, fewer choices, and slower progress toward the connected future this country deserves.</w:t>
            </w:r>
          </w:p>
          <w:p w:rsidR="007A742E" w:rsidP="007A742E" w14:paraId="58DC4BE1" w14:textId="77777777">
            <w:pPr>
              <w:jc w:val="both"/>
              <w:rPr>
                <w:color w:val="000000" w:themeColor="text1"/>
              </w:rPr>
            </w:pPr>
          </w:p>
          <w:p w:rsidR="007A742E" w:rsidP="00B42278" w14:paraId="280894A7" w14:textId="7C1406E2">
            <w:pPr>
              <w:jc w:val="both"/>
              <w:rPr>
                <w:color w:val="000000" w:themeColor="text1"/>
              </w:rPr>
            </w:pPr>
            <w:r>
              <w:rPr>
                <w:color w:val="000000" w:themeColor="text1"/>
              </w:rPr>
              <w:t>“</w:t>
            </w:r>
            <w:r w:rsidRPr="007A742E">
              <w:rPr>
                <w:color w:val="000000" w:themeColor="text1"/>
              </w:rPr>
              <w:t>Protecting consumers, promoting competitive innovation, and defending free expression are at the heart of my work at the Commission, and I intend to keep doing that work for as long as I am able to serve.</w:t>
            </w:r>
            <w:r>
              <w:rPr>
                <w:color w:val="000000" w:themeColor="text1"/>
              </w:rPr>
              <w:t>”</w:t>
            </w:r>
          </w:p>
          <w:p w:rsidR="00B42278" w:rsidP="00B42278" w14:paraId="1FACAD54" w14:textId="77777777">
            <w:pPr>
              <w:jc w:val="both"/>
              <w:rPr>
                <w:color w:val="000000" w:themeColor="text1"/>
              </w:rPr>
            </w:pPr>
          </w:p>
          <w:p w:rsidR="00083714" w:rsidRPr="00B010AF" w:rsidP="00DA6334" w14:paraId="1C45B758" w14:textId="74EC7C39">
            <w:pPr>
              <w:jc w:val="center"/>
            </w:pPr>
            <w:r w:rsidRPr="00B010AF">
              <w:t>###</w:t>
            </w:r>
          </w:p>
          <w:p w:rsidR="00D20053" w:rsidRPr="00B010AF" w:rsidP="00D20053" w14:paraId="3997627E" w14:textId="77777777">
            <w:pPr>
              <w:jc w:val="center"/>
            </w:pPr>
          </w:p>
          <w:p w:rsidR="00083714" w:rsidRPr="00B010AF" w:rsidP="00083714" w14:paraId="7FAA4619" w14:textId="77777777">
            <w:pPr>
              <w:jc w:val="center"/>
            </w:pPr>
            <w:r w:rsidRPr="00B010AF">
              <w:t>Office of Commissioner Anna M. Gomez: (202) 418-2100</w:t>
            </w:r>
          </w:p>
          <w:p w:rsidR="00083714" w:rsidRPr="00B010AF" w:rsidP="00083714" w14:paraId="4250347A" w14:textId="77777777">
            <w:pPr>
              <w:jc w:val="center"/>
            </w:pPr>
            <w:r w:rsidRPr="00B010AF">
              <w:t>ASL Videophone: (844) 432-2275</w:t>
            </w:r>
          </w:p>
          <w:p w:rsidR="00083714" w:rsidRPr="00B010AF" w:rsidP="00083714" w14:paraId="19FA0EDB" w14:textId="77777777">
            <w:pPr>
              <w:jc w:val="center"/>
            </w:pPr>
            <w:hyperlink r:id="rId5" w:history="1">
              <w:r w:rsidRPr="00B010AF">
                <w:rPr>
                  <w:rStyle w:val="Hyperlink"/>
                </w:rPr>
                <w:t>www.fcc.gov/leadership/anna-gomez</w:t>
              </w:r>
            </w:hyperlink>
          </w:p>
          <w:p w:rsidR="00083714" w:rsidRPr="00B010AF" w:rsidP="00083714" w14:paraId="29189591" w14:textId="77777777">
            <w:pPr>
              <w:jc w:val="center"/>
            </w:pPr>
          </w:p>
          <w:p w:rsidR="00EE0E90" w:rsidRPr="00B010AF" w:rsidP="00502C7E" w14:paraId="2F2EA362" w14:textId="77777777">
            <w:pPr>
              <w:jc w:val="center"/>
              <w:rPr>
                <w:i/>
                <w:iCs/>
                <w:sz w:val="22"/>
                <w:szCs w:val="22"/>
              </w:rPr>
            </w:pPr>
            <w:r w:rsidRPr="00B010AF">
              <w:rPr>
                <w:i/>
                <w:iCs/>
                <w:sz w:val="22"/>
                <w:szCs w:val="22"/>
              </w:rPr>
              <w:t>This is an unofficial announcement of Commission action.  Release of the full text of a Commission order constitutes official action.  See MCI v. FCC, 515 F.2d 385 (D.C. Cir. 1974).</w:t>
            </w:r>
          </w:p>
        </w:tc>
      </w:tr>
    </w:tbl>
    <w:p w:rsidR="00D24C3D" w:rsidRPr="00850D2D" w14:paraId="206F6BFA" w14:textId="77777777">
      <w:pPr>
        <w:rPr>
          <w:b/>
          <w:bCs/>
          <w:sz w:val="2"/>
          <w:szCs w:val="2"/>
        </w:rPr>
      </w:pPr>
    </w:p>
    <w:p w:rsidR="00D24C3D" w:rsidRPr="00850D2D" w14:paraId="33F56433" w14:textId="77777777">
      <w:pPr>
        <w:rPr>
          <w:b/>
          <w:bCs/>
          <w:sz w:val="2"/>
          <w:szCs w:val="2"/>
        </w:rPr>
      </w:pPr>
    </w:p>
    <w:sectPr w:rsidSect="004A729A">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12"/>
    <w:rsid w:val="000000BB"/>
    <w:rsid w:val="000019B7"/>
    <w:rsid w:val="00003846"/>
    <w:rsid w:val="00005AB8"/>
    <w:rsid w:val="0001649E"/>
    <w:rsid w:val="0002047D"/>
    <w:rsid w:val="00020EE3"/>
    <w:rsid w:val="00021318"/>
    <w:rsid w:val="00022E2C"/>
    <w:rsid w:val="0002500C"/>
    <w:rsid w:val="00025A50"/>
    <w:rsid w:val="00025F2E"/>
    <w:rsid w:val="000278B2"/>
    <w:rsid w:val="000308D0"/>
    <w:rsid w:val="000309D1"/>
    <w:rsid w:val="000311FC"/>
    <w:rsid w:val="00031237"/>
    <w:rsid w:val="00031AC7"/>
    <w:rsid w:val="000332B5"/>
    <w:rsid w:val="00035E2D"/>
    <w:rsid w:val="00040127"/>
    <w:rsid w:val="00043793"/>
    <w:rsid w:val="0004421F"/>
    <w:rsid w:val="0004466E"/>
    <w:rsid w:val="00045401"/>
    <w:rsid w:val="00046B02"/>
    <w:rsid w:val="00054FBE"/>
    <w:rsid w:val="00055150"/>
    <w:rsid w:val="00055234"/>
    <w:rsid w:val="000565B5"/>
    <w:rsid w:val="00056CEE"/>
    <w:rsid w:val="00057462"/>
    <w:rsid w:val="000614FD"/>
    <w:rsid w:val="00063418"/>
    <w:rsid w:val="00063C48"/>
    <w:rsid w:val="00064C32"/>
    <w:rsid w:val="000652A8"/>
    <w:rsid w:val="00065E2D"/>
    <w:rsid w:val="00067A39"/>
    <w:rsid w:val="00067E0D"/>
    <w:rsid w:val="00071E48"/>
    <w:rsid w:val="000731F7"/>
    <w:rsid w:val="00074536"/>
    <w:rsid w:val="000759A9"/>
    <w:rsid w:val="00081232"/>
    <w:rsid w:val="00083714"/>
    <w:rsid w:val="00083FC6"/>
    <w:rsid w:val="00085538"/>
    <w:rsid w:val="00091E65"/>
    <w:rsid w:val="000939B9"/>
    <w:rsid w:val="0009523E"/>
    <w:rsid w:val="00096D4A"/>
    <w:rsid w:val="000A192C"/>
    <w:rsid w:val="000A2181"/>
    <w:rsid w:val="000A38EA"/>
    <w:rsid w:val="000A3C6C"/>
    <w:rsid w:val="000A794E"/>
    <w:rsid w:val="000B22D9"/>
    <w:rsid w:val="000C0599"/>
    <w:rsid w:val="000C1E47"/>
    <w:rsid w:val="000C26F3"/>
    <w:rsid w:val="000C2892"/>
    <w:rsid w:val="000C6882"/>
    <w:rsid w:val="000D1C21"/>
    <w:rsid w:val="000D4438"/>
    <w:rsid w:val="000D5660"/>
    <w:rsid w:val="000D5D88"/>
    <w:rsid w:val="000D71A1"/>
    <w:rsid w:val="000E0321"/>
    <w:rsid w:val="000E049E"/>
    <w:rsid w:val="000E3B21"/>
    <w:rsid w:val="000E40D4"/>
    <w:rsid w:val="000E5258"/>
    <w:rsid w:val="000E758C"/>
    <w:rsid w:val="000F004B"/>
    <w:rsid w:val="000F3622"/>
    <w:rsid w:val="000F4136"/>
    <w:rsid w:val="000F4B04"/>
    <w:rsid w:val="000F546D"/>
    <w:rsid w:val="000F58DA"/>
    <w:rsid w:val="000F6515"/>
    <w:rsid w:val="000F6AC4"/>
    <w:rsid w:val="000F6BB6"/>
    <w:rsid w:val="000F7DAD"/>
    <w:rsid w:val="00100655"/>
    <w:rsid w:val="0010120D"/>
    <w:rsid w:val="00102E39"/>
    <w:rsid w:val="0010370E"/>
    <w:rsid w:val="0010799B"/>
    <w:rsid w:val="0011311C"/>
    <w:rsid w:val="0011338F"/>
    <w:rsid w:val="001157E3"/>
    <w:rsid w:val="00116FD2"/>
    <w:rsid w:val="00117DB2"/>
    <w:rsid w:val="00121ED0"/>
    <w:rsid w:val="001230A7"/>
    <w:rsid w:val="00123ED2"/>
    <w:rsid w:val="00124249"/>
    <w:rsid w:val="001242EA"/>
    <w:rsid w:val="00125BE0"/>
    <w:rsid w:val="00130547"/>
    <w:rsid w:val="001315CC"/>
    <w:rsid w:val="001338A7"/>
    <w:rsid w:val="00135BE8"/>
    <w:rsid w:val="00135D03"/>
    <w:rsid w:val="001376B6"/>
    <w:rsid w:val="001410C4"/>
    <w:rsid w:val="00142C13"/>
    <w:rsid w:val="00143F49"/>
    <w:rsid w:val="00150119"/>
    <w:rsid w:val="00152776"/>
    <w:rsid w:val="00152D49"/>
    <w:rsid w:val="00153222"/>
    <w:rsid w:val="00154AC9"/>
    <w:rsid w:val="001577D3"/>
    <w:rsid w:val="00160CFA"/>
    <w:rsid w:val="00162EC8"/>
    <w:rsid w:val="00166B57"/>
    <w:rsid w:val="00172912"/>
    <w:rsid w:val="001733A6"/>
    <w:rsid w:val="00174F33"/>
    <w:rsid w:val="001771C0"/>
    <w:rsid w:val="001779CF"/>
    <w:rsid w:val="00177F15"/>
    <w:rsid w:val="0018278C"/>
    <w:rsid w:val="001835D3"/>
    <w:rsid w:val="001836A2"/>
    <w:rsid w:val="00185600"/>
    <w:rsid w:val="001865A9"/>
    <w:rsid w:val="00187096"/>
    <w:rsid w:val="00187DB2"/>
    <w:rsid w:val="00191BEA"/>
    <w:rsid w:val="001947C1"/>
    <w:rsid w:val="001A5588"/>
    <w:rsid w:val="001A6399"/>
    <w:rsid w:val="001A6F8B"/>
    <w:rsid w:val="001B10C2"/>
    <w:rsid w:val="001B1DAF"/>
    <w:rsid w:val="001B20BB"/>
    <w:rsid w:val="001B369E"/>
    <w:rsid w:val="001C0C7E"/>
    <w:rsid w:val="001C2041"/>
    <w:rsid w:val="001C4370"/>
    <w:rsid w:val="001C59E6"/>
    <w:rsid w:val="001C7084"/>
    <w:rsid w:val="001C790E"/>
    <w:rsid w:val="001C7C61"/>
    <w:rsid w:val="001D28DE"/>
    <w:rsid w:val="001D3779"/>
    <w:rsid w:val="001D6088"/>
    <w:rsid w:val="001D690F"/>
    <w:rsid w:val="001E2B5A"/>
    <w:rsid w:val="001E48A5"/>
    <w:rsid w:val="001E54EA"/>
    <w:rsid w:val="001F0469"/>
    <w:rsid w:val="001F70A2"/>
    <w:rsid w:val="001F780A"/>
    <w:rsid w:val="00202296"/>
    <w:rsid w:val="002038D7"/>
    <w:rsid w:val="00203A98"/>
    <w:rsid w:val="00206EDD"/>
    <w:rsid w:val="0020702C"/>
    <w:rsid w:val="00210EF2"/>
    <w:rsid w:val="0021247E"/>
    <w:rsid w:val="00212872"/>
    <w:rsid w:val="002146F6"/>
    <w:rsid w:val="00215EEE"/>
    <w:rsid w:val="00223583"/>
    <w:rsid w:val="002238F3"/>
    <w:rsid w:val="00225541"/>
    <w:rsid w:val="00227E7D"/>
    <w:rsid w:val="00230709"/>
    <w:rsid w:val="0023138B"/>
    <w:rsid w:val="002319A7"/>
    <w:rsid w:val="00231C32"/>
    <w:rsid w:val="00233045"/>
    <w:rsid w:val="002345ED"/>
    <w:rsid w:val="00240345"/>
    <w:rsid w:val="00240A4A"/>
    <w:rsid w:val="00240D00"/>
    <w:rsid w:val="00240DBB"/>
    <w:rsid w:val="002421F0"/>
    <w:rsid w:val="00243462"/>
    <w:rsid w:val="0024520B"/>
    <w:rsid w:val="00246E8D"/>
    <w:rsid w:val="00247274"/>
    <w:rsid w:val="00250CD5"/>
    <w:rsid w:val="00251FAA"/>
    <w:rsid w:val="00255070"/>
    <w:rsid w:val="002553A3"/>
    <w:rsid w:val="002554ED"/>
    <w:rsid w:val="00261A39"/>
    <w:rsid w:val="00262086"/>
    <w:rsid w:val="0026230D"/>
    <w:rsid w:val="00266966"/>
    <w:rsid w:val="00266BD1"/>
    <w:rsid w:val="00266C25"/>
    <w:rsid w:val="002677F6"/>
    <w:rsid w:val="00267F2A"/>
    <w:rsid w:val="002725B6"/>
    <w:rsid w:val="0027575B"/>
    <w:rsid w:val="002759B1"/>
    <w:rsid w:val="0027699E"/>
    <w:rsid w:val="00276FA2"/>
    <w:rsid w:val="00281A99"/>
    <w:rsid w:val="00283F52"/>
    <w:rsid w:val="002853FC"/>
    <w:rsid w:val="0028561B"/>
    <w:rsid w:val="00285C36"/>
    <w:rsid w:val="002863FD"/>
    <w:rsid w:val="00286596"/>
    <w:rsid w:val="00290489"/>
    <w:rsid w:val="00294C0C"/>
    <w:rsid w:val="00297E94"/>
    <w:rsid w:val="002A0482"/>
    <w:rsid w:val="002A0934"/>
    <w:rsid w:val="002A0EFA"/>
    <w:rsid w:val="002A139D"/>
    <w:rsid w:val="002A25D6"/>
    <w:rsid w:val="002A2693"/>
    <w:rsid w:val="002B1013"/>
    <w:rsid w:val="002B148A"/>
    <w:rsid w:val="002B18DE"/>
    <w:rsid w:val="002B2901"/>
    <w:rsid w:val="002B4304"/>
    <w:rsid w:val="002B69B7"/>
    <w:rsid w:val="002B6CFD"/>
    <w:rsid w:val="002C04F7"/>
    <w:rsid w:val="002C1FE7"/>
    <w:rsid w:val="002C4665"/>
    <w:rsid w:val="002C7950"/>
    <w:rsid w:val="002D03E5"/>
    <w:rsid w:val="002D5A87"/>
    <w:rsid w:val="002D5B6C"/>
    <w:rsid w:val="002D5B85"/>
    <w:rsid w:val="002D6F48"/>
    <w:rsid w:val="002D6FE6"/>
    <w:rsid w:val="002D7F12"/>
    <w:rsid w:val="002E165B"/>
    <w:rsid w:val="002E1ED6"/>
    <w:rsid w:val="002E3639"/>
    <w:rsid w:val="002E3F1D"/>
    <w:rsid w:val="002E4B17"/>
    <w:rsid w:val="002E5113"/>
    <w:rsid w:val="002F04FF"/>
    <w:rsid w:val="002F1DE8"/>
    <w:rsid w:val="002F2551"/>
    <w:rsid w:val="002F31D0"/>
    <w:rsid w:val="002F37D6"/>
    <w:rsid w:val="002F3D93"/>
    <w:rsid w:val="00300218"/>
    <w:rsid w:val="00300359"/>
    <w:rsid w:val="00301E67"/>
    <w:rsid w:val="0030429C"/>
    <w:rsid w:val="00304FCE"/>
    <w:rsid w:val="0030502A"/>
    <w:rsid w:val="00310E12"/>
    <w:rsid w:val="003111CE"/>
    <w:rsid w:val="0031459E"/>
    <w:rsid w:val="003149C8"/>
    <w:rsid w:val="0031684D"/>
    <w:rsid w:val="003170B4"/>
    <w:rsid w:val="0031773E"/>
    <w:rsid w:val="00317D32"/>
    <w:rsid w:val="00320932"/>
    <w:rsid w:val="003212FA"/>
    <w:rsid w:val="00322048"/>
    <w:rsid w:val="0032588A"/>
    <w:rsid w:val="0032592C"/>
    <w:rsid w:val="00330A15"/>
    <w:rsid w:val="00330D84"/>
    <w:rsid w:val="003316F2"/>
    <w:rsid w:val="00333871"/>
    <w:rsid w:val="00334BF9"/>
    <w:rsid w:val="0033560B"/>
    <w:rsid w:val="0034078E"/>
    <w:rsid w:val="0034151B"/>
    <w:rsid w:val="003441F8"/>
    <w:rsid w:val="00344B29"/>
    <w:rsid w:val="003455F8"/>
    <w:rsid w:val="00347716"/>
    <w:rsid w:val="003506E1"/>
    <w:rsid w:val="00350746"/>
    <w:rsid w:val="00350923"/>
    <w:rsid w:val="003532C9"/>
    <w:rsid w:val="00354A57"/>
    <w:rsid w:val="003567BA"/>
    <w:rsid w:val="00356FB8"/>
    <w:rsid w:val="00357512"/>
    <w:rsid w:val="00357B47"/>
    <w:rsid w:val="00361FF7"/>
    <w:rsid w:val="003626D4"/>
    <w:rsid w:val="00362F77"/>
    <w:rsid w:val="003648E4"/>
    <w:rsid w:val="00370A73"/>
    <w:rsid w:val="00370CED"/>
    <w:rsid w:val="0037133E"/>
    <w:rsid w:val="00372604"/>
    <w:rsid w:val="003727E3"/>
    <w:rsid w:val="00376354"/>
    <w:rsid w:val="003768F5"/>
    <w:rsid w:val="003806D0"/>
    <w:rsid w:val="00380A41"/>
    <w:rsid w:val="00380C55"/>
    <w:rsid w:val="00380D30"/>
    <w:rsid w:val="00381ED7"/>
    <w:rsid w:val="003823A8"/>
    <w:rsid w:val="003830A4"/>
    <w:rsid w:val="00384B50"/>
    <w:rsid w:val="00385A93"/>
    <w:rsid w:val="0038605A"/>
    <w:rsid w:val="003908A9"/>
    <w:rsid w:val="003910F1"/>
    <w:rsid w:val="003941CB"/>
    <w:rsid w:val="00395851"/>
    <w:rsid w:val="003971BC"/>
    <w:rsid w:val="003971EC"/>
    <w:rsid w:val="003A0ECE"/>
    <w:rsid w:val="003A11E8"/>
    <w:rsid w:val="003A3962"/>
    <w:rsid w:val="003A3F95"/>
    <w:rsid w:val="003B24C0"/>
    <w:rsid w:val="003B54B1"/>
    <w:rsid w:val="003B76F5"/>
    <w:rsid w:val="003C251B"/>
    <w:rsid w:val="003C2B59"/>
    <w:rsid w:val="003C3B04"/>
    <w:rsid w:val="003C47D9"/>
    <w:rsid w:val="003C518A"/>
    <w:rsid w:val="003D0C45"/>
    <w:rsid w:val="003D173B"/>
    <w:rsid w:val="003D44A3"/>
    <w:rsid w:val="003D4A8D"/>
    <w:rsid w:val="003D5B5B"/>
    <w:rsid w:val="003D5D72"/>
    <w:rsid w:val="003D621F"/>
    <w:rsid w:val="003D6499"/>
    <w:rsid w:val="003D7499"/>
    <w:rsid w:val="003E0A50"/>
    <w:rsid w:val="003E23FA"/>
    <w:rsid w:val="003E2976"/>
    <w:rsid w:val="003E2A6E"/>
    <w:rsid w:val="003E42FC"/>
    <w:rsid w:val="003E5991"/>
    <w:rsid w:val="003E6105"/>
    <w:rsid w:val="003E7E9E"/>
    <w:rsid w:val="003F1EF1"/>
    <w:rsid w:val="003F2423"/>
    <w:rsid w:val="003F344A"/>
    <w:rsid w:val="00401F1A"/>
    <w:rsid w:val="00402874"/>
    <w:rsid w:val="00403FF0"/>
    <w:rsid w:val="00406F52"/>
    <w:rsid w:val="00410BC9"/>
    <w:rsid w:val="0041389D"/>
    <w:rsid w:val="00414332"/>
    <w:rsid w:val="00414BD4"/>
    <w:rsid w:val="00415AFF"/>
    <w:rsid w:val="0042046D"/>
    <w:rsid w:val="00420566"/>
    <w:rsid w:val="0042116E"/>
    <w:rsid w:val="00422641"/>
    <w:rsid w:val="00423F63"/>
    <w:rsid w:val="00425AEF"/>
    <w:rsid w:val="00425B8B"/>
    <w:rsid w:val="00425C16"/>
    <w:rsid w:val="00426518"/>
    <w:rsid w:val="00427B06"/>
    <w:rsid w:val="00430736"/>
    <w:rsid w:val="00432963"/>
    <w:rsid w:val="00435261"/>
    <w:rsid w:val="00436BFA"/>
    <w:rsid w:val="00437B75"/>
    <w:rsid w:val="00441326"/>
    <w:rsid w:val="00441F59"/>
    <w:rsid w:val="0044260A"/>
    <w:rsid w:val="00442EB2"/>
    <w:rsid w:val="00443D8B"/>
    <w:rsid w:val="00444E07"/>
    <w:rsid w:val="00444FA9"/>
    <w:rsid w:val="00446CA5"/>
    <w:rsid w:val="004475EE"/>
    <w:rsid w:val="00447605"/>
    <w:rsid w:val="00447CB8"/>
    <w:rsid w:val="0045483A"/>
    <w:rsid w:val="00454E6E"/>
    <w:rsid w:val="00455AA7"/>
    <w:rsid w:val="00457E6A"/>
    <w:rsid w:val="0046051E"/>
    <w:rsid w:val="00460600"/>
    <w:rsid w:val="0046387B"/>
    <w:rsid w:val="00463B3E"/>
    <w:rsid w:val="0046407E"/>
    <w:rsid w:val="004652BD"/>
    <w:rsid w:val="004663F5"/>
    <w:rsid w:val="0046655B"/>
    <w:rsid w:val="00471DAC"/>
    <w:rsid w:val="00473E9C"/>
    <w:rsid w:val="004760E8"/>
    <w:rsid w:val="00476960"/>
    <w:rsid w:val="00480099"/>
    <w:rsid w:val="004816C7"/>
    <w:rsid w:val="004818D9"/>
    <w:rsid w:val="00481EFE"/>
    <w:rsid w:val="00482579"/>
    <w:rsid w:val="00484FF3"/>
    <w:rsid w:val="00485969"/>
    <w:rsid w:val="004861D7"/>
    <w:rsid w:val="00486808"/>
    <w:rsid w:val="00487BF9"/>
    <w:rsid w:val="0049202E"/>
    <w:rsid w:val="004929B6"/>
    <w:rsid w:val="00492EDC"/>
    <w:rsid w:val="00493042"/>
    <w:rsid w:val="00493A57"/>
    <w:rsid w:val="004941A2"/>
    <w:rsid w:val="0049466C"/>
    <w:rsid w:val="00497858"/>
    <w:rsid w:val="004A1A76"/>
    <w:rsid w:val="004A315A"/>
    <w:rsid w:val="004A729A"/>
    <w:rsid w:val="004B0714"/>
    <w:rsid w:val="004B0F8E"/>
    <w:rsid w:val="004B1977"/>
    <w:rsid w:val="004B4413"/>
    <w:rsid w:val="004B4CFA"/>
    <w:rsid w:val="004B4FEA"/>
    <w:rsid w:val="004B5B94"/>
    <w:rsid w:val="004B66FC"/>
    <w:rsid w:val="004C01C1"/>
    <w:rsid w:val="004C08F5"/>
    <w:rsid w:val="004C0ADA"/>
    <w:rsid w:val="004C1078"/>
    <w:rsid w:val="004C1679"/>
    <w:rsid w:val="004C217D"/>
    <w:rsid w:val="004C306C"/>
    <w:rsid w:val="004C433E"/>
    <w:rsid w:val="004C4512"/>
    <w:rsid w:val="004C4F36"/>
    <w:rsid w:val="004C5745"/>
    <w:rsid w:val="004D144C"/>
    <w:rsid w:val="004D19CA"/>
    <w:rsid w:val="004D1BCB"/>
    <w:rsid w:val="004D2073"/>
    <w:rsid w:val="004D3D85"/>
    <w:rsid w:val="004D7084"/>
    <w:rsid w:val="004E2BD8"/>
    <w:rsid w:val="004E2E82"/>
    <w:rsid w:val="004E3EEE"/>
    <w:rsid w:val="004F0F1F"/>
    <w:rsid w:val="004F1796"/>
    <w:rsid w:val="004F41C5"/>
    <w:rsid w:val="004F63ED"/>
    <w:rsid w:val="004F7D1E"/>
    <w:rsid w:val="005001DB"/>
    <w:rsid w:val="005022AA"/>
    <w:rsid w:val="005024DA"/>
    <w:rsid w:val="00502C7E"/>
    <w:rsid w:val="00504845"/>
    <w:rsid w:val="0050490B"/>
    <w:rsid w:val="005056AB"/>
    <w:rsid w:val="005064FB"/>
    <w:rsid w:val="0050757F"/>
    <w:rsid w:val="005112D0"/>
    <w:rsid w:val="005121E3"/>
    <w:rsid w:val="00513E37"/>
    <w:rsid w:val="00514CE4"/>
    <w:rsid w:val="00516138"/>
    <w:rsid w:val="00516967"/>
    <w:rsid w:val="00516AD2"/>
    <w:rsid w:val="00520892"/>
    <w:rsid w:val="00524889"/>
    <w:rsid w:val="00524CE1"/>
    <w:rsid w:val="00525D6B"/>
    <w:rsid w:val="00532671"/>
    <w:rsid w:val="00533638"/>
    <w:rsid w:val="0053562A"/>
    <w:rsid w:val="00535AD0"/>
    <w:rsid w:val="005373B5"/>
    <w:rsid w:val="00537626"/>
    <w:rsid w:val="00537ABE"/>
    <w:rsid w:val="00541DD4"/>
    <w:rsid w:val="0054458E"/>
    <w:rsid w:val="00545974"/>
    <w:rsid w:val="00545DAE"/>
    <w:rsid w:val="00545E56"/>
    <w:rsid w:val="00550FB8"/>
    <w:rsid w:val="005536DA"/>
    <w:rsid w:val="00554701"/>
    <w:rsid w:val="00556E5B"/>
    <w:rsid w:val="005621FC"/>
    <w:rsid w:val="005646DF"/>
    <w:rsid w:val="0056653A"/>
    <w:rsid w:val="00567050"/>
    <w:rsid w:val="00571B83"/>
    <w:rsid w:val="005744FB"/>
    <w:rsid w:val="005756E6"/>
    <w:rsid w:val="00575A00"/>
    <w:rsid w:val="00576F2C"/>
    <w:rsid w:val="005800B7"/>
    <w:rsid w:val="005802DF"/>
    <w:rsid w:val="00580A17"/>
    <w:rsid w:val="00583433"/>
    <w:rsid w:val="00584479"/>
    <w:rsid w:val="00585647"/>
    <w:rsid w:val="00585E5A"/>
    <w:rsid w:val="00586417"/>
    <w:rsid w:val="0058673C"/>
    <w:rsid w:val="00587C43"/>
    <w:rsid w:val="0059421A"/>
    <w:rsid w:val="0059787B"/>
    <w:rsid w:val="005A17D7"/>
    <w:rsid w:val="005A1EE7"/>
    <w:rsid w:val="005A5408"/>
    <w:rsid w:val="005A72F9"/>
    <w:rsid w:val="005A736D"/>
    <w:rsid w:val="005A7972"/>
    <w:rsid w:val="005B17E7"/>
    <w:rsid w:val="005B1815"/>
    <w:rsid w:val="005B2643"/>
    <w:rsid w:val="005B6A4D"/>
    <w:rsid w:val="005C26A6"/>
    <w:rsid w:val="005C342D"/>
    <w:rsid w:val="005C4902"/>
    <w:rsid w:val="005C7418"/>
    <w:rsid w:val="005D17FD"/>
    <w:rsid w:val="005D5699"/>
    <w:rsid w:val="005D5980"/>
    <w:rsid w:val="005E0074"/>
    <w:rsid w:val="005E3FFA"/>
    <w:rsid w:val="005E4602"/>
    <w:rsid w:val="005E4B22"/>
    <w:rsid w:val="005E4CF2"/>
    <w:rsid w:val="005E4DE3"/>
    <w:rsid w:val="005F0D55"/>
    <w:rsid w:val="005F183E"/>
    <w:rsid w:val="005F26C5"/>
    <w:rsid w:val="005F6AE5"/>
    <w:rsid w:val="00600DDA"/>
    <w:rsid w:val="0060221A"/>
    <w:rsid w:val="00603A30"/>
    <w:rsid w:val="00604211"/>
    <w:rsid w:val="0061047A"/>
    <w:rsid w:val="006125F4"/>
    <w:rsid w:val="00613498"/>
    <w:rsid w:val="00617757"/>
    <w:rsid w:val="00617895"/>
    <w:rsid w:val="00617B94"/>
    <w:rsid w:val="00620BED"/>
    <w:rsid w:val="00621A64"/>
    <w:rsid w:val="00622854"/>
    <w:rsid w:val="006239BB"/>
    <w:rsid w:val="006243D1"/>
    <w:rsid w:val="00624BB7"/>
    <w:rsid w:val="00630DCB"/>
    <w:rsid w:val="00631AB9"/>
    <w:rsid w:val="00632000"/>
    <w:rsid w:val="006360E9"/>
    <w:rsid w:val="006404F4"/>
    <w:rsid w:val="006415B4"/>
    <w:rsid w:val="00644E3D"/>
    <w:rsid w:val="0064532D"/>
    <w:rsid w:val="00645E25"/>
    <w:rsid w:val="006510B3"/>
    <w:rsid w:val="00651B9E"/>
    <w:rsid w:val="00652019"/>
    <w:rsid w:val="00652919"/>
    <w:rsid w:val="0065441F"/>
    <w:rsid w:val="00655A04"/>
    <w:rsid w:val="0065671A"/>
    <w:rsid w:val="00656939"/>
    <w:rsid w:val="00657EC9"/>
    <w:rsid w:val="00665633"/>
    <w:rsid w:val="0066698B"/>
    <w:rsid w:val="006711FE"/>
    <w:rsid w:val="006721E6"/>
    <w:rsid w:val="00672E8A"/>
    <w:rsid w:val="00673862"/>
    <w:rsid w:val="00674B55"/>
    <w:rsid w:val="00674C86"/>
    <w:rsid w:val="00675ACA"/>
    <w:rsid w:val="00676536"/>
    <w:rsid w:val="00676A3E"/>
    <w:rsid w:val="00677739"/>
    <w:rsid w:val="0068015E"/>
    <w:rsid w:val="006803A8"/>
    <w:rsid w:val="0068242A"/>
    <w:rsid w:val="006829EC"/>
    <w:rsid w:val="00682AFB"/>
    <w:rsid w:val="006843C9"/>
    <w:rsid w:val="006856D1"/>
    <w:rsid w:val="006861AB"/>
    <w:rsid w:val="00686672"/>
    <w:rsid w:val="00686B89"/>
    <w:rsid w:val="00693F3E"/>
    <w:rsid w:val="0069420F"/>
    <w:rsid w:val="006958E8"/>
    <w:rsid w:val="0069692F"/>
    <w:rsid w:val="0069754D"/>
    <w:rsid w:val="006A2FC5"/>
    <w:rsid w:val="006A36F5"/>
    <w:rsid w:val="006A5653"/>
    <w:rsid w:val="006A60D7"/>
    <w:rsid w:val="006A626A"/>
    <w:rsid w:val="006A6A92"/>
    <w:rsid w:val="006A6BA3"/>
    <w:rsid w:val="006A6D6F"/>
    <w:rsid w:val="006A7278"/>
    <w:rsid w:val="006A7AD5"/>
    <w:rsid w:val="006A7D75"/>
    <w:rsid w:val="006B0602"/>
    <w:rsid w:val="006B0A70"/>
    <w:rsid w:val="006B2347"/>
    <w:rsid w:val="006B247B"/>
    <w:rsid w:val="006B35EE"/>
    <w:rsid w:val="006B434C"/>
    <w:rsid w:val="006B606A"/>
    <w:rsid w:val="006B6D9C"/>
    <w:rsid w:val="006C0938"/>
    <w:rsid w:val="006C0D2E"/>
    <w:rsid w:val="006C19DB"/>
    <w:rsid w:val="006C203B"/>
    <w:rsid w:val="006C33AF"/>
    <w:rsid w:val="006C7AD1"/>
    <w:rsid w:val="006D16EF"/>
    <w:rsid w:val="006D2F42"/>
    <w:rsid w:val="006D341D"/>
    <w:rsid w:val="006D41D2"/>
    <w:rsid w:val="006D5164"/>
    <w:rsid w:val="006D55D6"/>
    <w:rsid w:val="006D5B4D"/>
    <w:rsid w:val="006D5D22"/>
    <w:rsid w:val="006D657A"/>
    <w:rsid w:val="006D7B87"/>
    <w:rsid w:val="006E0324"/>
    <w:rsid w:val="006E0C3F"/>
    <w:rsid w:val="006E1557"/>
    <w:rsid w:val="006E1A6F"/>
    <w:rsid w:val="006E2B61"/>
    <w:rsid w:val="006E3BC3"/>
    <w:rsid w:val="006E4A76"/>
    <w:rsid w:val="006F0536"/>
    <w:rsid w:val="006F1C31"/>
    <w:rsid w:val="006F1DBD"/>
    <w:rsid w:val="006F550D"/>
    <w:rsid w:val="006F67C4"/>
    <w:rsid w:val="006F7AC4"/>
    <w:rsid w:val="00700556"/>
    <w:rsid w:val="00704F4C"/>
    <w:rsid w:val="0070589A"/>
    <w:rsid w:val="00714B68"/>
    <w:rsid w:val="00714EB2"/>
    <w:rsid w:val="00715C48"/>
    <w:rsid w:val="007167DD"/>
    <w:rsid w:val="00716C0E"/>
    <w:rsid w:val="00717659"/>
    <w:rsid w:val="007201DD"/>
    <w:rsid w:val="007203EC"/>
    <w:rsid w:val="00720705"/>
    <w:rsid w:val="00720BF3"/>
    <w:rsid w:val="0072215F"/>
    <w:rsid w:val="00722506"/>
    <w:rsid w:val="00722FE3"/>
    <w:rsid w:val="00723903"/>
    <w:rsid w:val="00724680"/>
    <w:rsid w:val="0072478B"/>
    <w:rsid w:val="00724BFE"/>
    <w:rsid w:val="007260CB"/>
    <w:rsid w:val="00726E38"/>
    <w:rsid w:val="00732A58"/>
    <w:rsid w:val="0073414D"/>
    <w:rsid w:val="00736DB7"/>
    <w:rsid w:val="00737CD2"/>
    <w:rsid w:val="007407ED"/>
    <w:rsid w:val="00742266"/>
    <w:rsid w:val="007449D8"/>
    <w:rsid w:val="007475A1"/>
    <w:rsid w:val="00750D41"/>
    <w:rsid w:val="0075235E"/>
    <w:rsid w:val="007528A5"/>
    <w:rsid w:val="00752FC2"/>
    <w:rsid w:val="0075375E"/>
    <w:rsid w:val="00756338"/>
    <w:rsid w:val="007614FA"/>
    <w:rsid w:val="00764000"/>
    <w:rsid w:val="007651D0"/>
    <w:rsid w:val="00766324"/>
    <w:rsid w:val="007663E9"/>
    <w:rsid w:val="0076707D"/>
    <w:rsid w:val="00767C20"/>
    <w:rsid w:val="007704EA"/>
    <w:rsid w:val="007707FF"/>
    <w:rsid w:val="00770F8A"/>
    <w:rsid w:val="00771AD1"/>
    <w:rsid w:val="007732CC"/>
    <w:rsid w:val="007732F2"/>
    <w:rsid w:val="00774079"/>
    <w:rsid w:val="00774617"/>
    <w:rsid w:val="0077752B"/>
    <w:rsid w:val="00777B25"/>
    <w:rsid w:val="00781702"/>
    <w:rsid w:val="00781FE7"/>
    <w:rsid w:val="00782780"/>
    <w:rsid w:val="007834C9"/>
    <w:rsid w:val="007844E5"/>
    <w:rsid w:val="0079090E"/>
    <w:rsid w:val="00791C3D"/>
    <w:rsid w:val="007931D0"/>
    <w:rsid w:val="00793478"/>
    <w:rsid w:val="00793D6F"/>
    <w:rsid w:val="00794090"/>
    <w:rsid w:val="00794287"/>
    <w:rsid w:val="0079499B"/>
    <w:rsid w:val="00795988"/>
    <w:rsid w:val="0079599F"/>
    <w:rsid w:val="00797352"/>
    <w:rsid w:val="0079779A"/>
    <w:rsid w:val="007A1AFA"/>
    <w:rsid w:val="007A1CAE"/>
    <w:rsid w:val="007A1DCD"/>
    <w:rsid w:val="007A30E5"/>
    <w:rsid w:val="007A44F8"/>
    <w:rsid w:val="007A5724"/>
    <w:rsid w:val="007A63BB"/>
    <w:rsid w:val="007A742E"/>
    <w:rsid w:val="007B0C10"/>
    <w:rsid w:val="007B5D43"/>
    <w:rsid w:val="007C10B6"/>
    <w:rsid w:val="007C325E"/>
    <w:rsid w:val="007C4C12"/>
    <w:rsid w:val="007C654F"/>
    <w:rsid w:val="007C7AA7"/>
    <w:rsid w:val="007D21BF"/>
    <w:rsid w:val="007D586A"/>
    <w:rsid w:val="007E0BE3"/>
    <w:rsid w:val="007E0CE2"/>
    <w:rsid w:val="007E279D"/>
    <w:rsid w:val="007E380D"/>
    <w:rsid w:val="007E4DAC"/>
    <w:rsid w:val="007F0632"/>
    <w:rsid w:val="007F3C12"/>
    <w:rsid w:val="007F5205"/>
    <w:rsid w:val="007F7BBF"/>
    <w:rsid w:val="008005C6"/>
    <w:rsid w:val="0080486B"/>
    <w:rsid w:val="00804C8F"/>
    <w:rsid w:val="008059FC"/>
    <w:rsid w:val="00805A28"/>
    <w:rsid w:val="00810295"/>
    <w:rsid w:val="00816ED5"/>
    <w:rsid w:val="00821467"/>
    <w:rsid w:val="008215E7"/>
    <w:rsid w:val="00822383"/>
    <w:rsid w:val="008240E8"/>
    <w:rsid w:val="00824479"/>
    <w:rsid w:val="00824925"/>
    <w:rsid w:val="00825020"/>
    <w:rsid w:val="00825859"/>
    <w:rsid w:val="0082794E"/>
    <w:rsid w:val="00827B6F"/>
    <w:rsid w:val="00830FC6"/>
    <w:rsid w:val="0083339F"/>
    <w:rsid w:val="00833E9D"/>
    <w:rsid w:val="0083623D"/>
    <w:rsid w:val="00836452"/>
    <w:rsid w:val="00836A53"/>
    <w:rsid w:val="00840100"/>
    <w:rsid w:val="00840264"/>
    <w:rsid w:val="008417A7"/>
    <w:rsid w:val="008418D3"/>
    <w:rsid w:val="00841C5A"/>
    <w:rsid w:val="008434B7"/>
    <w:rsid w:val="00844403"/>
    <w:rsid w:val="008448EA"/>
    <w:rsid w:val="008463F2"/>
    <w:rsid w:val="0084789E"/>
    <w:rsid w:val="00850D2D"/>
    <w:rsid w:val="00850E26"/>
    <w:rsid w:val="008519B7"/>
    <w:rsid w:val="00853CC0"/>
    <w:rsid w:val="008544E5"/>
    <w:rsid w:val="00854513"/>
    <w:rsid w:val="00857002"/>
    <w:rsid w:val="008578E0"/>
    <w:rsid w:val="00861615"/>
    <w:rsid w:val="008621A4"/>
    <w:rsid w:val="00862EF0"/>
    <w:rsid w:val="0086367A"/>
    <w:rsid w:val="00863889"/>
    <w:rsid w:val="00863DC3"/>
    <w:rsid w:val="0086452C"/>
    <w:rsid w:val="00865EAA"/>
    <w:rsid w:val="00866CBE"/>
    <w:rsid w:val="00866F06"/>
    <w:rsid w:val="00866FEC"/>
    <w:rsid w:val="00867038"/>
    <w:rsid w:val="008708C1"/>
    <w:rsid w:val="00871FB0"/>
    <w:rsid w:val="008728F5"/>
    <w:rsid w:val="00875C22"/>
    <w:rsid w:val="00880120"/>
    <w:rsid w:val="0088190F"/>
    <w:rsid w:val="008824C2"/>
    <w:rsid w:val="008844F3"/>
    <w:rsid w:val="00886010"/>
    <w:rsid w:val="0088783B"/>
    <w:rsid w:val="00892B92"/>
    <w:rsid w:val="00895B24"/>
    <w:rsid w:val="008960E4"/>
    <w:rsid w:val="00896B26"/>
    <w:rsid w:val="00896D9D"/>
    <w:rsid w:val="008A25ED"/>
    <w:rsid w:val="008A3940"/>
    <w:rsid w:val="008A3C5F"/>
    <w:rsid w:val="008A4EDC"/>
    <w:rsid w:val="008A55EA"/>
    <w:rsid w:val="008B13C9"/>
    <w:rsid w:val="008B217F"/>
    <w:rsid w:val="008B5AB6"/>
    <w:rsid w:val="008B5D7C"/>
    <w:rsid w:val="008B78CF"/>
    <w:rsid w:val="008C248C"/>
    <w:rsid w:val="008C5432"/>
    <w:rsid w:val="008C5E10"/>
    <w:rsid w:val="008C5E37"/>
    <w:rsid w:val="008C7BF1"/>
    <w:rsid w:val="008D00D6"/>
    <w:rsid w:val="008D4D00"/>
    <w:rsid w:val="008D4E5E"/>
    <w:rsid w:val="008D5279"/>
    <w:rsid w:val="008D6954"/>
    <w:rsid w:val="008D70B6"/>
    <w:rsid w:val="008D7872"/>
    <w:rsid w:val="008D7ABD"/>
    <w:rsid w:val="008E07A4"/>
    <w:rsid w:val="008E23A3"/>
    <w:rsid w:val="008E3316"/>
    <w:rsid w:val="008E55A2"/>
    <w:rsid w:val="008E5A77"/>
    <w:rsid w:val="008F1609"/>
    <w:rsid w:val="008F2384"/>
    <w:rsid w:val="008F68F0"/>
    <w:rsid w:val="008F78D8"/>
    <w:rsid w:val="009002E3"/>
    <w:rsid w:val="00902755"/>
    <w:rsid w:val="009035CA"/>
    <w:rsid w:val="009058D8"/>
    <w:rsid w:val="00915A2D"/>
    <w:rsid w:val="00916223"/>
    <w:rsid w:val="00917BEA"/>
    <w:rsid w:val="00917E67"/>
    <w:rsid w:val="00923699"/>
    <w:rsid w:val="0092421A"/>
    <w:rsid w:val="00924500"/>
    <w:rsid w:val="0093373C"/>
    <w:rsid w:val="00935865"/>
    <w:rsid w:val="00935955"/>
    <w:rsid w:val="00935989"/>
    <w:rsid w:val="00936C44"/>
    <w:rsid w:val="00941055"/>
    <w:rsid w:val="009412EB"/>
    <w:rsid w:val="00942228"/>
    <w:rsid w:val="00942B6F"/>
    <w:rsid w:val="0094305D"/>
    <w:rsid w:val="00944396"/>
    <w:rsid w:val="00945BFB"/>
    <w:rsid w:val="00946C46"/>
    <w:rsid w:val="00946CFB"/>
    <w:rsid w:val="00946DC1"/>
    <w:rsid w:val="00947602"/>
    <w:rsid w:val="009508FD"/>
    <w:rsid w:val="00950C2A"/>
    <w:rsid w:val="00953337"/>
    <w:rsid w:val="00954068"/>
    <w:rsid w:val="00954E6A"/>
    <w:rsid w:val="00954EAA"/>
    <w:rsid w:val="0095668F"/>
    <w:rsid w:val="00956F0C"/>
    <w:rsid w:val="00961620"/>
    <w:rsid w:val="00964D7F"/>
    <w:rsid w:val="009658CA"/>
    <w:rsid w:val="0097319A"/>
    <w:rsid w:val="009734B6"/>
    <w:rsid w:val="00975BA8"/>
    <w:rsid w:val="0098096F"/>
    <w:rsid w:val="009833DF"/>
    <w:rsid w:val="00983B2E"/>
    <w:rsid w:val="0098437A"/>
    <w:rsid w:val="00984644"/>
    <w:rsid w:val="00985A90"/>
    <w:rsid w:val="00986C92"/>
    <w:rsid w:val="00990CD4"/>
    <w:rsid w:val="00993C47"/>
    <w:rsid w:val="00995B48"/>
    <w:rsid w:val="009972BC"/>
    <w:rsid w:val="009A0300"/>
    <w:rsid w:val="009A3CB2"/>
    <w:rsid w:val="009A5086"/>
    <w:rsid w:val="009A7195"/>
    <w:rsid w:val="009B05A3"/>
    <w:rsid w:val="009B4B16"/>
    <w:rsid w:val="009B6252"/>
    <w:rsid w:val="009B65FB"/>
    <w:rsid w:val="009C2535"/>
    <w:rsid w:val="009C6B71"/>
    <w:rsid w:val="009C6DC1"/>
    <w:rsid w:val="009D0EAD"/>
    <w:rsid w:val="009D2CE1"/>
    <w:rsid w:val="009D485A"/>
    <w:rsid w:val="009D615C"/>
    <w:rsid w:val="009D69E9"/>
    <w:rsid w:val="009D6A7D"/>
    <w:rsid w:val="009D6DA9"/>
    <w:rsid w:val="009E2431"/>
    <w:rsid w:val="009E27B6"/>
    <w:rsid w:val="009E3297"/>
    <w:rsid w:val="009E4FD0"/>
    <w:rsid w:val="009E538A"/>
    <w:rsid w:val="009E54A1"/>
    <w:rsid w:val="009E5720"/>
    <w:rsid w:val="009E662B"/>
    <w:rsid w:val="009E7136"/>
    <w:rsid w:val="009F0CAD"/>
    <w:rsid w:val="009F138D"/>
    <w:rsid w:val="009F1BEA"/>
    <w:rsid w:val="009F2580"/>
    <w:rsid w:val="009F31C2"/>
    <w:rsid w:val="009F34C5"/>
    <w:rsid w:val="009F4BC6"/>
    <w:rsid w:val="009F4E25"/>
    <w:rsid w:val="009F5B1F"/>
    <w:rsid w:val="009F5F53"/>
    <w:rsid w:val="009F6CC6"/>
    <w:rsid w:val="009F6D22"/>
    <w:rsid w:val="009F6DFD"/>
    <w:rsid w:val="00A01230"/>
    <w:rsid w:val="00A030EE"/>
    <w:rsid w:val="00A048B6"/>
    <w:rsid w:val="00A06CBE"/>
    <w:rsid w:val="00A140E7"/>
    <w:rsid w:val="00A14909"/>
    <w:rsid w:val="00A225A9"/>
    <w:rsid w:val="00A23823"/>
    <w:rsid w:val="00A30BCB"/>
    <w:rsid w:val="00A32905"/>
    <w:rsid w:val="00A32F42"/>
    <w:rsid w:val="00A3308E"/>
    <w:rsid w:val="00A35DFD"/>
    <w:rsid w:val="00A360CD"/>
    <w:rsid w:val="00A41F26"/>
    <w:rsid w:val="00A44FF1"/>
    <w:rsid w:val="00A519FD"/>
    <w:rsid w:val="00A5267D"/>
    <w:rsid w:val="00A5446B"/>
    <w:rsid w:val="00A5547B"/>
    <w:rsid w:val="00A5649A"/>
    <w:rsid w:val="00A61335"/>
    <w:rsid w:val="00A62EE7"/>
    <w:rsid w:val="00A63CD6"/>
    <w:rsid w:val="00A63DBB"/>
    <w:rsid w:val="00A702DF"/>
    <w:rsid w:val="00A71D72"/>
    <w:rsid w:val="00A746E6"/>
    <w:rsid w:val="00A7534C"/>
    <w:rsid w:val="00A775A3"/>
    <w:rsid w:val="00A8021D"/>
    <w:rsid w:val="00A803C7"/>
    <w:rsid w:val="00A8097E"/>
    <w:rsid w:val="00A81700"/>
    <w:rsid w:val="00A81B5B"/>
    <w:rsid w:val="00A82C2D"/>
    <w:rsid w:val="00A82FAD"/>
    <w:rsid w:val="00A8627F"/>
    <w:rsid w:val="00A87E14"/>
    <w:rsid w:val="00A90A9D"/>
    <w:rsid w:val="00A93DCC"/>
    <w:rsid w:val="00A9415D"/>
    <w:rsid w:val="00A957DB"/>
    <w:rsid w:val="00A95EAA"/>
    <w:rsid w:val="00A9673A"/>
    <w:rsid w:val="00A96EF2"/>
    <w:rsid w:val="00AA1A6C"/>
    <w:rsid w:val="00AA1B77"/>
    <w:rsid w:val="00AA3602"/>
    <w:rsid w:val="00AA446C"/>
    <w:rsid w:val="00AA5C35"/>
    <w:rsid w:val="00AA5ED9"/>
    <w:rsid w:val="00AB0BDB"/>
    <w:rsid w:val="00AB2C8B"/>
    <w:rsid w:val="00AB33E4"/>
    <w:rsid w:val="00AB55B5"/>
    <w:rsid w:val="00AB7E94"/>
    <w:rsid w:val="00AC0A38"/>
    <w:rsid w:val="00AC1E92"/>
    <w:rsid w:val="00AC4E0E"/>
    <w:rsid w:val="00AC517B"/>
    <w:rsid w:val="00AC51A8"/>
    <w:rsid w:val="00AC7C5D"/>
    <w:rsid w:val="00AC7EA1"/>
    <w:rsid w:val="00AD0905"/>
    <w:rsid w:val="00AD0D19"/>
    <w:rsid w:val="00AD2DB7"/>
    <w:rsid w:val="00AD4184"/>
    <w:rsid w:val="00AD5E27"/>
    <w:rsid w:val="00AD6670"/>
    <w:rsid w:val="00AE0989"/>
    <w:rsid w:val="00AE0A31"/>
    <w:rsid w:val="00AE0B94"/>
    <w:rsid w:val="00AE1F33"/>
    <w:rsid w:val="00AE36A2"/>
    <w:rsid w:val="00AE4826"/>
    <w:rsid w:val="00AE5139"/>
    <w:rsid w:val="00AE7B9B"/>
    <w:rsid w:val="00AF051B"/>
    <w:rsid w:val="00AF23A4"/>
    <w:rsid w:val="00AF2C3F"/>
    <w:rsid w:val="00AF5024"/>
    <w:rsid w:val="00AF5D22"/>
    <w:rsid w:val="00AF6C29"/>
    <w:rsid w:val="00AF7932"/>
    <w:rsid w:val="00AF7FB2"/>
    <w:rsid w:val="00B010AF"/>
    <w:rsid w:val="00B035AA"/>
    <w:rsid w:val="00B037A2"/>
    <w:rsid w:val="00B05E58"/>
    <w:rsid w:val="00B06BD5"/>
    <w:rsid w:val="00B078C8"/>
    <w:rsid w:val="00B11383"/>
    <w:rsid w:val="00B1348C"/>
    <w:rsid w:val="00B13628"/>
    <w:rsid w:val="00B168E3"/>
    <w:rsid w:val="00B17AFC"/>
    <w:rsid w:val="00B216F6"/>
    <w:rsid w:val="00B2295A"/>
    <w:rsid w:val="00B2303F"/>
    <w:rsid w:val="00B236A2"/>
    <w:rsid w:val="00B253E2"/>
    <w:rsid w:val="00B27547"/>
    <w:rsid w:val="00B311C9"/>
    <w:rsid w:val="00B31870"/>
    <w:rsid w:val="00B320B8"/>
    <w:rsid w:val="00B34328"/>
    <w:rsid w:val="00B347D1"/>
    <w:rsid w:val="00B349BF"/>
    <w:rsid w:val="00B34C81"/>
    <w:rsid w:val="00B34F94"/>
    <w:rsid w:val="00B35EE2"/>
    <w:rsid w:val="00B36DEF"/>
    <w:rsid w:val="00B373C3"/>
    <w:rsid w:val="00B40D47"/>
    <w:rsid w:val="00B42278"/>
    <w:rsid w:val="00B4450C"/>
    <w:rsid w:val="00B45CAA"/>
    <w:rsid w:val="00B47544"/>
    <w:rsid w:val="00B4799B"/>
    <w:rsid w:val="00B47C9D"/>
    <w:rsid w:val="00B51FAB"/>
    <w:rsid w:val="00B5231A"/>
    <w:rsid w:val="00B53D5B"/>
    <w:rsid w:val="00B5556F"/>
    <w:rsid w:val="00B56E73"/>
    <w:rsid w:val="00B57131"/>
    <w:rsid w:val="00B60F58"/>
    <w:rsid w:val="00B62F2C"/>
    <w:rsid w:val="00B63894"/>
    <w:rsid w:val="00B658BD"/>
    <w:rsid w:val="00B713F0"/>
    <w:rsid w:val="00B72332"/>
    <w:rsid w:val="00B727C9"/>
    <w:rsid w:val="00B735C8"/>
    <w:rsid w:val="00B74988"/>
    <w:rsid w:val="00B76A63"/>
    <w:rsid w:val="00B76F82"/>
    <w:rsid w:val="00B77132"/>
    <w:rsid w:val="00B80A26"/>
    <w:rsid w:val="00B82681"/>
    <w:rsid w:val="00B84CE3"/>
    <w:rsid w:val="00B87474"/>
    <w:rsid w:val="00B878AA"/>
    <w:rsid w:val="00B91016"/>
    <w:rsid w:val="00B9502C"/>
    <w:rsid w:val="00BA0887"/>
    <w:rsid w:val="00BA1D12"/>
    <w:rsid w:val="00BA31D9"/>
    <w:rsid w:val="00BA6350"/>
    <w:rsid w:val="00BA727C"/>
    <w:rsid w:val="00BA7AD6"/>
    <w:rsid w:val="00BB12EA"/>
    <w:rsid w:val="00BB1B97"/>
    <w:rsid w:val="00BB4E29"/>
    <w:rsid w:val="00BB53B8"/>
    <w:rsid w:val="00BB74C9"/>
    <w:rsid w:val="00BB7F56"/>
    <w:rsid w:val="00BC0AB3"/>
    <w:rsid w:val="00BC290F"/>
    <w:rsid w:val="00BC3AB6"/>
    <w:rsid w:val="00BC7AFF"/>
    <w:rsid w:val="00BCF69B"/>
    <w:rsid w:val="00BD00AA"/>
    <w:rsid w:val="00BD0A94"/>
    <w:rsid w:val="00BD19E8"/>
    <w:rsid w:val="00BD3B4E"/>
    <w:rsid w:val="00BD4273"/>
    <w:rsid w:val="00BD562A"/>
    <w:rsid w:val="00BD5F8A"/>
    <w:rsid w:val="00BD5FB0"/>
    <w:rsid w:val="00BE0214"/>
    <w:rsid w:val="00BE0AC8"/>
    <w:rsid w:val="00BE40D7"/>
    <w:rsid w:val="00BE6429"/>
    <w:rsid w:val="00BF23C1"/>
    <w:rsid w:val="00BF6F0A"/>
    <w:rsid w:val="00BF7CD4"/>
    <w:rsid w:val="00C00C43"/>
    <w:rsid w:val="00C018F8"/>
    <w:rsid w:val="00C02033"/>
    <w:rsid w:val="00C04EBA"/>
    <w:rsid w:val="00C1466C"/>
    <w:rsid w:val="00C20731"/>
    <w:rsid w:val="00C234F9"/>
    <w:rsid w:val="00C23B54"/>
    <w:rsid w:val="00C24978"/>
    <w:rsid w:val="00C31ED8"/>
    <w:rsid w:val="00C32090"/>
    <w:rsid w:val="00C325E9"/>
    <w:rsid w:val="00C328F1"/>
    <w:rsid w:val="00C412EF"/>
    <w:rsid w:val="00C427D3"/>
    <w:rsid w:val="00C432E4"/>
    <w:rsid w:val="00C43D34"/>
    <w:rsid w:val="00C4472E"/>
    <w:rsid w:val="00C46CB4"/>
    <w:rsid w:val="00C50A39"/>
    <w:rsid w:val="00C54E83"/>
    <w:rsid w:val="00C56E32"/>
    <w:rsid w:val="00C61982"/>
    <w:rsid w:val="00C626C1"/>
    <w:rsid w:val="00C66998"/>
    <w:rsid w:val="00C66E1C"/>
    <w:rsid w:val="00C70C26"/>
    <w:rsid w:val="00C72001"/>
    <w:rsid w:val="00C736F2"/>
    <w:rsid w:val="00C73D95"/>
    <w:rsid w:val="00C73D9E"/>
    <w:rsid w:val="00C75214"/>
    <w:rsid w:val="00C75DC8"/>
    <w:rsid w:val="00C765D4"/>
    <w:rsid w:val="00C7686E"/>
    <w:rsid w:val="00C772B7"/>
    <w:rsid w:val="00C80347"/>
    <w:rsid w:val="00C81796"/>
    <w:rsid w:val="00C8251E"/>
    <w:rsid w:val="00C82D50"/>
    <w:rsid w:val="00C82F56"/>
    <w:rsid w:val="00C83074"/>
    <w:rsid w:val="00C830C7"/>
    <w:rsid w:val="00C8392A"/>
    <w:rsid w:val="00C91E84"/>
    <w:rsid w:val="00C94B0F"/>
    <w:rsid w:val="00C94DB8"/>
    <w:rsid w:val="00C96F49"/>
    <w:rsid w:val="00CA0CA4"/>
    <w:rsid w:val="00CA1305"/>
    <w:rsid w:val="00CA38D5"/>
    <w:rsid w:val="00CA5257"/>
    <w:rsid w:val="00CA78EE"/>
    <w:rsid w:val="00CB24D2"/>
    <w:rsid w:val="00CB2D76"/>
    <w:rsid w:val="00CB4915"/>
    <w:rsid w:val="00CB666C"/>
    <w:rsid w:val="00CB7C1A"/>
    <w:rsid w:val="00CC57C4"/>
    <w:rsid w:val="00CC5E08"/>
    <w:rsid w:val="00CC60A8"/>
    <w:rsid w:val="00CD008A"/>
    <w:rsid w:val="00CD1B18"/>
    <w:rsid w:val="00CD591F"/>
    <w:rsid w:val="00CE0623"/>
    <w:rsid w:val="00CE14FD"/>
    <w:rsid w:val="00CE402C"/>
    <w:rsid w:val="00CE48F3"/>
    <w:rsid w:val="00CF0482"/>
    <w:rsid w:val="00CF2157"/>
    <w:rsid w:val="00CF2E1D"/>
    <w:rsid w:val="00CF3828"/>
    <w:rsid w:val="00CF6860"/>
    <w:rsid w:val="00CF69A7"/>
    <w:rsid w:val="00D02AC6"/>
    <w:rsid w:val="00D03D85"/>
    <w:rsid w:val="00D03F0C"/>
    <w:rsid w:val="00D04312"/>
    <w:rsid w:val="00D04EF8"/>
    <w:rsid w:val="00D054D7"/>
    <w:rsid w:val="00D143F8"/>
    <w:rsid w:val="00D14BB0"/>
    <w:rsid w:val="00D15778"/>
    <w:rsid w:val="00D16A7F"/>
    <w:rsid w:val="00D16AD2"/>
    <w:rsid w:val="00D17C99"/>
    <w:rsid w:val="00D20053"/>
    <w:rsid w:val="00D22596"/>
    <w:rsid w:val="00D22691"/>
    <w:rsid w:val="00D22EF3"/>
    <w:rsid w:val="00D24048"/>
    <w:rsid w:val="00D24C3D"/>
    <w:rsid w:val="00D24DBA"/>
    <w:rsid w:val="00D268CB"/>
    <w:rsid w:val="00D26A60"/>
    <w:rsid w:val="00D30FEE"/>
    <w:rsid w:val="00D335C6"/>
    <w:rsid w:val="00D3566C"/>
    <w:rsid w:val="00D37D8D"/>
    <w:rsid w:val="00D40B24"/>
    <w:rsid w:val="00D40E75"/>
    <w:rsid w:val="00D41CD5"/>
    <w:rsid w:val="00D429A7"/>
    <w:rsid w:val="00D43609"/>
    <w:rsid w:val="00D437E4"/>
    <w:rsid w:val="00D449EF"/>
    <w:rsid w:val="00D46CB1"/>
    <w:rsid w:val="00D53F74"/>
    <w:rsid w:val="00D54476"/>
    <w:rsid w:val="00D54900"/>
    <w:rsid w:val="00D54E2E"/>
    <w:rsid w:val="00D60775"/>
    <w:rsid w:val="00D6149B"/>
    <w:rsid w:val="00D64D15"/>
    <w:rsid w:val="00D64E5F"/>
    <w:rsid w:val="00D677F9"/>
    <w:rsid w:val="00D67A2E"/>
    <w:rsid w:val="00D71183"/>
    <w:rsid w:val="00D71F61"/>
    <w:rsid w:val="00D723F0"/>
    <w:rsid w:val="00D755FB"/>
    <w:rsid w:val="00D77059"/>
    <w:rsid w:val="00D8133F"/>
    <w:rsid w:val="00D821AA"/>
    <w:rsid w:val="00D82697"/>
    <w:rsid w:val="00D84EAA"/>
    <w:rsid w:val="00D861EE"/>
    <w:rsid w:val="00D86674"/>
    <w:rsid w:val="00D901D0"/>
    <w:rsid w:val="00D9191E"/>
    <w:rsid w:val="00D92C54"/>
    <w:rsid w:val="00D95B05"/>
    <w:rsid w:val="00D95B29"/>
    <w:rsid w:val="00D9655D"/>
    <w:rsid w:val="00D96CAC"/>
    <w:rsid w:val="00D97E2D"/>
    <w:rsid w:val="00DA0EFE"/>
    <w:rsid w:val="00DA103D"/>
    <w:rsid w:val="00DA45D3"/>
    <w:rsid w:val="00DA4772"/>
    <w:rsid w:val="00DA511A"/>
    <w:rsid w:val="00DA5ECB"/>
    <w:rsid w:val="00DA6334"/>
    <w:rsid w:val="00DA7B44"/>
    <w:rsid w:val="00DB0BE4"/>
    <w:rsid w:val="00DB2667"/>
    <w:rsid w:val="00DB3240"/>
    <w:rsid w:val="00DB3288"/>
    <w:rsid w:val="00DB443A"/>
    <w:rsid w:val="00DB55BD"/>
    <w:rsid w:val="00DB59B6"/>
    <w:rsid w:val="00DB5AE5"/>
    <w:rsid w:val="00DB5E52"/>
    <w:rsid w:val="00DB67B7"/>
    <w:rsid w:val="00DB6C3C"/>
    <w:rsid w:val="00DB7473"/>
    <w:rsid w:val="00DC15A9"/>
    <w:rsid w:val="00DC40AA"/>
    <w:rsid w:val="00DC4E7C"/>
    <w:rsid w:val="00DC5468"/>
    <w:rsid w:val="00DC6414"/>
    <w:rsid w:val="00DC78AB"/>
    <w:rsid w:val="00DC7D20"/>
    <w:rsid w:val="00DD096F"/>
    <w:rsid w:val="00DD1750"/>
    <w:rsid w:val="00DD2E42"/>
    <w:rsid w:val="00DD43AF"/>
    <w:rsid w:val="00DD59E1"/>
    <w:rsid w:val="00DD70CC"/>
    <w:rsid w:val="00DD7651"/>
    <w:rsid w:val="00DE38F9"/>
    <w:rsid w:val="00DE62D4"/>
    <w:rsid w:val="00DE7F8F"/>
    <w:rsid w:val="00DF106B"/>
    <w:rsid w:val="00DF13A8"/>
    <w:rsid w:val="00DF140F"/>
    <w:rsid w:val="00DF20E5"/>
    <w:rsid w:val="00DF40E9"/>
    <w:rsid w:val="00DF4223"/>
    <w:rsid w:val="00DF441F"/>
    <w:rsid w:val="00DF6A16"/>
    <w:rsid w:val="00E017A4"/>
    <w:rsid w:val="00E01B3D"/>
    <w:rsid w:val="00E01EBE"/>
    <w:rsid w:val="00E03D59"/>
    <w:rsid w:val="00E126B9"/>
    <w:rsid w:val="00E127FA"/>
    <w:rsid w:val="00E1367A"/>
    <w:rsid w:val="00E148C0"/>
    <w:rsid w:val="00E17018"/>
    <w:rsid w:val="00E21080"/>
    <w:rsid w:val="00E23119"/>
    <w:rsid w:val="00E2375A"/>
    <w:rsid w:val="00E23EDA"/>
    <w:rsid w:val="00E24C1C"/>
    <w:rsid w:val="00E257BF"/>
    <w:rsid w:val="00E2755F"/>
    <w:rsid w:val="00E30B45"/>
    <w:rsid w:val="00E30F70"/>
    <w:rsid w:val="00E3202A"/>
    <w:rsid w:val="00E3395D"/>
    <w:rsid w:val="00E340A6"/>
    <w:rsid w:val="00E349AA"/>
    <w:rsid w:val="00E35520"/>
    <w:rsid w:val="00E3628A"/>
    <w:rsid w:val="00E36C50"/>
    <w:rsid w:val="00E36D62"/>
    <w:rsid w:val="00E40AC5"/>
    <w:rsid w:val="00E40F18"/>
    <w:rsid w:val="00E41390"/>
    <w:rsid w:val="00E41CA0"/>
    <w:rsid w:val="00E4284F"/>
    <w:rsid w:val="00E4366B"/>
    <w:rsid w:val="00E46DA1"/>
    <w:rsid w:val="00E47E0C"/>
    <w:rsid w:val="00E50A4A"/>
    <w:rsid w:val="00E55DEC"/>
    <w:rsid w:val="00E606DE"/>
    <w:rsid w:val="00E60779"/>
    <w:rsid w:val="00E61CBB"/>
    <w:rsid w:val="00E627F6"/>
    <w:rsid w:val="00E644FE"/>
    <w:rsid w:val="00E667C0"/>
    <w:rsid w:val="00E67837"/>
    <w:rsid w:val="00E70487"/>
    <w:rsid w:val="00E70A4E"/>
    <w:rsid w:val="00E7143D"/>
    <w:rsid w:val="00E72733"/>
    <w:rsid w:val="00E73BBF"/>
    <w:rsid w:val="00E742FA"/>
    <w:rsid w:val="00E74F0C"/>
    <w:rsid w:val="00E762AF"/>
    <w:rsid w:val="00E76816"/>
    <w:rsid w:val="00E82A44"/>
    <w:rsid w:val="00E82C1A"/>
    <w:rsid w:val="00E83645"/>
    <w:rsid w:val="00E83DBF"/>
    <w:rsid w:val="00E84FC9"/>
    <w:rsid w:val="00E852B7"/>
    <w:rsid w:val="00E87C13"/>
    <w:rsid w:val="00E91C3B"/>
    <w:rsid w:val="00E92291"/>
    <w:rsid w:val="00E936A6"/>
    <w:rsid w:val="00E93C65"/>
    <w:rsid w:val="00E944F7"/>
    <w:rsid w:val="00E94CD9"/>
    <w:rsid w:val="00E95C5B"/>
    <w:rsid w:val="00E95F73"/>
    <w:rsid w:val="00E972FC"/>
    <w:rsid w:val="00EA1A76"/>
    <w:rsid w:val="00EA290B"/>
    <w:rsid w:val="00EA3049"/>
    <w:rsid w:val="00EA46E0"/>
    <w:rsid w:val="00EA679D"/>
    <w:rsid w:val="00EB1919"/>
    <w:rsid w:val="00EB2820"/>
    <w:rsid w:val="00EB3343"/>
    <w:rsid w:val="00EB6238"/>
    <w:rsid w:val="00EB6597"/>
    <w:rsid w:val="00EC0256"/>
    <w:rsid w:val="00EC1464"/>
    <w:rsid w:val="00EC1FCF"/>
    <w:rsid w:val="00EC5FC8"/>
    <w:rsid w:val="00EC7CBA"/>
    <w:rsid w:val="00ED07C1"/>
    <w:rsid w:val="00ED0EF2"/>
    <w:rsid w:val="00ED2064"/>
    <w:rsid w:val="00ED4049"/>
    <w:rsid w:val="00ED5583"/>
    <w:rsid w:val="00EE013E"/>
    <w:rsid w:val="00EE0E90"/>
    <w:rsid w:val="00EE2411"/>
    <w:rsid w:val="00EE413A"/>
    <w:rsid w:val="00EE5036"/>
    <w:rsid w:val="00EE5B00"/>
    <w:rsid w:val="00EE73AB"/>
    <w:rsid w:val="00EE7EE0"/>
    <w:rsid w:val="00EF3249"/>
    <w:rsid w:val="00EF3BCA"/>
    <w:rsid w:val="00EF682A"/>
    <w:rsid w:val="00EF729B"/>
    <w:rsid w:val="00EF7B85"/>
    <w:rsid w:val="00F00295"/>
    <w:rsid w:val="00F01B0D"/>
    <w:rsid w:val="00F06ACB"/>
    <w:rsid w:val="00F06D2B"/>
    <w:rsid w:val="00F079CF"/>
    <w:rsid w:val="00F10762"/>
    <w:rsid w:val="00F1238F"/>
    <w:rsid w:val="00F135C1"/>
    <w:rsid w:val="00F141D0"/>
    <w:rsid w:val="00F1635A"/>
    <w:rsid w:val="00F16485"/>
    <w:rsid w:val="00F228ED"/>
    <w:rsid w:val="00F25327"/>
    <w:rsid w:val="00F26E31"/>
    <w:rsid w:val="00F27C6C"/>
    <w:rsid w:val="00F3047F"/>
    <w:rsid w:val="00F3261B"/>
    <w:rsid w:val="00F32D21"/>
    <w:rsid w:val="00F34A8D"/>
    <w:rsid w:val="00F357DF"/>
    <w:rsid w:val="00F36C57"/>
    <w:rsid w:val="00F41CA3"/>
    <w:rsid w:val="00F42367"/>
    <w:rsid w:val="00F42E6E"/>
    <w:rsid w:val="00F4429D"/>
    <w:rsid w:val="00F47FEC"/>
    <w:rsid w:val="00F50401"/>
    <w:rsid w:val="00F50D25"/>
    <w:rsid w:val="00F51300"/>
    <w:rsid w:val="00F535D8"/>
    <w:rsid w:val="00F53996"/>
    <w:rsid w:val="00F55347"/>
    <w:rsid w:val="00F55660"/>
    <w:rsid w:val="00F55B49"/>
    <w:rsid w:val="00F55CDE"/>
    <w:rsid w:val="00F6107B"/>
    <w:rsid w:val="00F61155"/>
    <w:rsid w:val="00F62AB3"/>
    <w:rsid w:val="00F64B6F"/>
    <w:rsid w:val="00F667E5"/>
    <w:rsid w:val="00F67E0E"/>
    <w:rsid w:val="00F7041B"/>
    <w:rsid w:val="00F708E3"/>
    <w:rsid w:val="00F73AA9"/>
    <w:rsid w:val="00F75F71"/>
    <w:rsid w:val="00F76561"/>
    <w:rsid w:val="00F767D3"/>
    <w:rsid w:val="00F80ED0"/>
    <w:rsid w:val="00F814E7"/>
    <w:rsid w:val="00F84012"/>
    <w:rsid w:val="00F84736"/>
    <w:rsid w:val="00F90631"/>
    <w:rsid w:val="00F92091"/>
    <w:rsid w:val="00F94467"/>
    <w:rsid w:val="00F9513E"/>
    <w:rsid w:val="00FA1143"/>
    <w:rsid w:val="00FA291B"/>
    <w:rsid w:val="00FA661F"/>
    <w:rsid w:val="00FA7BB2"/>
    <w:rsid w:val="00FB1541"/>
    <w:rsid w:val="00FB1852"/>
    <w:rsid w:val="00FB3F92"/>
    <w:rsid w:val="00FB43EF"/>
    <w:rsid w:val="00FB4A7F"/>
    <w:rsid w:val="00FB6A46"/>
    <w:rsid w:val="00FB78EF"/>
    <w:rsid w:val="00FC12D4"/>
    <w:rsid w:val="00FC184D"/>
    <w:rsid w:val="00FC22A5"/>
    <w:rsid w:val="00FC290E"/>
    <w:rsid w:val="00FC45A8"/>
    <w:rsid w:val="00FC6C29"/>
    <w:rsid w:val="00FD2744"/>
    <w:rsid w:val="00FD3657"/>
    <w:rsid w:val="00FD4E98"/>
    <w:rsid w:val="00FD517E"/>
    <w:rsid w:val="00FD58E0"/>
    <w:rsid w:val="00FD71AE"/>
    <w:rsid w:val="00FE0152"/>
    <w:rsid w:val="00FE0198"/>
    <w:rsid w:val="00FE03E9"/>
    <w:rsid w:val="00FE185B"/>
    <w:rsid w:val="00FE2BFF"/>
    <w:rsid w:val="00FE3924"/>
    <w:rsid w:val="00FE3A7C"/>
    <w:rsid w:val="00FE7F68"/>
    <w:rsid w:val="00FF1C0B"/>
    <w:rsid w:val="00FF232D"/>
    <w:rsid w:val="00FF2BEA"/>
    <w:rsid w:val="00FF696D"/>
    <w:rsid w:val="00FF7D17"/>
    <w:rsid w:val="00FF7F9B"/>
    <w:rsid w:val="011182B2"/>
    <w:rsid w:val="012338A1"/>
    <w:rsid w:val="05229392"/>
    <w:rsid w:val="0524BEF7"/>
    <w:rsid w:val="0547EE84"/>
    <w:rsid w:val="09B372E5"/>
    <w:rsid w:val="0A963917"/>
    <w:rsid w:val="0B0090FA"/>
    <w:rsid w:val="0B2BDE42"/>
    <w:rsid w:val="0B91684F"/>
    <w:rsid w:val="0CB17E57"/>
    <w:rsid w:val="0CBA5D42"/>
    <w:rsid w:val="0EE32107"/>
    <w:rsid w:val="1073ECD7"/>
    <w:rsid w:val="10FEC873"/>
    <w:rsid w:val="1228052E"/>
    <w:rsid w:val="12CFA7F3"/>
    <w:rsid w:val="13015601"/>
    <w:rsid w:val="14BC6646"/>
    <w:rsid w:val="16059A18"/>
    <w:rsid w:val="177A4121"/>
    <w:rsid w:val="17CDE12D"/>
    <w:rsid w:val="1915320E"/>
    <w:rsid w:val="195384F7"/>
    <w:rsid w:val="19548D82"/>
    <w:rsid w:val="1B01FFD1"/>
    <w:rsid w:val="1B3E1BF1"/>
    <w:rsid w:val="1B7C0DBE"/>
    <w:rsid w:val="1B81C5D5"/>
    <w:rsid w:val="1BD83613"/>
    <w:rsid w:val="1CE8D400"/>
    <w:rsid w:val="1D511416"/>
    <w:rsid w:val="1DDD3C71"/>
    <w:rsid w:val="1E4310A1"/>
    <w:rsid w:val="1E566DFE"/>
    <w:rsid w:val="1EE8D3A8"/>
    <w:rsid w:val="1F00DA7A"/>
    <w:rsid w:val="20C8AF20"/>
    <w:rsid w:val="21975D60"/>
    <w:rsid w:val="22532390"/>
    <w:rsid w:val="23410D6F"/>
    <w:rsid w:val="23A9781A"/>
    <w:rsid w:val="23F06B5D"/>
    <w:rsid w:val="24BB9F31"/>
    <w:rsid w:val="251DE612"/>
    <w:rsid w:val="262072B8"/>
    <w:rsid w:val="272DA594"/>
    <w:rsid w:val="272EC40B"/>
    <w:rsid w:val="2809F459"/>
    <w:rsid w:val="282C7DAA"/>
    <w:rsid w:val="29462400"/>
    <w:rsid w:val="298F14A9"/>
    <w:rsid w:val="29CF5A55"/>
    <w:rsid w:val="2B72FD01"/>
    <w:rsid w:val="2C1734D0"/>
    <w:rsid w:val="2F0620F0"/>
    <w:rsid w:val="2F1FF8AC"/>
    <w:rsid w:val="30CE9AAD"/>
    <w:rsid w:val="30FEC278"/>
    <w:rsid w:val="31ED3A67"/>
    <w:rsid w:val="329F078F"/>
    <w:rsid w:val="32E82564"/>
    <w:rsid w:val="334019C9"/>
    <w:rsid w:val="337EAB20"/>
    <w:rsid w:val="341B62CD"/>
    <w:rsid w:val="35511C52"/>
    <w:rsid w:val="356A578C"/>
    <w:rsid w:val="361BB872"/>
    <w:rsid w:val="36A0844A"/>
    <w:rsid w:val="36CBB4D0"/>
    <w:rsid w:val="36CC8A1D"/>
    <w:rsid w:val="36FF2509"/>
    <w:rsid w:val="395EF286"/>
    <w:rsid w:val="3A41F1F2"/>
    <w:rsid w:val="3A790681"/>
    <w:rsid w:val="3BC99C04"/>
    <w:rsid w:val="3C32210E"/>
    <w:rsid w:val="3DDEADF5"/>
    <w:rsid w:val="3F043FB5"/>
    <w:rsid w:val="3F746BA1"/>
    <w:rsid w:val="402D3B43"/>
    <w:rsid w:val="40E4C428"/>
    <w:rsid w:val="414D7CA3"/>
    <w:rsid w:val="41A4EA13"/>
    <w:rsid w:val="424455D3"/>
    <w:rsid w:val="431870C0"/>
    <w:rsid w:val="433C1E90"/>
    <w:rsid w:val="4436A5B8"/>
    <w:rsid w:val="4519F79C"/>
    <w:rsid w:val="45403E57"/>
    <w:rsid w:val="45F0A7E1"/>
    <w:rsid w:val="46B8A0A3"/>
    <w:rsid w:val="46BA08B5"/>
    <w:rsid w:val="470BAF34"/>
    <w:rsid w:val="47B326E0"/>
    <w:rsid w:val="48C38BEB"/>
    <w:rsid w:val="4B366586"/>
    <w:rsid w:val="4BECA28B"/>
    <w:rsid w:val="4C00D25B"/>
    <w:rsid w:val="4C5F7158"/>
    <w:rsid w:val="4C6EB665"/>
    <w:rsid w:val="4CADBE7A"/>
    <w:rsid w:val="4CC30D4F"/>
    <w:rsid w:val="4D3456D0"/>
    <w:rsid w:val="4D6119F8"/>
    <w:rsid w:val="4D7D404C"/>
    <w:rsid w:val="4E001FC6"/>
    <w:rsid w:val="4F1CF53C"/>
    <w:rsid w:val="4F28AE3C"/>
    <w:rsid w:val="50D0F8CE"/>
    <w:rsid w:val="51EDEDEC"/>
    <w:rsid w:val="51F04FD6"/>
    <w:rsid w:val="52229F48"/>
    <w:rsid w:val="52E81E64"/>
    <w:rsid w:val="53BF15EC"/>
    <w:rsid w:val="53F43EDC"/>
    <w:rsid w:val="54E9EC6D"/>
    <w:rsid w:val="5589DB61"/>
    <w:rsid w:val="56FC226A"/>
    <w:rsid w:val="5B484199"/>
    <w:rsid w:val="5E233199"/>
    <w:rsid w:val="5E75DB43"/>
    <w:rsid w:val="5EB311D1"/>
    <w:rsid w:val="5FCF2361"/>
    <w:rsid w:val="5FF7E7B2"/>
    <w:rsid w:val="6014D160"/>
    <w:rsid w:val="6050D9F8"/>
    <w:rsid w:val="60904441"/>
    <w:rsid w:val="611424D7"/>
    <w:rsid w:val="620409B3"/>
    <w:rsid w:val="633E56B1"/>
    <w:rsid w:val="64899BFC"/>
    <w:rsid w:val="6495F350"/>
    <w:rsid w:val="6549AAFC"/>
    <w:rsid w:val="65B39AC4"/>
    <w:rsid w:val="660228B2"/>
    <w:rsid w:val="66EABC8C"/>
    <w:rsid w:val="678D1911"/>
    <w:rsid w:val="69EAB978"/>
    <w:rsid w:val="6AFE1E1F"/>
    <w:rsid w:val="6BFFC601"/>
    <w:rsid w:val="6D596C8B"/>
    <w:rsid w:val="6D6672F5"/>
    <w:rsid w:val="6DFE5787"/>
    <w:rsid w:val="6F7909EA"/>
    <w:rsid w:val="6FF286E5"/>
    <w:rsid w:val="719C67A6"/>
    <w:rsid w:val="719FBFAB"/>
    <w:rsid w:val="7230E700"/>
    <w:rsid w:val="72AF5C1E"/>
    <w:rsid w:val="738C5438"/>
    <w:rsid w:val="73FF025D"/>
    <w:rsid w:val="74356C98"/>
    <w:rsid w:val="74B8069A"/>
    <w:rsid w:val="74CB680F"/>
    <w:rsid w:val="760110F5"/>
    <w:rsid w:val="768A99BC"/>
    <w:rsid w:val="76F04C2D"/>
    <w:rsid w:val="77FAA07C"/>
    <w:rsid w:val="7844F18D"/>
    <w:rsid w:val="7A3CFA83"/>
    <w:rsid w:val="7BCC5D5A"/>
    <w:rsid w:val="7CB94BFD"/>
    <w:rsid w:val="7D4F47FD"/>
    <w:rsid w:val="7D99F597"/>
    <w:rsid w:val="7FC0385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437CB76"/>
  <w15:docId w15:val="{06BFDEFC-A6D8-450E-A1CD-A08AC53C3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character" w:styleId="Strong">
    <w:name w:val="Strong"/>
    <w:basedOn w:val="DefaultParagraphFont"/>
    <w:uiPriority w:val="22"/>
    <w:qFormat/>
    <w:rsid w:val="00083714"/>
    <w:rPr>
      <w:b/>
      <w:bCs/>
    </w:rPr>
  </w:style>
  <w:style w:type="paragraph" w:styleId="HTMLPreformatted">
    <w:name w:val="HTML Preformatted"/>
    <w:basedOn w:val="Normal"/>
    <w:link w:val="HTMLPreformattedChar"/>
    <w:uiPriority w:val="99"/>
    <w:semiHidden/>
    <w:unhideWhenUsed/>
    <w:rsid w:val="00BA7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27C"/>
    <w:rPr>
      <w:rFonts w:ascii="Courier New" w:hAnsi="Courier New" w:cs="Courier New"/>
    </w:rPr>
  </w:style>
  <w:style w:type="character" w:customStyle="1" w:styleId="y2iqfc">
    <w:name w:val="y2iqfc"/>
    <w:basedOn w:val="DefaultParagraphFont"/>
    <w:rsid w:val="00BA727C"/>
  </w:style>
  <w:style w:type="paragraph" w:styleId="Revision">
    <w:name w:val="Revision"/>
    <w:hidden/>
    <w:uiPriority w:val="99"/>
    <w:semiHidden/>
    <w:rsid w:val="00F55347"/>
    <w:rPr>
      <w:sz w:val="24"/>
      <w:szCs w:val="24"/>
    </w:rPr>
  </w:style>
  <w:style w:type="character" w:customStyle="1" w:styleId="normaltextrun">
    <w:name w:val="normaltextrun"/>
    <w:basedOn w:val="DefaultParagraphFont"/>
    <w:uiPriority w:val="1"/>
    <w:rsid w:val="4F28AE3C"/>
    <w:rPr>
      <w:rFonts w:asciiTheme="minorHAnsi" w:eastAsiaTheme="minorEastAsia" w:hAnsiTheme="minorHAnsi" w:cstheme="minorBidi"/>
      <w:sz w:val="24"/>
      <w:szCs w:val="24"/>
    </w:rPr>
  </w:style>
  <w:style w:type="character" w:customStyle="1" w:styleId="wacimagecontainer">
    <w:name w:val="wacimagecontainer"/>
    <w:basedOn w:val="DefaultParagraphFont"/>
    <w:rsid w:val="00EA46E0"/>
  </w:style>
  <w:style w:type="character" w:styleId="CommentReference">
    <w:name w:val="annotation reference"/>
    <w:basedOn w:val="DefaultParagraphFont"/>
    <w:uiPriority w:val="99"/>
    <w:semiHidden/>
    <w:unhideWhenUsed/>
    <w:rsid w:val="006A7278"/>
    <w:rPr>
      <w:sz w:val="16"/>
      <w:szCs w:val="16"/>
    </w:rPr>
  </w:style>
  <w:style w:type="paragraph" w:styleId="CommentText">
    <w:name w:val="annotation text"/>
    <w:basedOn w:val="Normal"/>
    <w:link w:val="CommentTextChar"/>
    <w:uiPriority w:val="99"/>
    <w:unhideWhenUsed/>
    <w:rsid w:val="006A7278"/>
    <w:rPr>
      <w:sz w:val="20"/>
      <w:szCs w:val="20"/>
    </w:rPr>
  </w:style>
  <w:style w:type="character" w:customStyle="1" w:styleId="CommentTextChar">
    <w:name w:val="Comment Text Char"/>
    <w:basedOn w:val="DefaultParagraphFont"/>
    <w:link w:val="CommentText"/>
    <w:uiPriority w:val="99"/>
    <w:rsid w:val="006A7278"/>
  </w:style>
  <w:style w:type="paragraph" w:styleId="CommentSubject">
    <w:name w:val="annotation subject"/>
    <w:basedOn w:val="CommentText"/>
    <w:next w:val="CommentText"/>
    <w:link w:val="CommentSubjectChar"/>
    <w:semiHidden/>
    <w:unhideWhenUsed/>
    <w:rsid w:val="006A7278"/>
    <w:rPr>
      <w:b/>
      <w:bCs/>
    </w:rPr>
  </w:style>
  <w:style w:type="character" w:customStyle="1" w:styleId="CommentSubjectChar">
    <w:name w:val="Comment Subject Char"/>
    <w:basedOn w:val="CommentTextChar"/>
    <w:link w:val="CommentSubject"/>
    <w:semiHidden/>
    <w:rsid w:val="006A7278"/>
    <w:rPr>
      <w:b/>
      <w:bCs/>
    </w:rPr>
  </w:style>
  <w:style w:type="paragraph" w:styleId="Header">
    <w:name w:val="header"/>
    <w:basedOn w:val="Normal"/>
    <w:link w:val="HeaderChar"/>
    <w:semiHidden/>
    <w:unhideWhenUsed/>
    <w:rsid w:val="0053562A"/>
    <w:pPr>
      <w:tabs>
        <w:tab w:val="center" w:pos="4680"/>
        <w:tab w:val="right" w:pos="9360"/>
      </w:tabs>
    </w:pPr>
  </w:style>
  <w:style w:type="character" w:customStyle="1" w:styleId="HeaderChar">
    <w:name w:val="Header Char"/>
    <w:basedOn w:val="DefaultParagraphFont"/>
    <w:link w:val="Header"/>
    <w:semiHidden/>
    <w:rsid w:val="0053562A"/>
    <w:rPr>
      <w:sz w:val="24"/>
      <w:szCs w:val="24"/>
    </w:rPr>
  </w:style>
  <w:style w:type="paragraph" w:styleId="Footer">
    <w:name w:val="footer"/>
    <w:basedOn w:val="Normal"/>
    <w:link w:val="FooterChar"/>
    <w:semiHidden/>
    <w:unhideWhenUsed/>
    <w:rsid w:val="0053562A"/>
    <w:pPr>
      <w:tabs>
        <w:tab w:val="center" w:pos="4680"/>
        <w:tab w:val="right" w:pos="9360"/>
      </w:tabs>
    </w:pPr>
  </w:style>
  <w:style w:type="character" w:customStyle="1" w:styleId="FooterChar">
    <w:name w:val="Footer Char"/>
    <w:basedOn w:val="DefaultParagraphFont"/>
    <w:link w:val="Footer"/>
    <w:semiHidden/>
    <w:rsid w:val="0053562A"/>
    <w:rPr>
      <w:sz w:val="24"/>
      <w:szCs w:val="24"/>
    </w:rPr>
  </w:style>
  <w:style w:type="character" w:styleId="FootnoteReference">
    <w:name w:val="footnote reference"/>
    <w:basedOn w:val="DefaultParagraphFont"/>
    <w:uiPriority w:val="99"/>
    <w:semiHidden/>
    <w:unhideWhenUsed/>
    <w:rsid w:val="0053562A"/>
    <w:rPr>
      <w:vertAlign w:val="superscript"/>
    </w:rPr>
  </w:style>
  <w:style w:type="paragraph" w:customStyle="1" w:styleId="font-claude-response-body">
    <w:name w:val="font-claude-response-body"/>
    <w:basedOn w:val="Normal"/>
    <w:rsid w:val="0067773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hyperlink" Target="http://www.fcc.gov/leadership/anna-gomez"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edyael.casaperalta\OneDrive%20-%20FCC\AG\Press\Template%20-%20Press%20Releas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Press Release.dotx</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