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D11D54" w:rsidRPr="00CE23BC" w:rsidP="00CE23BC" w14:paraId="4577CC6F" w14:textId="31BBFF21">
      <w:pPr>
        <w:spacing w:before="100" w:beforeAutospacing="1" w:after="100" w:afterAutospacing="1" w:line="240" w:lineRule="auto"/>
        <w:jc w:val="center"/>
        <w:rPr>
          <w:rFonts w:eastAsia="Times New Roman" w:cstheme="minorHAnsi"/>
          <w:color w:val="000000" w:themeColor="text1"/>
        </w:rPr>
      </w:pPr>
      <w:r w:rsidRPr="00CE23BC">
        <w:rPr>
          <w:rFonts w:cstheme="minorHAnsi"/>
          <w:noProof/>
        </w:rPr>
        <w:drawing>
          <wp:inline distT="0" distB="0" distL="0" distR="0">
            <wp:extent cx="5686425" cy="838200"/>
            <wp:effectExtent l="0" t="0" r="0" b="0"/>
            <wp:docPr id="1998062478" name="draw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062478" name="Picture 1998062478"/>
                    <pic:cNvPicPr/>
                  </pic:nvPicPr>
                  <pic:blipFill>
                    <a:blip xmlns:r="http://schemas.openxmlformats.org/officeDocument/2006/relationships" r:embed="rId4">
                      <a:extLst>
                        <a:ext xmlns:a="http://schemas.openxmlformats.org/drawingml/2006/main" uri="{28A0092B-C50C-407E-A947-70E740481C1C}">
                          <a14:useLocalDpi xmlns:a14="http://schemas.microsoft.com/office/drawing/2010/main" val="0"/>
                        </a:ext>
                      </a:extLst>
                    </a:blip>
                    <a:stretch>
                      <a:fillRect/>
                    </a:stretch>
                  </pic:blipFill>
                  <pic:spPr>
                    <a:xfrm>
                      <a:off x="0" y="0"/>
                      <a:ext cx="5686425" cy="838200"/>
                    </a:xfrm>
                    <a:prstGeom prst="rect">
                      <a:avLst/>
                    </a:prstGeom>
                  </pic:spPr>
                </pic:pic>
              </a:graphicData>
            </a:graphic>
          </wp:inline>
        </w:drawing>
      </w:r>
    </w:p>
    <w:p w:rsidR="00D11D54" w:rsidRPr="00CE23BC" w:rsidP="00CE23BC" w14:paraId="44D44252" w14:textId="24C2230F">
      <w:pPr>
        <w:spacing w:before="100" w:beforeAutospacing="1" w:after="100" w:afterAutospacing="1" w:line="240" w:lineRule="auto"/>
        <w:jc w:val="center"/>
        <w:rPr>
          <w:rFonts w:eastAsia="Times New Roman" w:cstheme="minorHAnsi"/>
          <w:color w:val="000000" w:themeColor="text1"/>
          <w:sz w:val="28"/>
          <w:szCs w:val="28"/>
        </w:rPr>
      </w:pPr>
      <w:r w:rsidRPr="00CE23BC">
        <w:rPr>
          <w:rFonts w:eastAsia="Times New Roman" w:cstheme="minorHAnsi"/>
          <w:b/>
          <w:bCs/>
          <w:color w:val="000000" w:themeColor="text1"/>
          <w:sz w:val="28"/>
          <w:szCs w:val="28"/>
        </w:rPr>
        <w:t xml:space="preserve">FCC’s Build America Agenda Makes </w:t>
      </w:r>
      <w:r w:rsidR="00BF1BB8">
        <w:rPr>
          <w:rFonts w:eastAsia="Times New Roman" w:cstheme="minorHAnsi"/>
          <w:b/>
          <w:bCs/>
          <w:color w:val="000000" w:themeColor="text1"/>
          <w:sz w:val="28"/>
          <w:szCs w:val="28"/>
        </w:rPr>
        <w:t>Great</w:t>
      </w:r>
      <w:r w:rsidRPr="00CE23BC" w:rsidR="00BF1BB8">
        <w:rPr>
          <w:rFonts w:eastAsia="Times New Roman" w:cstheme="minorHAnsi"/>
          <w:b/>
          <w:bCs/>
          <w:color w:val="000000" w:themeColor="text1"/>
          <w:sz w:val="28"/>
          <w:szCs w:val="28"/>
        </w:rPr>
        <w:t xml:space="preserve"> </w:t>
      </w:r>
      <w:r w:rsidRPr="00CE23BC">
        <w:rPr>
          <w:rFonts w:eastAsia="Times New Roman" w:cstheme="minorHAnsi"/>
          <w:b/>
          <w:bCs/>
          <w:color w:val="000000" w:themeColor="text1"/>
          <w:sz w:val="28"/>
          <w:szCs w:val="28"/>
        </w:rPr>
        <w:t>Progress in First Year</w:t>
      </w:r>
    </w:p>
    <w:p w:rsidR="00D11D54" w:rsidRPr="00E101C2" w:rsidP="00E101C2" w14:paraId="123C1851" w14:textId="51E366A6">
      <w:pPr>
        <w:spacing w:before="100" w:beforeAutospacing="1" w:after="100" w:afterAutospacing="1" w:line="240" w:lineRule="auto"/>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WASHINGTON, July </w:t>
      </w:r>
      <w:r w:rsidR="00505C91">
        <w:rPr>
          <w:rFonts w:eastAsia="Times New Roman" w:cstheme="minorHAnsi"/>
          <w:color w:val="000000" w:themeColor="text1"/>
          <w:sz w:val="22"/>
          <w:szCs w:val="22"/>
        </w:rPr>
        <w:t>14</w:t>
      </w:r>
      <w:r w:rsidRPr="00E101C2">
        <w:rPr>
          <w:rFonts w:eastAsia="Times New Roman" w:cstheme="minorHAnsi"/>
          <w:color w:val="000000" w:themeColor="text1"/>
          <w:sz w:val="22"/>
          <w:szCs w:val="22"/>
        </w:rPr>
        <w:t>, 2026—</w:t>
      </w:r>
      <w:r w:rsidRPr="00E101C2" w:rsidR="00FD26A8">
        <w:rPr>
          <w:rFonts w:eastAsia="Times New Roman" w:cstheme="minorHAnsi"/>
          <w:color w:val="000000" w:themeColor="text1"/>
          <w:sz w:val="22"/>
          <w:szCs w:val="22"/>
        </w:rPr>
        <w:t>Today,</w:t>
      </w:r>
      <w:r w:rsidRPr="00E101C2" w:rsidR="00025F1F">
        <w:rPr>
          <w:rFonts w:eastAsia="Times New Roman" w:cstheme="minorHAnsi"/>
          <w:color w:val="000000" w:themeColor="text1"/>
          <w:sz w:val="22"/>
          <w:szCs w:val="22"/>
        </w:rPr>
        <w:t xml:space="preserve"> </w:t>
      </w:r>
      <w:r w:rsidRPr="00E101C2" w:rsidR="00FC67A5">
        <w:rPr>
          <w:rFonts w:eastAsia="Times New Roman" w:cstheme="minorHAnsi"/>
          <w:color w:val="000000" w:themeColor="text1"/>
          <w:sz w:val="22"/>
          <w:szCs w:val="22"/>
        </w:rPr>
        <w:t xml:space="preserve">Chairman Brendan Carr highlighted </w:t>
      </w:r>
      <w:r w:rsidRPr="00E101C2" w:rsidR="00C66ECE">
        <w:rPr>
          <w:rFonts w:eastAsia="Times New Roman" w:cstheme="minorHAnsi"/>
          <w:color w:val="000000" w:themeColor="text1"/>
          <w:sz w:val="22"/>
          <w:szCs w:val="22"/>
        </w:rPr>
        <w:t xml:space="preserve">some key wins </w:t>
      </w:r>
      <w:r w:rsidRPr="00E101C2" w:rsidR="003A6189">
        <w:rPr>
          <w:rFonts w:eastAsia="Times New Roman" w:cstheme="minorHAnsi"/>
          <w:color w:val="000000" w:themeColor="text1"/>
          <w:sz w:val="22"/>
          <w:szCs w:val="22"/>
        </w:rPr>
        <w:t xml:space="preserve">under the </w:t>
      </w:r>
      <w:r w:rsidRPr="00E101C2" w:rsidR="000D2311">
        <w:rPr>
          <w:rFonts w:eastAsia="Times New Roman" w:cstheme="minorHAnsi"/>
          <w:color w:val="000000" w:themeColor="text1"/>
          <w:sz w:val="22"/>
          <w:szCs w:val="22"/>
        </w:rPr>
        <w:t xml:space="preserve">FCC’s </w:t>
      </w:r>
      <w:r w:rsidRPr="00E101C2" w:rsidR="00025F1F">
        <w:rPr>
          <w:rFonts w:eastAsia="Times New Roman" w:cstheme="minorHAnsi"/>
          <w:color w:val="000000" w:themeColor="text1"/>
          <w:sz w:val="22"/>
          <w:szCs w:val="22"/>
        </w:rPr>
        <w:t xml:space="preserve">“Build America Agenda” </w:t>
      </w:r>
      <w:r w:rsidRPr="00E101C2" w:rsidR="003A6189">
        <w:rPr>
          <w:rFonts w:eastAsia="Times New Roman" w:cstheme="minorHAnsi"/>
          <w:color w:val="000000" w:themeColor="text1"/>
          <w:sz w:val="22"/>
          <w:szCs w:val="22"/>
        </w:rPr>
        <w:t xml:space="preserve">since it was first launched last July </w:t>
      </w:r>
      <w:r w:rsidRPr="00E101C2" w:rsidR="00025F1F">
        <w:rPr>
          <w:rFonts w:eastAsia="Times New Roman" w:cstheme="minorHAnsi"/>
          <w:color w:val="000000" w:themeColor="text1"/>
          <w:sz w:val="22"/>
          <w:szCs w:val="22"/>
        </w:rPr>
        <w:t xml:space="preserve">in Sioux Falls, South Dakota.  </w:t>
      </w:r>
      <w:r w:rsidRPr="00E101C2" w:rsidR="00DC2D8C">
        <w:rPr>
          <w:rFonts w:eastAsia="Times New Roman" w:cstheme="minorHAnsi"/>
          <w:color w:val="000000" w:themeColor="text1"/>
          <w:sz w:val="22"/>
          <w:szCs w:val="22"/>
        </w:rPr>
        <w:t xml:space="preserve">As outlined last July, the agency’s Build America Agenda is </w:t>
      </w:r>
      <w:r w:rsidRPr="00E101C2" w:rsidR="00B85F73">
        <w:rPr>
          <w:rFonts w:eastAsia="Times New Roman" w:cstheme="minorHAnsi"/>
          <w:color w:val="000000" w:themeColor="text1"/>
          <w:sz w:val="22"/>
          <w:szCs w:val="22"/>
        </w:rPr>
        <w:t xml:space="preserve">centered </w:t>
      </w:r>
      <w:r w:rsidR="00BF1BB8">
        <w:rPr>
          <w:rFonts w:eastAsia="Times New Roman" w:cstheme="minorHAnsi"/>
          <w:color w:val="000000" w:themeColor="text1"/>
          <w:sz w:val="22"/>
          <w:szCs w:val="22"/>
        </w:rPr>
        <w:t xml:space="preserve">on </w:t>
      </w:r>
      <w:r w:rsidRPr="00E101C2" w:rsidR="00372F9E">
        <w:rPr>
          <w:rFonts w:eastAsia="Times New Roman" w:cstheme="minorHAnsi"/>
          <w:color w:val="000000" w:themeColor="text1"/>
          <w:sz w:val="22"/>
          <w:szCs w:val="22"/>
        </w:rPr>
        <w:t xml:space="preserve">actions that unleash </w:t>
      </w:r>
      <w:r w:rsidR="00BF1BB8">
        <w:rPr>
          <w:rFonts w:eastAsia="Times New Roman" w:cstheme="minorHAnsi"/>
          <w:color w:val="000000" w:themeColor="text1"/>
          <w:sz w:val="22"/>
          <w:szCs w:val="22"/>
        </w:rPr>
        <w:t>fast and affordable services for</w:t>
      </w:r>
      <w:r w:rsidRPr="00E101C2" w:rsidR="0035170D">
        <w:rPr>
          <w:rFonts w:eastAsia="Times New Roman" w:cstheme="minorHAnsi"/>
          <w:color w:val="000000" w:themeColor="text1"/>
          <w:sz w:val="22"/>
          <w:szCs w:val="22"/>
        </w:rPr>
        <w:t xml:space="preserve"> </w:t>
      </w:r>
      <w:r w:rsidRPr="00E101C2" w:rsidR="00245F92">
        <w:rPr>
          <w:rFonts w:eastAsia="Times New Roman" w:cstheme="minorHAnsi"/>
          <w:color w:val="000000" w:themeColor="text1"/>
          <w:sz w:val="22"/>
          <w:szCs w:val="22"/>
        </w:rPr>
        <w:t xml:space="preserve">American </w:t>
      </w:r>
      <w:r w:rsidRPr="00E101C2" w:rsidR="00544825">
        <w:rPr>
          <w:rFonts w:eastAsia="Times New Roman" w:cstheme="minorHAnsi"/>
          <w:color w:val="000000" w:themeColor="text1"/>
          <w:sz w:val="22"/>
          <w:szCs w:val="22"/>
        </w:rPr>
        <w:t>families and businesses</w:t>
      </w:r>
      <w:r w:rsidRPr="00E101C2" w:rsidR="00245F92">
        <w:rPr>
          <w:rFonts w:eastAsia="Times New Roman" w:cstheme="minorHAnsi"/>
          <w:color w:val="000000" w:themeColor="text1"/>
          <w:sz w:val="22"/>
          <w:szCs w:val="22"/>
        </w:rPr>
        <w:t xml:space="preserve">. </w:t>
      </w:r>
    </w:p>
    <w:p w:rsidR="00D11D54" w:rsidRPr="00E101C2" w:rsidP="00E101C2" w14:paraId="7E03FF19" w14:textId="6B559274">
      <w:pPr>
        <w:spacing w:before="100" w:beforeAutospacing="1" w:after="100" w:afterAutospacing="1" w:line="240" w:lineRule="auto"/>
        <w:ind w:right="-77"/>
        <w:rPr>
          <w:rFonts w:eastAsia="Times New Roman" w:cstheme="minorHAnsi"/>
          <w:color w:val="000000" w:themeColor="text1"/>
          <w:sz w:val="22"/>
          <w:szCs w:val="22"/>
        </w:rPr>
      </w:pPr>
      <w:r w:rsidRPr="00E101C2">
        <w:rPr>
          <w:rFonts w:eastAsia="Times New Roman" w:cstheme="minorHAnsi"/>
          <w:b/>
          <w:bCs/>
          <w:color w:val="000000" w:themeColor="text1"/>
          <w:sz w:val="22"/>
          <w:szCs w:val="22"/>
        </w:rPr>
        <w:t>Chairman Carr issued the following statement:</w:t>
      </w:r>
    </w:p>
    <w:p w:rsidR="00D11D54" w:rsidRPr="00E101C2" w:rsidP="00BF1BB8" w14:paraId="11AAE424" w14:textId="11D2751C">
      <w:pPr>
        <w:spacing w:before="100" w:beforeAutospacing="1" w:after="100" w:afterAutospacing="1" w:line="240" w:lineRule="auto"/>
        <w:ind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“A year ago, I said it’s time to build in America.  </w:t>
      </w:r>
      <w:r w:rsidR="00BF1BB8">
        <w:rPr>
          <w:rFonts w:eastAsia="Times New Roman" w:cstheme="minorHAnsi"/>
          <w:color w:val="000000" w:themeColor="text1"/>
          <w:sz w:val="22"/>
          <w:szCs w:val="22"/>
        </w:rPr>
        <w:t>T</w:t>
      </w:r>
      <w:r w:rsidRPr="00E101C2" w:rsidR="003A6189">
        <w:rPr>
          <w:rFonts w:eastAsia="Times New Roman" w:cstheme="minorHAnsi"/>
          <w:color w:val="000000" w:themeColor="text1"/>
          <w:sz w:val="22"/>
          <w:szCs w:val="22"/>
        </w:rPr>
        <w:t xml:space="preserve">he FCC’s </w:t>
      </w:r>
      <w:r w:rsidRPr="00E101C2" w:rsidR="00B93613">
        <w:rPr>
          <w:rFonts w:eastAsia="Times New Roman" w:cstheme="minorHAnsi"/>
          <w:color w:val="000000" w:themeColor="text1"/>
          <w:sz w:val="22"/>
          <w:szCs w:val="22"/>
        </w:rPr>
        <w:t>Build</w:t>
      </w:r>
      <w:r w:rsidRPr="00E101C2" w:rsidR="00D06F9F">
        <w:rPr>
          <w:rFonts w:eastAsia="Times New Roman" w:cstheme="minorHAnsi"/>
          <w:color w:val="000000" w:themeColor="text1"/>
          <w:sz w:val="22"/>
          <w:szCs w:val="22"/>
        </w:rPr>
        <w:t xml:space="preserve"> America Agenda </w:t>
      </w:r>
      <w:r w:rsidR="00BF1BB8">
        <w:rPr>
          <w:rFonts w:eastAsia="Times New Roman" w:cstheme="minorHAnsi"/>
          <w:color w:val="000000" w:themeColor="text1"/>
          <w:sz w:val="22"/>
          <w:szCs w:val="22"/>
        </w:rPr>
        <w:t>promised to unleash new infrastructure builds, strengthen competition, and support new and affordable high-speed services.  One year later, s</w:t>
      </w:r>
      <w:r w:rsidR="00E65CBE">
        <w:rPr>
          <w:rFonts w:eastAsia="Times New Roman" w:cstheme="minorHAnsi"/>
          <w:color w:val="000000" w:themeColor="text1"/>
          <w:sz w:val="22"/>
          <w:szCs w:val="22"/>
        </w:rPr>
        <w:t>peeds are up, prices are down</w:t>
      </w:r>
      <w:r w:rsidR="00BF1BB8">
        <w:rPr>
          <w:rFonts w:eastAsia="Times New Roman" w:cstheme="minorHAnsi"/>
          <w:color w:val="000000" w:themeColor="text1"/>
          <w:sz w:val="22"/>
          <w:szCs w:val="22"/>
        </w:rPr>
        <w:t>,</w:t>
      </w:r>
      <w:r w:rsidR="00E65CBE">
        <w:rPr>
          <w:rFonts w:eastAsia="Times New Roman" w:cstheme="minorHAnsi"/>
          <w:color w:val="000000" w:themeColor="text1"/>
          <w:sz w:val="22"/>
          <w:szCs w:val="22"/>
        </w:rPr>
        <w:t xml:space="preserve"> and competition is intensifying.  </w:t>
      </w:r>
      <w:r w:rsidR="00BF1BB8">
        <w:rPr>
          <w:rFonts w:eastAsia="Times New Roman" w:cstheme="minorHAnsi"/>
          <w:color w:val="000000" w:themeColor="text1"/>
          <w:sz w:val="22"/>
          <w:szCs w:val="22"/>
        </w:rPr>
        <w:t xml:space="preserve">America is leading the world again in next-gen connectivity.  </w:t>
      </w:r>
      <w:r w:rsidR="00E65CBE">
        <w:rPr>
          <w:rFonts w:eastAsia="Times New Roman" w:cstheme="minorHAnsi"/>
          <w:color w:val="000000" w:themeColor="text1"/>
          <w:sz w:val="22"/>
          <w:szCs w:val="22"/>
        </w:rPr>
        <w:t xml:space="preserve">But more work lies ahead.  </w:t>
      </w:r>
      <w:r w:rsidR="00A324CA">
        <w:rPr>
          <w:rFonts w:eastAsia="Times New Roman" w:cstheme="minorHAnsi"/>
          <w:color w:val="000000" w:themeColor="text1"/>
          <w:sz w:val="22"/>
          <w:szCs w:val="22"/>
        </w:rPr>
        <w:t>At the FCC, we will</w:t>
      </w:r>
      <w:r w:rsidR="00E65CBE">
        <w:rPr>
          <w:rFonts w:eastAsia="Times New Roman" w:cstheme="minorHAnsi"/>
          <w:color w:val="000000" w:themeColor="text1"/>
          <w:sz w:val="22"/>
          <w:szCs w:val="22"/>
        </w:rPr>
        <w:t xml:space="preserve"> continue </w:t>
      </w:r>
      <w:r w:rsidR="00BF1BB8">
        <w:rPr>
          <w:rFonts w:eastAsia="Times New Roman" w:cstheme="minorHAnsi"/>
          <w:color w:val="000000" w:themeColor="text1"/>
          <w:sz w:val="22"/>
          <w:szCs w:val="22"/>
        </w:rPr>
        <w:t>to move quickly on multiple fronts to ensure great results for America’s consumers and businesses</w:t>
      </w:r>
      <w:r w:rsidR="00E65CBE">
        <w:rPr>
          <w:rFonts w:eastAsia="Times New Roman" w:cstheme="minorHAnsi"/>
          <w:color w:val="000000" w:themeColor="text1"/>
          <w:sz w:val="22"/>
          <w:szCs w:val="22"/>
        </w:rPr>
        <w:t>.</w:t>
      </w:r>
      <w:r w:rsidRPr="00E101C2" w:rsidR="00CE23BC">
        <w:rPr>
          <w:rFonts w:eastAsia="Times New Roman" w:cstheme="minorHAnsi"/>
          <w:color w:val="000000" w:themeColor="text1"/>
          <w:sz w:val="22"/>
          <w:szCs w:val="22"/>
        </w:rPr>
        <w:t>”</w:t>
      </w:r>
    </w:p>
    <w:p w:rsidR="00D11D54" w:rsidRPr="00E101C2" w:rsidP="00E101C2" w14:paraId="1153E2FD" w14:textId="69F45B28">
      <w:pPr>
        <w:spacing w:after="0" w:line="240" w:lineRule="auto"/>
        <w:ind w:right="-77"/>
        <w:jc w:val="center"/>
        <w:rPr>
          <w:rFonts w:eastAsia="Times New Roman" w:cstheme="minorHAnsi"/>
          <w:b/>
          <w:bCs/>
          <w:color w:val="000000" w:themeColor="text1"/>
          <w:sz w:val="22"/>
          <w:szCs w:val="22"/>
        </w:rPr>
      </w:pPr>
      <w:r w:rsidRPr="00E101C2">
        <w:rPr>
          <w:rFonts w:eastAsia="Times New Roman" w:cstheme="minorHAnsi"/>
          <w:b/>
          <w:bCs/>
          <w:color w:val="000000" w:themeColor="text1"/>
          <w:sz w:val="22"/>
          <w:szCs w:val="22"/>
        </w:rPr>
        <w:t>UNLEASHING HIGH-SPEED INFRASTRUCTURE BUILDS</w:t>
      </w:r>
    </w:p>
    <w:p w:rsidR="00126847" w:rsidRPr="00E101C2" w:rsidP="00E101C2" w14:paraId="737BD04F" w14:textId="77777777">
      <w:pPr>
        <w:spacing w:after="0" w:line="240" w:lineRule="auto"/>
        <w:ind w:right="-77"/>
        <w:jc w:val="center"/>
        <w:rPr>
          <w:rFonts w:eastAsia="Times New Roman" w:cstheme="minorHAnsi"/>
          <w:color w:val="000000" w:themeColor="text1"/>
          <w:sz w:val="22"/>
          <w:szCs w:val="22"/>
        </w:rPr>
      </w:pPr>
    </w:p>
    <w:p w:rsidR="00D11D54" w:rsidRPr="00E101C2" w:rsidP="00E101C2" w14:paraId="065FD8F0" w14:textId="7792D7D9">
      <w:pPr>
        <w:pStyle w:val="ListParagraph"/>
        <w:numPr>
          <w:ilvl w:val="0"/>
          <w:numId w:val="7"/>
        </w:numPr>
        <w:spacing w:after="0" w:line="240" w:lineRule="auto"/>
        <w:ind w:left="360" w:right="-77"/>
        <w:rPr>
          <w:rFonts w:eastAsia="Times New Roman" w:cstheme="minorHAnsi"/>
          <w:color w:val="000000" w:themeColor="text1"/>
          <w:sz w:val="22"/>
          <w:szCs w:val="22"/>
        </w:rPr>
      </w:pPr>
      <w:hyperlink r:id="rId5" w:history="1">
        <w:r w:rsidRPr="00772DC4">
          <w:rPr>
            <w:rStyle w:val="Hyperlink"/>
            <w:rFonts w:eastAsia="Times New Roman" w:cstheme="minorHAnsi"/>
            <w:sz w:val="22"/>
            <w:szCs w:val="22"/>
          </w:rPr>
          <w:t>Adopted rules</w:t>
        </w:r>
        <w:r w:rsidRPr="00772DC4" w:rsidR="00164834">
          <w:rPr>
            <w:rStyle w:val="Hyperlink"/>
            <w:rFonts w:eastAsia="Times New Roman" w:cstheme="minorHAnsi"/>
            <w:sz w:val="22"/>
            <w:szCs w:val="22"/>
          </w:rPr>
          <w:t xml:space="preserve"> </w:t>
        </w:r>
        <w:r w:rsidRPr="00772DC4" w:rsidR="00945541">
          <w:rPr>
            <w:rStyle w:val="Hyperlink"/>
            <w:rFonts w:eastAsia="Times New Roman" w:cstheme="minorHAnsi"/>
            <w:sz w:val="22"/>
            <w:szCs w:val="22"/>
          </w:rPr>
          <w:t>to</w:t>
        </w:r>
        <w:r w:rsidRPr="00772DC4" w:rsidR="002E6ACB">
          <w:rPr>
            <w:rStyle w:val="Hyperlink"/>
            <w:rFonts w:eastAsia="Times New Roman" w:cstheme="minorHAnsi"/>
            <w:sz w:val="22"/>
            <w:szCs w:val="22"/>
          </w:rPr>
          <w:t xml:space="preserve"> streamline</w:t>
        </w:r>
        <w:r w:rsidRPr="00772DC4" w:rsidR="4CBF8497">
          <w:rPr>
            <w:rStyle w:val="Hyperlink"/>
            <w:rFonts w:eastAsia="Times New Roman" w:cstheme="minorHAnsi"/>
            <w:sz w:val="22"/>
            <w:szCs w:val="22"/>
          </w:rPr>
          <w:t xml:space="preserve"> the process for</w:t>
        </w:r>
        <w:r w:rsidRPr="00772DC4" w:rsidR="00DB5F77">
          <w:rPr>
            <w:rStyle w:val="Hyperlink"/>
            <w:rFonts w:eastAsia="Times New Roman" w:cstheme="minorHAnsi"/>
            <w:sz w:val="22"/>
            <w:szCs w:val="22"/>
          </w:rPr>
          <w:t xml:space="preserve"> getting communities off old and slow copper lines</w:t>
        </w:r>
      </w:hyperlink>
      <w:r w:rsidRPr="00E101C2" w:rsidR="00DB5F77">
        <w:rPr>
          <w:rFonts w:eastAsia="Times New Roman" w:cstheme="minorHAnsi"/>
          <w:color w:val="000000" w:themeColor="text1"/>
          <w:sz w:val="22"/>
          <w:szCs w:val="22"/>
        </w:rPr>
        <w:t xml:space="preserve"> and onto new, high-speed network</w:t>
      </w:r>
      <w:r w:rsidRPr="00E101C2" w:rsidR="00816033">
        <w:rPr>
          <w:rFonts w:eastAsia="Times New Roman" w:cstheme="minorHAnsi"/>
          <w:color w:val="000000" w:themeColor="text1"/>
          <w:sz w:val="22"/>
          <w:szCs w:val="22"/>
        </w:rPr>
        <w:t xml:space="preserve">s. </w:t>
      </w:r>
      <w:r w:rsidRPr="00E101C2" w:rsidR="00ED2204">
        <w:rPr>
          <w:rFonts w:eastAsia="Times New Roman" w:cstheme="minorHAnsi"/>
          <w:color w:val="000000" w:themeColor="text1"/>
          <w:sz w:val="22"/>
          <w:szCs w:val="22"/>
        </w:rPr>
        <w:t xml:space="preserve"> </w:t>
      </w:r>
      <w:r w:rsidRPr="00E101C2" w:rsidR="00C876F1">
        <w:rPr>
          <w:rFonts w:eastAsia="Times New Roman" w:cstheme="minorHAnsi"/>
          <w:color w:val="000000" w:themeColor="text1"/>
          <w:sz w:val="22"/>
          <w:szCs w:val="22"/>
        </w:rPr>
        <w:t>Th</w:t>
      </w:r>
      <w:r w:rsidRPr="00E101C2" w:rsidR="002B0155">
        <w:rPr>
          <w:rFonts w:eastAsia="Times New Roman" w:cstheme="minorHAnsi"/>
          <w:color w:val="000000" w:themeColor="text1"/>
          <w:sz w:val="22"/>
          <w:szCs w:val="22"/>
        </w:rPr>
        <w:t xml:space="preserve">is action </w:t>
      </w:r>
      <w:r w:rsidRPr="00E101C2" w:rsidR="006147D5">
        <w:rPr>
          <w:rFonts w:eastAsia="Times New Roman" w:cstheme="minorHAnsi"/>
          <w:color w:val="000000" w:themeColor="text1"/>
          <w:sz w:val="22"/>
          <w:szCs w:val="22"/>
        </w:rPr>
        <w:t xml:space="preserve">reduces regulatory burdens and </w:t>
      </w:r>
      <w:r w:rsidRPr="00E101C2" w:rsidR="002B0155">
        <w:rPr>
          <w:rFonts w:eastAsia="Times New Roman" w:cstheme="minorHAnsi"/>
          <w:color w:val="000000" w:themeColor="text1"/>
          <w:sz w:val="22"/>
          <w:szCs w:val="22"/>
        </w:rPr>
        <w:t>effectively free</w:t>
      </w:r>
      <w:r w:rsidRPr="00E101C2" w:rsidR="00693ED4">
        <w:rPr>
          <w:rFonts w:eastAsia="Times New Roman" w:cstheme="minorHAnsi"/>
          <w:color w:val="000000" w:themeColor="text1"/>
          <w:sz w:val="22"/>
          <w:szCs w:val="22"/>
        </w:rPr>
        <w:t>s</w:t>
      </w:r>
      <w:r w:rsidRPr="00E101C2" w:rsidR="002B0155">
        <w:rPr>
          <w:rFonts w:eastAsia="Times New Roman" w:cstheme="minorHAnsi"/>
          <w:color w:val="000000" w:themeColor="text1"/>
          <w:sz w:val="22"/>
          <w:szCs w:val="22"/>
        </w:rPr>
        <w:t xml:space="preserve"> up tens of billions of dollars annually for the roll out of upgraded, high-speed networks to more Americans</w:t>
      </w:r>
      <w:r w:rsidRPr="00E101C2" w:rsidR="00164834">
        <w:rPr>
          <w:rFonts w:eastAsia="Times New Roman" w:cstheme="minorHAnsi"/>
          <w:color w:val="000000" w:themeColor="text1"/>
          <w:sz w:val="22"/>
          <w:szCs w:val="22"/>
        </w:rPr>
        <w:t xml:space="preserve"> on a faster timeline</w:t>
      </w:r>
      <w:r w:rsidRPr="00E101C2" w:rsidR="002B0155">
        <w:rPr>
          <w:rFonts w:eastAsia="Times New Roman" w:cstheme="minorHAnsi"/>
          <w:color w:val="000000" w:themeColor="text1"/>
          <w:sz w:val="22"/>
          <w:szCs w:val="22"/>
        </w:rPr>
        <w:t xml:space="preserve">. </w:t>
      </w:r>
    </w:p>
    <w:p w:rsidR="009F3426" w:rsidRPr="00E101C2" w:rsidP="00E101C2" w14:paraId="369C7F80" w14:textId="77777777">
      <w:pPr>
        <w:pStyle w:val="ListParagraph"/>
        <w:spacing w:after="0" w:line="240" w:lineRule="auto"/>
        <w:ind w:left="360" w:right="-77"/>
        <w:rPr>
          <w:rFonts w:eastAsia="Times New Roman" w:cstheme="minorHAnsi"/>
          <w:color w:val="000000" w:themeColor="text1"/>
          <w:sz w:val="22"/>
          <w:szCs w:val="22"/>
        </w:rPr>
      </w:pPr>
    </w:p>
    <w:p w:rsidR="009F3426" w:rsidRPr="00E101C2" w:rsidP="00E101C2" w14:paraId="3D474827" w14:textId="37CDF515">
      <w:pPr>
        <w:pStyle w:val="ListParagraph"/>
        <w:numPr>
          <w:ilvl w:val="0"/>
          <w:numId w:val="7"/>
        </w:numPr>
        <w:spacing w:after="0"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Proposed </w:t>
      </w:r>
      <w:r w:rsidRPr="00E101C2" w:rsidR="0062567F">
        <w:rPr>
          <w:rFonts w:eastAsia="Times New Roman" w:cstheme="minorHAnsi"/>
          <w:color w:val="000000" w:themeColor="text1"/>
          <w:sz w:val="22"/>
          <w:szCs w:val="22"/>
        </w:rPr>
        <w:t>comprehensive reforms to accelerate</w:t>
      </w:r>
      <w:r w:rsidRPr="00E101C2" w:rsidR="001C198E">
        <w:rPr>
          <w:rFonts w:eastAsia="Times New Roman" w:cstheme="minorHAnsi"/>
          <w:color w:val="000000" w:themeColor="text1"/>
          <w:sz w:val="22"/>
          <w:szCs w:val="22"/>
        </w:rPr>
        <w:t xml:space="preserve"> the </w:t>
      </w:r>
      <w:r w:rsidRPr="00E101C2">
        <w:rPr>
          <w:rFonts w:eastAsia="Times New Roman" w:cstheme="minorHAnsi"/>
          <w:color w:val="000000" w:themeColor="text1"/>
          <w:sz w:val="22"/>
          <w:szCs w:val="22"/>
        </w:rPr>
        <w:t xml:space="preserve">transition to </w:t>
      </w:r>
      <w:r w:rsidRPr="00E101C2" w:rsidR="005B67EC">
        <w:rPr>
          <w:rFonts w:eastAsia="Times New Roman" w:cstheme="minorHAnsi"/>
          <w:color w:val="000000" w:themeColor="text1"/>
          <w:sz w:val="22"/>
          <w:szCs w:val="22"/>
        </w:rPr>
        <w:t xml:space="preserve">an </w:t>
      </w:r>
      <w:r w:rsidRPr="00E101C2">
        <w:rPr>
          <w:rFonts w:eastAsia="Times New Roman" w:cstheme="minorHAnsi"/>
          <w:color w:val="000000" w:themeColor="text1"/>
          <w:sz w:val="22"/>
          <w:szCs w:val="22"/>
        </w:rPr>
        <w:t xml:space="preserve">all-IP </w:t>
      </w:r>
      <w:r w:rsidRPr="00E101C2" w:rsidR="005B67EC">
        <w:rPr>
          <w:rFonts w:eastAsia="Times New Roman" w:cstheme="minorHAnsi"/>
          <w:color w:val="000000" w:themeColor="text1"/>
          <w:sz w:val="22"/>
          <w:szCs w:val="22"/>
        </w:rPr>
        <w:t>environment</w:t>
      </w:r>
      <w:r w:rsidRPr="00E101C2" w:rsidR="0062567F">
        <w:rPr>
          <w:rFonts w:eastAsia="Times New Roman" w:cstheme="minorHAnsi"/>
          <w:color w:val="000000" w:themeColor="text1"/>
          <w:sz w:val="22"/>
          <w:szCs w:val="22"/>
        </w:rPr>
        <w:t xml:space="preserve">, including </w:t>
      </w:r>
      <w:hyperlink r:id="rId6" w:history="1">
        <w:r w:rsidRPr="00772DC4" w:rsidR="00AC2D3D">
          <w:rPr>
            <w:rStyle w:val="Hyperlink"/>
            <w:rFonts w:eastAsia="Times New Roman" w:cstheme="minorHAnsi"/>
            <w:sz w:val="22"/>
            <w:szCs w:val="22"/>
          </w:rPr>
          <w:t>phasing out</w:t>
        </w:r>
        <w:r w:rsidRPr="00772DC4">
          <w:rPr>
            <w:rStyle w:val="Hyperlink"/>
            <w:rFonts w:eastAsia="Times New Roman" w:cstheme="minorHAnsi"/>
            <w:sz w:val="22"/>
            <w:szCs w:val="22"/>
          </w:rPr>
          <w:t xml:space="preserve"> intercarrier compensation regulations</w:t>
        </w:r>
      </w:hyperlink>
      <w:r w:rsidRPr="00E101C2">
        <w:rPr>
          <w:rFonts w:eastAsia="Times New Roman" w:cstheme="minorHAnsi"/>
          <w:color w:val="000000" w:themeColor="text1"/>
          <w:sz w:val="22"/>
          <w:szCs w:val="22"/>
        </w:rPr>
        <w:t xml:space="preserve"> that may encourage providers to continue using legacy technology</w:t>
      </w:r>
      <w:r w:rsidRPr="00E101C2" w:rsidR="00AC2D3D">
        <w:rPr>
          <w:rFonts w:eastAsia="Times New Roman" w:cstheme="minorHAnsi"/>
          <w:color w:val="000000" w:themeColor="text1"/>
          <w:sz w:val="22"/>
          <w:szCs w:val="22"/>
        </w:rPr>
        <w:t xml:space="preserve">, </w:t>
      </w:r>
      <w:hyperlink r:id="rId7" w:history="1">
        <w:r w:rsidRPr="00772DC4" w:rsidR="001A1D74">
          <w:rPr>
            <w:rStyle w:val="Hyperlink"/>
            <w:rFonts w:eastAsia="Times New Roman" w:cstheme="minorHAnsi"/>
            <w:sz w:val="22"/>
            <w:szCs w:val="22"/>
          </w:rPr>
          <w:t>sunsetting interconnection obligations</w:t>
        </w:r>
        <w:r w:rsidRPr="00772DC4" w:rsidR="00213789">
          <w:rPr>
            <w:rStyle w:val="Hyperlink"/>
            <w:rFonts w:eastAsia="Times New Roman" w:cstheme="minorHAnsi"/>
            <w:sz w:val="22"/>
            <w:szCs w:val="22"/>
          </w:rPr>
          <w:t xml:space="preserve"> for legacy networks</w:t>
        </w:r>
      </w:hyperlink>
      <w:r w:rsidRPr="00E101C2" w:rsidR="00213789">
        <w:rPr>
          <w:rFonts w:eastAsia="Times New Roman" w:cstheme="minorHAnsi"/>
          <w:color w:val="000000" w:themeColor="text1"/>
          <w:sz w:val="22"/>
          <w:szCs w:val="22"/>
        </w:rPr>
        <w:t xml:space="preserve"> and </w:t>
      </w:r>
      <w:r w:rsidRPr="00E101C2" w:rsidR="00C72ABC">
        <w:rPr>
          <w:rFonts w:eastAsia="Times New Roman" w:cstheme="minorHAnsi"/>
          <w:color w:val="000000" w:themeColor="text1"/>
          <w:sz w:val="22"/>
          <w:szCs w:val="22"/>
        </w:rPr>
        <w:t xml:space="preserve">exploring frameworks for IP interconnection, and </w:t>
      </w:r>
      <w:hyperlink r:id="rId8" w:history="1">
        <w:r w:rsidRPr="00772DC4" w:rsidR="000849C4">
          <w:rPr>
            <w:rStyle w:val="Hyperlink"/>
            <w:rFonts w:eastAsia="Times New Roman" w:cstheme="minorHAnsi"/>
            <w:sz w:val="22"/>
            <w:szCs w:val="22"/>
          </w:rPr>
          <w:t>reforming the high-cost USF support mechanisms for an all-IP future</w:t>
        </w:r>
      </w:hyperlink>
      <w:r w:rsidRPr="00E101C2" w:rsidR="0068436C">
        <w:rPr>
          <w:rFonts w:eastAsia="Times New Roman" w:cstheme="minorHAnsi"/>
          <w:color w:val="000000" w:themeColor="text1"/>
          <w:sz w:val="22"/>
          <w:szCs w:val="22"/>
        </w:rPr>
        <w:t>.</w:t>
      </w:r>
    </w:p>
    <w:p w:rsidR="00013BD7" w:rsidRPr="00E101C2" w:rsidP="00E101C2" w14:paraId="47358221" w14:textId="77777777">
      <w:pPr>
        <w:pStyle w:val="ListParagraph"/>
        <w:spacing w:after="0" w:line="240" w:lineRule="auto"/>
        <w:ind w:left="360"/>
        <w:rPr>
          <w:rFonts w:eastAsia="Times New Roman" w:cstheme="minorHAnsi"/>
          <w:color w:val="000000" w:themeColor="text1"/>
          <w:sz w:val="22"/>
          <w:szCs w:val="22"/>
        </w:rPr>
      </w:pPr>
    </w:p>
    <w:p w:rsidR="00013BD7" w:rsidRPr="00E101C2" w:rsidP="00E101C2" w14:paraId="1F361861" w14:textId="2EE549AD">
      <w:pPr>
        <w:pStyle w:val="ListParagraph"/>
        <w:numPr>
          <w:ilvl w:val="0"/>
          <w:numId w:val="7"/>
        </w:numPr>
        <w:spacing w:after="0" w:line="240" w:lineRule="auto"/>
        <w:ind w:left="360" w:right="-77"/>
        <w:rPr>
          <w:rFonts w:eastAsia="Times New Roman" w:cstheme="minorHAnsi"/>
          <w:color w:val="000000" w:themeColor="text1"/>
          <w:sz w:val="22"/>
          <w:szCs w:val="22"/>
        </w:rPr>
      </w:pPr>
      <w:hyperlink r:id="rId9" w:history="1">
        <w:r w:rsidRPr="00772DC4">
          <w:rPr>
            <w:rStyle w:val="Hyperlink"/>
            <w:rFonts w:eastAsia="Times New Roman" w:cstheme="minorHAnsi"/>
            <w:sz w:val="22"/>
            <w:szCs w:val="22"/>
          </w:rPr>
          <w:t>Updated </w:t>
        </w:r>
        <w:r w:rsidRPr="00772DC4">
          <w:rPr>
            <w:rStyle w:val="Hyperlink"/>
            <w:rFonts w:cstheme="minorHAnsi"/>
            <w:sz w:val="22"/>
            <w:szCs w:val="22"/>
          </w:rPr>
          <w:t>pole attachment rules</w:t>
        </w:r>
      </w:hyperlink>
      <w:r w:rsidRPr="00E101C2">
        <w:rPr>
          <w:rFonts w:eastAsia="Times New Roman" w:cstheme="minorHAnsi"/>
          <w:color w:val="000000" w:themeColor="text1"/>
          <w:sz w:val="22"/>
          <w:szCs w:val="22"/>
        </w:rPr>
        <w:t xml:space="preserve"> to make broadband deployment faster and more efficient. The new rules promote collaboration between broadband providers and utility pole owners, reduce delays, and help accelerate high-speed internet access nationwide. </w:t>
      </w:r>
    </w:p>
    <w:p w:rsidR="00D04793" w:rsidRPr="00E101C2" w:rsidP="00E101C2" w14:paraId="25850747" w14:textId="77777777">
      <w:pPr>
        <w:pStyle w:val="ListParagraph"/>
        <w:spacing w:after="0" w:line="240" w:lineRule="auto"/>
        <w:ind w:left="360" w:right="-77"/>
        <w:rPr>
          <w:rFonts w:eastAsia="Times New Roman" w:cstheme="minorHAnsi"/>
          <w:color w:val="000000" w:themeColor="text1"/>
          <w:sz w:val="22"/>
          <w:szCs w:val="22"/>
        </w:rPr>
      </w:pPr>
    </w:p>
    <w:p w:rsidR="00013BD7" w:rsidRPr="00E101C2" w:rsidP="00E101C2" w14:paraId="57DC2F69" w14:textId="38149C54">
      <w:pPr>
        <w:pStyle w:val="ListParagraph"/>
        <w:numPr>
          <w:ilvl w:val="0"/>
          <w:numId w:val="7"/>
        </w:numPr>
        <w:spacing w:after="0"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Created and used a first-of-its-kind </w:t>
      </w:r>
      <w:hyperlink r:id="rId10" w:history="1">
        <w:r w:rsidRPr="00772DC4">
          <w:rPr>
            <w:rStyle w:val="Hyperlink"/>
            <w:rFonts w:cstheme="minorHAnsi"/>
            <w:sz w:val="22"/>
            <w:szCs w:val="22"/>
          </w:rPr>
          <w:t>accelerated docket</w:t>
        </w:r>
        <w:r w:rsidRPr="00772DC4">
          <w:rPr>
            <w:rStyle w:val="Hyperlink"/>
            <w:rFonts w:eastAsia="Times New Roman" w:cstheme="minorHAnsi"/>
            <w:sz w:val="22"/>
            <w:szCs w:val="22"/>
          </w:rPr>
          <w:t xml:space="preserve"> to expedite the review process for pole attachment complaints</w:t>
        </w:r>
      </w:hyperlink>
      <w:r w:rsidRPr="00E101C2">
        <w:rPr>
          <w:rFonts w:eastAsia="Times New Roman" w:cstheme="minorHAnsi"/>
          <w:color w:val="000000" w:themeColor="text1"/>
          <w:sz w:val="22"/>
          <w:szCs w:val="22"/>
        </w:rPr>
        <w:t xml:space="preserve"> and ensure resolution within 60 days.</w:t>
      </w:r>
    </w:p>
    <w:p w:rsidR="00013BD7" w:rsidRPr="00E101C2" w:rsidP="00E101C2" w14:paraId="3513C05D" w14:textId="77777777">
      <w:pPr>
        <w:pStyle w:val="ListParagraph"/>
        <w:spacing w:after="0" w:line="240" w:lineRule="auto"/>
        <w:ind w:left="360" w:right="-77"/>
        <w:rPr>
          <w:rFonts w:eastAsia="Times New Roman" w:cstheme="minorHAnsi"/>
          <w:color w:val="000000" w:themeColor="text1"/>
          <w:sz w:val="22"/>
          <w:szCs w:val="22"/>
        </w:rPr>
      </w:pPr>
    </w:p>
    <w:p w:rsidR="00D04793" w:rsidRPr="00E101C2" w:rsidP="00E101C2" w14:paraId="3DB773A5" w14:textId="12FF1D02">
      <w:pPr>
        <w:pStyle w:val="ListParagraph"/>
        <w:numPr>
          <w:ilvl w:val="0"/>
          <w:numId w:val="7"/>
        </w:numPr>
        <w:spacing w:after="0" w:line="240" w:lineRule="auto"/>
        <w:ind w:left="360" w:right="-77"/>
        <w:rPr>
          <w:rFonts w:eastAsia="Times New Roman" w:cstheme="minorHAnsi"/>
          <w:color w:val="000000" w:themeColor="text1"/>
          <w:sz w:val="22"/>
          <w:szCs w:val="22"/>
        </w:rPr>
      </w:pPr>
      <w:hyperlink r:id="rId11">
        <w:r w:rsidRPr="00E101C2">
          <w:rPr>
            <w:rStyle w:val="Hyperlink"/>
            <w:rFonts w:cstheme="minorHAnsi"/>
            <w:sz w:val="22"/>
            <w:szCs w:val="22"/>
          </w:rPr>
          <w:t>Clarified rules</w:t>
        </w:r>
      </w:hyperlink>
      <w:r w:rsidRPr="00E101C2">
        <w:rPr>
          <w:rFonts w:eastAsia="Times New Roman" w:cstheme="minorHAnsi"/>
          <w:color w:val="000000" w:themeColor="text1"/>
          <w:sz w:val="22"/>
          <w:szCs w:val="22"/>
        </w:rPr>
        <w:t xml:space="preserve"> to ensure so-called reverse-preemption states that regulate pole attachments in their own jurisdictions do not slow broadband deployments with red tape.</w:t>
      </w:r>
    </w:p>
    <w:p w:rsidR="00D04793" w:rsidRPr="00E101C2" w:rsidP="00E101C2" w14:paraId="67AB9D1E" w14:textId="77777777">
      <w:pPr>
        <w:pStyle w:val="ListParagraph"/>
        <w:spacing w:after="0" w:line="240" w:lineRule="auto"/>
        <w:ind w:left="360" w:right="-77"/>
        <w:rPr>
          <w:rFonts w:eastAsia="Times New Roman" w:cstheme="minorHAnsi"/>
          <w:color w:val="000000" w:themeColor="text1"/>
          <w:sz w:val="22"/>
          <w:szCs w:val="22"/>
        </w:rPr>
      </w:pPr>
    </w:p>
    <w:p w:rsidR="001C7F7B" w:rsidRPr="00E101C2" w:rsidP="00E101C2" w14:paraId="54DF6353" w14:textId="4D8335A9">
      <w:pPr>
        <w:pStyle w:val="ListParagraph"/>
        <w:numPr>
          <w:ilvl w:val="0"/>
          <w:numId w:val="7"/>
        </w:numPr>
        <w:spacing w:after="0"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Proposed </w:t>
      </w:r>
      <w:hyperlink r:id="rId12" w:history="1">
        <w:r w:rsidRPr="00772DC4">
          <w:rPr>
            <w:rStyle w:val="Hyperlink"/>
            <w:rFonts w:cstheme="minorHAnsi"/>
            <w:sz w:val="22"/>
            <w:szCs w:val="22"/>
          </w:rPr>
          <w:t>new rules</w:t>
        </w:r>
        <w:r w:rsidRPr="00772DC4">
          <w:rPr>
            <w:rStyle w:val="Hyperlink"/>
            <w:rFonts w:eastAsia="Times New Roman" w:cstheme="minorHAnsi"/>
            <w:sz w:val="22"/>
            <w:szCs w:val="22"/>
          </w:rPr>
          <w:t xml:space="preserve"> to </w:t>
        </w:r>
        <w:r w:rsidRPr="00772DC4" w:rsidR="00CE25C2">
          <w:rPr>
            <w:rStyle w:val="Hyperlink"/>
            <w:rFonts w:eastAsia="Times New Roman" w:cstheme="minorHAnsi"/>
            <w:sz w:val="22"/>
            <w:szCs w:val="22"/>
          </w:rPr>
          <w:t xml:space="preserve">ensure </w:t>
        </w:r>
        <w:r w:rsidRPr="00772DC4" w:rsidR="00AE7AA0">
          <w:rPr>
            <w:rStyle w:val="Hyperlink"/>
            <w:rFonts w:eastAsia="Times New Roman" w:cstheme="minorHAnsi"/>
            <w:sz w:val="22"/>
            <w:szCs w:val="22"/>
          </w:rPr>
          <w:t xml:space="preserve">consistent, reasonable state and local regulations </w:t>
        </w:r>
        <w:r w:rsidRPr="00772DC4" w:rsidR="00C82B83">
          <w:rPr>
            <w:rStyle w:val="Hyperlink"/>
            <w:rFonts w:eastAsia="Times New Roman" w:cstheme="minorHAnsi"/>
            <w:sz w:val="22"/>
            <w:szCs w:val="22"/>
          </w:rPr>
          <w:t xml:space="preserve">that are consistent with Section 253 of the </w:t>
        </w:r>
        <w:r w:rsidRPr="00772DC4" w:rsidR="00F41C8B">
          <w:rPr>
            <w:rStyle w:val="Hyperlink"/>
            <w:rFonts w:eastAsia="Times New Roman" w:cstheme="minorHAnsi"/>
            <w:sz w:val="22"/>
            <w:szCs w:val="22"/>
          </w:rPr>
          <w:t xml:space="preserve">Communications </w:t>
        </w:r>
        <w:r w:rsidRPr="00772DC4" w:rsidR="00C82B83">
          <w:rPr>
            <w:rStyle w:val="Hyperlink"/>
            <w:rFonts w:eastAsia="Times New Roman" w:cstheme="minorHAnsi"/>
            <w:sz w:val="22"/>
            <w:szCs w:val="22"/>
          </w:rPr>
          <w:t>Act</w:t>
        </w:r>
      </w:hyperlink>
      <w:r w:rsidRPr="00E101C2" w:rsidR="00C82B83">
        <w:rPr>
          <w:rFonts w:eastAsia="Times New Roman" w:cstheme="minorHAnsi"/>
          <w:color w:val="000000" w:themeColor="text1"/>
          <w:sz w:val="22"/>
          <w:szCs w:val="22"/>
        </w:rPr>
        <w:t xml:space="preserve"> </w:t>
      </w:r>
      <w:r w:rsidRPr="00E101C2" w:rsidR="00AE7AA0">
        <w:rPr>
          <w:rFonts w:eastAsia="Times New Roman" w:cstheme="minorHAnsi"/>
          <w:color w:val="000000" w:themeColor="text1"/>
          <w:sz w:val="22"/>
          <w:szCs w:val="22"/>
        </w:rPr>
        <w:t xml:space="preserve">for deploying modern, high-speed wireline infrastructure.  </w:t>
      </w:r>
    </w:p>
    <w:p w:rsidR="001C7F7B" w:rsidRPr="00E101C2" w:rsidP="00E101C2" w14:paraId="269396BD" w14:textId="77777777">
      <w:pPr>
        <w:pStyle w:val="ListParagraph"/>
        <w:spacing w:after="0" w:line="240" w:lineRule="auto"/>
        <w:ind w:left="360" w:right="-77"/>
        <w:rPr>
          <w:rFonts w:eastAsia="Times New Roman" w:cstheme="minorHAnsi"/>
          <w:color w:val="000000" w:themeColor="text1"/>
          <w:sz w:val="22"/>
          <w:szCs w:val="22"/>
        </w:rPr>
      </w:pPr>
    </w:p>
    <w:p w:rsidR="00377BA7" w:rsidRPr="00E101C2" w:rsidP="00E101C2" w14:paraId="75A9081B" w14:textId="634B0E0C">
      <w:pPr>
        <w:pStyle w:val="ListParagraph"/>
        <w:numPr>
          <w:ilvl w:val="0"/>
          <w:numId w:val="7"/>
        </w:numPr>
        <w:spacing w:after="0"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Proposed a </w:t>
      </w:r>
      <w:hyperlink r:id="rId13" w:history="1">
        <w:r w:rsidRPr="00772DC4">
          <w:rPr>
            <w:rStyle w:val="Hyperlink"/>
            <w:rFonts w:eastAsia="Times New Roman" w:cstheme="minorHAnsi"/>
            <w:sz w:val="22"/>
            <w:szCs w:val="22"/>
          </w:rPr>
          <w:t>systematic </w:t>
        </w:r>
        <w:r w:rsidRPr="00772DC4">
          <w:rPr>
            <w:rStyle w:val="Hyperlink"/>
            <w:rFonts w:cstheme="minorHAnsi"/>
            <w:sz w:val="22"/>
            <w:szCs w:val="22"/>
          </w:rPr>
          <w:t>overhaul</w:t>
        </w:r>
        <w:r w:rsidRPr="00772DC4">
          <w:rPr>
            <w:rStyle w:val="Hyperlink"/>
            <w:rFonts w:eastAsia="Times New Roman" w:cstheme="minorHAnsi"/>
            <w:sz w:val="22"/>
            <w:szCs w:val="22"/>
          </w:rPr>
          <w:t> of the FCC’s outdated NEPA environmental and NHPA historic permitting rules</w:t>
        </w:r>
      </w:hyperlink>
      <w:r w:rsidRPr="00E101C2">
        <w:rPr>
          <w:rFonts w:eastAsia="Times New Roman" w:cstheme="minorHAnsi"/>
          <w:color w:val="000000" w:themeColor="text1"/>
          <w:sz w:val="22"/>
          <w:szCs w:val="22"/>
        </w:rPr>
        <w:t xml:space="preserve"> that slow down wireless and space infrastructure builds.  </w:t>
      </w:r>
    </w:p>
    <w:p w:rsidR="00377BA7" w:rsidRPr="00E101C2" w:rsidP="00E101C2" w14:paraId="70A8ED7D" w14:textId="77777777">
      <w:pPr>
        <w:pStyle w:val="ListParagraph"/>
        <w:spacing w:after="0" w:line="240" w:lineRule="auto"/>
        <w:ind w:left="360"/>
        <w:rPr>
          <w:rFonts w:eastAsia="Times New Roman" w:cstheme="minorHAnsi"/>
          <w:color w:val="000000" w:themeColor="text1"/>
          <w:sz w:val="22"/>
          <w:szCs w:val="22"/>
        </w:rPr>
      </w:pPr>
    </w:p>
    <w:p w:rsidR="00A810D3" w:rsidRPr="00E101C2" w:rsidP="00E101C2" w14:paraId="5100CD9A" w14:textId="2DED6338">
      <w:pPr>
        <w:pStyle w:val="ListParagraph"/>
        <w:numPr>
          <w:ilvl w:val="0"/>
          <w:numId w:val="7"/>
        </w:numPr>
        <w:spacing w:after="0"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Approved </w:t>
      </w:r>
      <w:r w:rsidRPr="00E101C2" w:rsidR="00986563">
        <w:rPr>
          <w:rFonts w:eastAsia="Times New Roman" w:cstheme="minorHAnsi"/>
          <w:color w:val="000000" w:themeColor="text1"/>
          <w:sz w:val="22"/>
          <w:szCs w:val="22"/>
        </w:rPr>
        <w:t xml:space="preserve">at least </w:t>
      </w:r>
      <w:r w:rsidRPr="00E101C2">
        <w:rPr>
          <w:rFonts w:eastAsia="Times New Roman" w:cstheme="minorHAnsi"/>
          <w:color w:val="000000" w:themeColor="text1"/>
          <w:sz w:val="22"/>
          <w:szCs w:val="22"/>
        </w:rPr>
        <w:t>$</w:t>
      </w:r>
      <w:r w:rsidRPr="00E101C2" w:rsidR="00986563">
        <w:rPr>
          <w:rFonts w:eastAsia="Times New Roman" w:cstheme="minorHAnsi"/>
          <w:color w:val="000000" w:themeColor="text1"/>
          <w:sz w:val="22"/>
          <w:szCs w:val="22"/>
        </w:rPr>
        <w:t>50</w:t>
      </w:r>
      <w:r w:rsidRPr="00E101C2">
        <w:rPr>
          <w:rFonts w:eastAsia="Times New Roman" w:cstheme="minorHAnsi"/>
          <w:color w:val="000000" w:themeColor="text1"/>
          <w:sz w:val="22"/>
          <w:szCs w:val="22"/>
        </w:rPr>
        <w:t xml:space="preserve"> billion in </w:t>
      </w:r>
      <w:r w:rsidRPr="00E101C2" w:rsidR="00EB7E94">
        <w:rPr>
          <w:rFonts w:eastAsia="Times New Roman" w:cstheme="minorHAnsi"/>
          <w:color w:val="000000" w:themeColor="text1"/>
          <w:sz w:val="22"/>
          <w:szCs w:val="22"/>
        </w:rPr>
        <w:t>cable, fiber, and wireline deals</w:t>
      </w:r>
      <w:r w:rsidRPr="00E101C2">
        <w:rPr>
          <w:rFonts w:eastAsia="Times New Roman" w:cstheme="minorHAnsi"/>
          <w:color w:val="000000" w:themeColor="text1"/>
          <w:sz w:val="22"/>
          <w:szCs w:val="22"/>
        </w:rPr>
        <w:t xml:space="preserve"> that promise more investment</w:t>
      </w:r>
      <w:r w:rsidRPr="00E101C2" w:rsidR="00A0733D">
        <w:rPr>
          <w:rFonts w:eastAsia="Times New Roman" w:cstheme="minorHAnsi"/>
          <w:color w:val="000000" w:themeColor="text1"/>
          <w:sz w:val="22"/>
          <w:szCs w:val="22"/>
        </w:rPr>
        <w:t>, infrastructure deployment,</w:t>
      </w:r>
      <w:r w:rsidRPr="00E101C2">
        <w:rPr>
          <w:rFonts w:eastAsia="Times New Roman" w:cstheme="minorHAnsi"/>
          <w:color w:val="000000" w:themeColor="text1"/>
          <w:sz w:val="22"/>
          <w:szCs w:val="22"/>
        </w:rPr>
        <w:t xml:space="preserve"> and connectivity throughout the </w:t>
      </w:r>
      <w:r w:rsidRPr="00E101C2" w:rsidR="00EE7A87">
        <w:rPr>
          <w:rFonts w:eastAsia="Times New Roman" w:cstheme="minorHAnsi"/>
          <w:color w:val="000000" w:themeColor="text1"/>
          <w:sz w:val="22"/>
          <w:szCs w:val="22"/>
        </w:rPr>
        <w:t>United States</w:t>
      </w:r>
      <w:r w:rsidRPr="00E101C2">
        <w:rPr>
          <w:rFonts w:eastAsia="Times New Roman" w:cstheme="minorHAnsi"/>
          <w:color w:val="000000" w:themeColor="text1"/>
          <w:sz w:val="22"/>
          <w:szCs w:val="22"/>
        </w:rPr>
        <w:t xml:space="preserve">, including:  </w:t>
      </w:r>
    </w:p>
    <w:p w:rsidR="00A810D3" w:rsidRPr="00E101C2" w:rsidP="00E101C2" w14:paraId="26DC69C9" w14:textId="77777777">
      <w:pPr>
        <w:pStyle w:val="ListParagraph"/>
        <w:spacing w:line="240" w:lineRule="auto"/>
        <w:rPr>
          <w:rFonts w:cstheme="minorHAnsi"/>
          <w:sz w:val="22"/>
          <w:szCs w:val="22"/>
        </w:rPr>
      </w:pPr>
    </w:p>
    <w:p w:rsidR="00832E93" w:rsidRPr="00E101C2" w:rsidP="00E101C2" w14:paraId="25CFA172" w14:textId="0D75229B">
      <w:pPr>
        <w:pStyle w:val="ListParagraph"/>
        <w:numPr>
          <w:ilvl w:val="1"/>
          <w:numId w:val="7"/>
        </w:numPr>
        <w:tabs>
          <w:tab w:val="left" w:pos="990"/>
        </w:tabs>
        <w:spacing w:after="0" w:line="240" w:lineRule="auto"/>
        <w:ind w:left="990" w:right="-77" w:hanging="630"/>
        <w:rPr>
          <w:rFonts w:eastAsia="Times New Roman" w:cstheme="minorHAnsi"/>
          <w:color w:val="000000" w:themeColor="text1"/>
          <w:sz w:val="22"/>
          <w:szCs w:val="22"/>
        </w:rPr>
      </w:pPr>
      <w:hyperlink r:id="rId14">
        <w:r w:rsidRPr="00E101C2">
          <w:rPr>
            <w:rStyle w:val="Hyperlink"/>
            <w:rFonts w:cstheme="minorHAnsi"/>
            <w:sz w:val="22"/>
            <w:szCs w:val="22"/>
          </w:rPr>
          <w:t xml:space="preserve">Charter’s </w:t>
        </w:r>
        <w:r w:rsidRPr="00E101C2" w:rsidR="00EE7A87">
          <w:rPr>
            <w:rStyle w:val="Hyperlink"/>
            <w:rFonts w:cstheme="minorHAnsi"/>
            <w:sz w:val="22"/>
            <w:szCs w:val="22"/>
          </w:rPr>
          <w:t xml:space="preserve">$34.5 billion </w:t>
        </w:r>
        <w:r w:rsidRPr="00E101C2">
          <w:rPr>
            <w:rStyle w:val="Hyperlink"/>
            <w:rFonts w:cstheme="minorHAnsi"/>
            <w:sz w:val="22"/>
            <w:szCs w:val="22"/>
          </w:rPr>
          <w:t>acquisition of Cox</w:t>
        </w:r>
      </w:hyperlink>
      <w:r w:rsidRPr="00E101C2" w:rsidR="00EE7A87">
        <w:rPr>
          <w:rFonts w:cstheme="minorHAnsi"/>
          <w:sz w:val="22"/>
          <w:szCs w:val="22"/>
        </w:rPr>
        <w:t>, which paves</w:t>
      </w:r>
      <w:r w:rsidRPr="00E101C2" w:rsidR="003D3FC9">
        <w:rPr>
          <w:rFonts w:cstheme="minorHAnsi"/>
          <w:sz w:val="22"/>
          <w:szCs w:val="22"/>
        </w:rPr>
        <w:t xml:space="preserve"> the way for billions of dollars of investment in network upgrades across the country, including through </w:t>
      </w:r>
      <w:r w:rsidRPr="00E101C2" w:rsidR="0011408F">
        <w:rPr>
          <w:rFonts w:cstheme="minorHAnsi"/>
          <w:sz w:val="22"/>
          <w:szCs w:val="22"/>
        </w:rPr>
        <w:t xml:space="preserve">Charter’s Rural Construction Initiative, </w:t>
      </w:r>
      <w:r w:rsidRPr="00E101C2" w:rsidR="00601FA0">
        <w:rPr>
          <w:rFonts w:cstheme="minorHAnsi"/>
          <w:sz w:val="22"/>
          <w:szCs w:val="22"/>
        </w:rPr>
        <w:t xml:space="preserve">bringing better service and job opportunities to rural America. </w:t>
      </w:r>
      <w:r w:rsidRPr="00E101C2" w:rsidR="0011408F">
        <w:rPr>
          <w:rFonts w:cstheme="minorHAnsi"/>
          <w:sz w:val="22"/>
          <w:szCs w:val="22"/>
        </w:rPr>
        <w:t xml:space="preserve"> </w:t>
      </w:r>
      <w:r w:rsidRPr="00E101C2">
        <w:rPr>
          <w:rFonts w:eastAsia="Times New Roman" w:cstheme="minorHAnsi"/>
          <w:color w:val="000000" w:themeColor="text1"/>
          <w:sz w:val="22"/>
          <w:szCs w:val="22"/>
        </w:rPr>
        <w:t xml:space="preserve"> </w:t>
      </w:r>
    </w:p>
    <w:p w:rsidR="00832E93" w:rsidRPr="00E101C2" w:rsidP="00E101C2" w14:paraId="102609FE" w14:textId="77777777">
      <w:pPr>
        <w:pStyle w:val="ListParagraph"/>
        <w:tabs>
          <w:tab w:val="left" w:pos="990"/>
        </w:tabs>
        <w:spacing w:after="0" w:line="240" w:lineRule="auto"/>
        <w:ind w:left="990" w:right="-77" w:hanging="630"/>
        <w:rPr>
          <w:rFonts w:eastAsia="Times New Roman" w:cstheme="minorHAnsi"/>
          <w:color w:val="000000" w:themeColor="text1"/>
          <w:sz w:val="22"/>
          <w:szCs w:val="22"/>
        </w:rPr>
      </w:pPr>
    </w:p>
    <w:p w:rsidR="00D11D54" w:rsidRPr="00E101C2" w:rsidP="00E101C2" w14:paraId="0D5CB563" w14:textId="0A8B0AE2">
      <w:pPr>
        <w:pStyle w:val="ListParagraph"/>
        <w:numPr>
          <w:ilvl w:val="1"/>
          <w:numId w:val="7"/>
        </w:numPr>
        <w:tabs>
          <w:tab w:val="left" w:pos="990"/>
        </w:tabs>
        <w:spacing w:after="0" w:line="240" w:lineRule="auto"/>
        <w:ind w:left="990" w:right="-77" w:hanging="630"/>
        <w:rPr>
          <w:rFonts w:eastAsia="Times New Roman" w:cstheme="minorHAnsi"/>
          <w:color w:val="000000" w:themeColor="text1"/>
          <w:sz w:val="22"/>
          <w:szCs w:val="22"/>
        </w:rPr>
      </w:pPr>
      <w:hyperlink r:id="rId15" w:history="1">
        <w:r w:rsidRPr="00FE49AC">
          <w:rPr>
            <w:rStyle w:val="Hyperlink"/>
            <w:rFonts w:eastAsia="Times New Roman" w:cstheme="minorHAnsi"/>
            <w:sz w:val="22"/>
            <w:szCs w:val="22"/>
          </w:rPr>
          <w:t>Metronet’s</w:t>
        </w:r>
        <w:r w:rsidRPr="00FE49AC" w:rsidR="00167143">
          <w:rPr>
            <w:rStyle w:val="Hyperlink"/>
            <w:rFonts w:eastAsia="Times New Roman" w:cstheme="minorHAnsi"/>
            <w:sz w:val="22"/>
            <w:szCs w:val="22"/>
          </w:rPr>
          <w:t xml:space="preserve"> $4.9 billion</w:t>
        </w:r>
        <w:r w:rsidRPr="00FE49AC">
          <w:rPr>
            <w:rStyle w:val="Hyperlink"/>
            <w:rFonts w:eastAsia="Times New Roman" w:cstheme="minorHAnsi"/>
            <w:sz w:val="22"/>
            <w:szCs w:val="22"/>
          </w:rPr>
          <w:t> </w:t>
        </w:r>
        <w:r w:rsidRPr="00FE49AC" w:rsidR="00FE49AC">
          <w:rPr>
            <w:rStyle w:val="Hyperlink"/>
            <w:rFonts w:cstheme="minorHAnsi"/>
            <w:sz w:val="22"/>
            <w:szCs w:val="22"/>
          </w:rPr>
          <w:t>sale</w:t>
        </w:r>
        <w:r w:rsidRPr="00FE49AC">
          <w:rPr>
            <w:rStyle w:val="Hyperlink"/>
            <w:rFonts w:eastAsia="Times New Roman" w:cstheme="minorHAnsi"/>
            <w:sz w:val="22"/>
            <w:szCs w:val="22"/>
          </w:rPr>
          <w:t xml:space="preserve"> of </w:t>
        </w:r>
        <w:r w:rsidRPr="00FE49AC" w:rsidR="00167143">
          <w:rPr>
            <w:rStyle w:val="Hyperlink"/>
            <w:rFonts w:eastAsia="Times New Roman" w:cstheme="minorHAnsi"/>
            <w:sz w:val="22"/>
            <w:szCs w:val="22"/>
          </w:rPr>
          <w:t xml:space="preserve">network assets to </w:t>
        </w:r>
        <w:r w:rsidRPr="00FE49AC">
          <w:rPr>
            <w:rStyle w:val="Hyperlink"/>
            <w:rFonts w:eastAsia="Times New Roman" w:cstheme="minorHAnsi"/>
            <w:sz w:val="22"/>
            <w:szCs w:val="22"/>
          </w:rPr>
          <w:t>T-Mobile</w:t>
        </w:r>
        <w:r w:rsidRPr="00FE49AC" w:rsidR="00FE49AC">
          <w:rPr>
            <w:rStyle w:val="Hyperlink"/>
            <w:rFonts w:eastAsia="Times New Roman" w:cstheme="minorHAnsi"/>
            <w:sz w:val="22"/>
            <w:szCs w:val="22"/>
          </w:rPr>
          <w:t xml:space="preserve"> subsidiaries</w:t>
        </w:r>
      </w:hyperlink>
      <w:r w:rsidRPr="00E101C2">
        <w:rPr>
          <w:rFonts w:eastAsia="Times New Roman" w:cstheme="minorHAnsi"/>
          <w:color w:val="000000" w:themeColor="text1"/>
          <w:sz w:val="22"/>
          <w:szCs w:val="22"/>
        </w:rPr>
        <w:t>, which will unleash billions of dollars in new infrastructure builds and deliver significant wins for America’s tower and telecom crews. </w:t>
      </w:r>
    </w:p>
    <w:p w:rsidR="00A810D3" w:rsidRPr="00E101C2" w:rsidP="00E101C2" w14:paraId="7D46B2C2" w14:textId="77777777">
      <w:pPr>
        <w:pStyle w:val="ListParagraph"/>
        <w:tabs>
          <w:tab w:val="left" w:pos="990"/>
        </w:tabs>
        <w:spacing w:line="240" w:lineRule="auto"/>
        <w:ind w:left="990" w:hanging="630"/>
        <w:rPr>
          <w:rFonts w:eastAsia="Times New Roman" w:cstheme="minorHAnsi"/>
          <w:color w:val="000000" w:themeColor="text1"/>
          <w:sz w:val="22"/>
          <w:szCs w:val="22"/>
        </w:rPr>
      </w:pPr>
    </w:p>
    <w:p w:rsidR="00B821F1" w:rsidRPr="00E101C2" w:rsidP="00E101C2" w14:paraId="0303187B" w14:textId="66681FD1">
      <w:pPr>
        <w:pStyle w:val="ListParagraph"/>
        <w:numPr>
          <w:ilvl w:val="1"/>
          <w:numId w:val="7"/>
        </w:numPr>
        <w:tabs>
          <w:tab w:val="left" w:pos="990"/>
        </w:tabs>
        <w:spacing w:after="0" w:line="240" w:lineRule="auto"/>
        <w:ind w:left="990" w:right="-77" w:hanging="630"/>
        <w:rPr>
          <w:rFonts w:eastAsia="Times New Roman" w:cstheme="minorHAnsi"/>
          <w:sz w:val="22"/>
          <w:szCs w:val="22"/>
        </w:rPr>
      </w:pPr>
      <w:hyperlink r:id="rId16" w:history="1">
        <w:r w:rsidRPr="00E101C2">
          <w:rPr>
            <w:rStyle w:val="Hyperlink"/>
            <w:rFonts w:eastAsia="Times New Roman" w:cstheme="minorHAnsi"/>
            <w:sz w:val="22"/>
            <w:szCs w:val="22"/>
          </w:rPr>
          <w:t xml:space="preserve">Verizon’s </w:t>
        </w:r>
        <w:r w:rsidRPr="00E101C2" w:rsidR="001021C5">
          <w:rPr>
            <w:rStyle w:val="Hyperlink"/>
            <w:rFonts w:eastAsia="Times New Roman" w:cstheme="minorHAnsi"/>
            <w:sz w:val="22"/>
            <w:szCs w:val="22"/>
          </w:rPr>
          <w:t xml:space="preserve">$20 billion </w:t>
        </w:r>
        <w:r w:rsidRPr="00E101C2">
          <w:rPr>
            <w:rStyle w:val="Hyperlink"/>
            <w:rFonts w:eastAsia="Times New Roman" w:cstheme="minorHAnsi"/>
            <w:sz w:val="22"/>
            <w:szCs w:val="22"/>
          </w:rPr>
          <w:t>acquisition of Frontier</w:t>
        </w:r>
      </w:hyperlink>
      <w:r w:rsidRPr="00E101C2">
        <w:rPr>
          <w:rFonts w:eastAsia="Times New Roman" w:cstheme="minorHAnsi"/>
          <w:color w:val="000000" w:themeColor="text1"/>
          <w:sz w:val="22"/>
          <w:szCs w:val="22"/>
        </w:rPr>
        <w:t xml:space="preserve">, allowing Verizon to upgrade and expand Frontier’s existing network in 25 states, bringing more fiber to more communities and enabling the retirement of old copper networks—including rural America.   </w:t>
      </w:r>
    </w:p>
    <w:p w:rsidR="00B821F1" w:rsidRPr="00E101C2" w:rsidP="00E101C2" w14:paraId="038EE976" w14:textId="77777777">
      <w:pPr>
        <w:spacing w:after="0" w:line="240" w:lineRule="auto"/>
        <w:jc w:val="center"/>
        <w:rPr>
          <w:rFonts w:eastAsia="Times New Roman" w:cstheme="minorHAnsi"/>
          <w:b/>
          <w:bCs/>
          <w:color w:val="000000" w:themeColor="text1"/>
          <w:sz w:val="22"/>
          <w:szCs w:val="22"/>
        </w:rPr>
      </w:pPr>
    </w:p>
    <w:p w:rsidR="00D11D54" w:rsidRPr="00E101C2" w:rsidP="00E101C2" w14:paraId="338D7FF6" w14:textId="11159201">
      <w:pPr>
        <w:spacing w:after="0" w:line="240" w:lineRule="auto"/>
        <w:jc w:val="center"/>
        <w:rPr>
          <w:rFonts w:eastAsia="Times New Roman" w:cstheme="minorHAnsi"/>
          <w:b/>
          <w:bCs/>
          <w:color w:val="000000" w:themeColor="text1"/>
          <w:sz w:val="22"/>
          <w:szCs w:val="22"/>
        </w:rPr>
      </w:pPr>
      <w:r w:rsidRPr="00E101C2">
        <w:rPr>
          <w:rFonts w:eastAsia="Times New Roman" w:cstheme="minorHAnsi"/>
          <w:b/>
          <w:bCs/>
          <w:color w:val="000000" w:themeColor="text1"/>
          <w:sz w:val="22"/>
          <w:szCs w:val="22"/>
        </w:rPr>
        <w:t>RESTORING AMERICA</w:t>
      </w:r>
      <w:r w:rsidRPr="00E101C2" w:rsidR="00601FA0">
        <w:rPr>
          <w:rFonts w:eastAsia="Times New Roman" w:cstheme="minorHAnsi"/>
          <w:b/>
          <w:bCs/>
          <w:color w:val="000000" w:themeColor="text1"/>
          <w:sz w:val="22"/>
          <w:szCs w:val="22"/>
        </w:rPr>
        <w:t>’</w:t>
      </w:r>
      <w:r w:rsidRPr="00E101C2">
        <w:rPr>
          <w:rFonts w:eastAsia="Times New Roman" w:cstheme="minorHAnsi"/>
          <w:b/>
          <w:bCs/>
          <w:color w:val="000000" w:themeColor="text1"/>
          <w:sz w:val="22"/>
          <w:szCs w:val="22"/>
        </w:rPr>
        <w:t>S LEADERSHIP IN WIRELESS</w:t>
      </w:r>
    </w:p>
    <w:p w:rsidR="004914E0" w:rsidRPr="00E101C2" w:rsidP="00E101C2" w14:paraId="15F56591" w14:textId="77777777">
      <w:pPr>
        <w:spacing w:after="0" w:line="240" w:lineRule="auto"/>
        <w:jc w:val="center"/>
        <w:rPr>
          <w:rFonts w:eastAsia="Times New Roman" w:cstheme="minorHAnsi"/>
          <w:color w:val="000000" w:themeColor="text1"/>
          <w:sz w:val="22"/>
          <w:szCs w:val="22"/>
        </w:rPr>
      </w:pPr>
    </w:p>
    <w:p w:rsidR="00725D37" w:rsidRPr="00E101C2" w:rsidP="00E101C2" w14:paraId="11C0731A" w14:textId="487AC2C5">
      <w:pPr>
        <w:pStyle w:val="ListParagraph"/>
        <w:numPr>
          <w:ilvl w:val="0"/>
          <w:numId w:val="6"/>
        </w:numPr>
        <w:spacing w:after="0"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Successfully e</w:t>
      </w:r>
      <w:r w:rsidRPr="00E101C2" w:rsidR="00A33A99">
        <w:rPr>
          <w:rFonts w:eastAsia="Times New Roman" w:cstheme="minorHAnsi"/>
          <w:color w:val="000000" w:themeColor="text1"/>
          <w:sz w:val="22"/>
          <w:szCs w:val="22"/>
        </w:rPr>
        <w:t>xecuting</w:t>
      </w:r>
      <w:r w:rsidRPr="00E101C2">
        <w:rPr>
          <w:rFonts w:eastAsia="Times New Roman" w:cstheme="minorHAnsi"/>
          <w:color w:val="000000" w:themeColor="text1"/>
          <w:sz w:val="22"/>
          <w:szCs w:val="22"/>
        </w:rPr>
        <w:t xml:space="preserve"> </w:t>
      </w:r>
      <w:r w:rsidRPr="00E101C2" w:rsidR="00446F7C">
        <w:rPr>
          <w:rFonts w:eastAsia="Times New Roman" w:cstheme="minorHAnsi"/>
          <w:color w:val="000000" w:themeColor="text1"/>
          <w:sz w:val="22"/>
          <w:szCs w:val="22"/>
        </w:rPr>
        <w:t>the FCC’s</w:t>
      </w:r>
      <w:r w:rsidRPr="00E101C2">
        <w:rPr>
          <w:rFonts w:eastAsia="Times New Roman" w:cstheme="minorHAnsi"/>
          <w:color w:val="000000" w:themeColor="text1"/>
          <w:sz w:val="22"/>
          <w:szCs w:val="22"/>
        </w:rPr>
        <w:t xml:space="preserve"> two-prong strategy of spectrum auctions and secondary market transactions</w:t>
      </w:r>
      <w:r w:rsidRPr="00E101C2" w:rsidR="00EC001B">
        <w:rPr>
          <w:rFonts w:eastAsia="Times New Roman" w:cstheme="minorHAnsi"/>
          <w:color w:val="000000" w:themeColor="text1"/>
          <w:sz w:val="22"/>
          <w:szCs w:val="22"/>
        </w:rPr>
        <w:t xml:space="preserve">, </w:t>
      </w:r>
      <w:r w:rsidRPr="00E101C2" w:rsidR="00C0725B">
        <w:rPr>
          <w:rFonts w:eastAsia="Times New Roman" w:cstheme="minorHAnsi"/>
          <w:color w:val="000000" w:themeColor="text1"/>
          <w:sz w:val="22"/>
          <w:szCs w:val="22"/>
        </w:rPr>
        <w:t>so that spectrum flows to higher and better uses.  T</w:t>
      </w:r>
      <w:r w:rsidRPr="00E101C2" w:rsidR="00446F7C">
        <w:rPr>
          <w:rFonts w:eastAsia="Times New Roman" w:cstheme="minorHAnsi"/>
          <w:color w:val="000000" w:themeColor="text1"/>
          <w:sz w:val="22"/>
          <w:szCs w:val="22"/>
        </w:rPr>
        <w:t>ogether</w:t>
      </w:r>
      <w:r w:rsidRPr="00E101C2" w:rsidR="00C0725B">
        <w:rPr>
          <w:rFonts w:eastAsia="Times New Roman" w:cstheme="minorHAnsi"/>
          <w:color w:val="000000" w:themeColor="text1"/>
          <w:sz w:val="22"/>
          <w:szCs w:val="22"/>
        </w:rPr>
        <w:t xml:space="preserve">, these efforts are </w:t>
      </w:r>
      <w:r w:rsidRPr="00E101C2">
        <w:rPr>
          <w:rFonts w:eastAsia="Times New Roman" w:cstheme="minorHAnsi"/>
          <w:color w:val="000000" w:themeColor="text1"/>
          <w:sz w:val="22"/>
          <w:szCs w:val="22"/>
        </w:rPr>
        <w:t xml:space="preserve">on track to </w:t>
      </w:r>
      <w:r w:rsidRPr="00E101C2" w:rsidR="00EC001B">
        <w:rPr>
          <w:rFonts w:eastAsia="Times New Roman" w:cstheme="minorHAnsi"/>
          <w:color w:val="000000" w:themeColor="text1"/>
          <w:sz w:val="22"/>
          <w:szCs w:val="22"/>
        </w:rPr>
        <w:t>revitalize</w:t>
      </w:r>
      <w:r w:rsidRPr="00E101C2">
        <w:rPr>
          <w:rFonts w:eastAsia="Times New Roman" w:cstheme="minorHAnsi"/>
          <w:color w:val="000000" w:themeColor="text1"/>
          <w:sz w:val="22"/>
          <w:szCs w:val="22"/>
        </w:rPr>
        <w:t xml:space="preserve"> approximately 300 megahertz of </w:t>
      </w:r>
      <w:r w:rsidRPr="00E101C2" w:rsidR="00446F7C">
        <w:rPr>
          <w:rFonts w:eastAsia="Times New Roman" w:cstheme="minorHAnsi"/>
          <w:color w:val="000000" w:themeColor="text1"/>
          <w:sz w:val="22"/>
          <w:szCs w:val="22"/>
        </w:rPr>
        <w:t xml:space="preserve">underused </w:t>
      </w:r>
      <w:r w:rsidRPr="00E101C2">
        <w:rPr>
          <w:rFonts w:eastAsia="Times New Roman" w:cstheme="minorHAnsi"/>
          <w:color w:val="000000" w:themeColor="text1"/>
          <w:sz w:val="22"/>
          <w:szCs w:val="22"/>
        </w:rPr>
        <w:t xml:space="preserve">low- and mid-band spectrum by the end of 2027. </w:t>
      </w:r>
    </w:p>
    <w:p w:rsidR="00725D37" w:rsidRPr="00E101C2" w:rsidP="00E101C2" w14:paraId="4BFE9D78" w14:textId="77777777">
      <w:pPr>
        <w:pStyle w:val="ListParagraph"/>
        <w:spacing w:after="0" w:line="240" w:lineRule="auto"/>
        <w:ind w:left="360" w:right="-77"/>
        <w:rPr>
          <w:rFonts w:eastAsia="Times New Roman" w:cstheme="minorHAnsi"/>
          <w:color w:val="000000" w:themeColor="text1"/>
          <w:sz w:val="22"/>
          <w:szCs w:val="22"/>
        </w:rPr>
      </w:pPr>
    </w:p>
    <w:p w:rsidR="00A33A99" w:rsidRPr="00E101C2" w:rsidP="00E101C2" w14:paraId="222286DE" w14:textId="47BA8295">
      <w:pPr>
        <w:pStyle w:val="ListParagraph"/>
        <w:numPr>
          <w:ilvl w:val="0"/>
          <w:numId w:val="6"/>
        </w:numPr>
        <w:spacing w:after="0" w:line="240" w:lineRule="auto"/>
        <w:ind w:left="360" w:right="-77"/>
        <w:rPr>
          <w:rFonts w:eastAsia="Times New Roman" w:cstheme="minorHAnsi"/>
          <w:color w:val="000000" w:themeColor="text1"/>
          <w:sz w:val="22"/>
          <w:szCs w:val="22"/>
        </w:rPr>
      </w:pPr>
      <w:r w:rsidRPr="00E101C2">
        <w:rPr>
          <w:rFonts w:cstheme="minorHAnsi"/>
          <w:sz w:val="22"/>
          <w:szCs w:val="22"/>
        </w:rPr>
        <w:t>Delivering</w:t>
      </w:r>
      <w:r w:rsidRPr="00E101C2" w:rsidR="008F45B0">
        <w:rPr>
          <w:rFonts w:cstheme="minorHAnsi"/>
          <w:sz w:val="22"/>
          <w:szCs w:val="22"/>
        </w:rPr>
        <w:t xml:space="preserve"> on </w:t>
      </w:r>
      <w:r w:rsidRPr="00E101C2">
        <w:rPr>
          <w:rFonts w:cstheme="minorHAnsi"/>
          <w:sz w:val="22"/>
          <w:szCs w:val="22"/>
        </w:rPr>
        <w:t>t</w:t>
      </w:r>
      <w:r w:rsidRPr="00E101C2" w:rsidR="008F45B0">
        <w:rPr>
          <w:rFonts w:cstheme="minorHAnsi"/>
          <w:sz w:val="22"/>
          <w:szCs w:val="22"/>
        </w:rPr>
        <w:t xml:space="preserve">he FCC’s </w:t>
      </w:r>
      <w:r w:rsidRPr="00E101C2" w:rsidR="00D7194A">
        <w:rPr>
          <w:rFonts w:cstheme="minorHAnsi"/>
          <w:sz w:val="22"/>
          <w:szCs w:val="22"/>
        </w:rPr>
        <w:t xml:space="preserve">statutory </w:t>
      </w:r>
      <w:r w:rsidRPr="00E101C2">
        <w:rPr>
          <w:rFonts w:cstheme="minorHAnsi"/>
          <w:sz w:val="22"/>
          <w:szCs w:val="22"/>
        </w:rPr>
        <w:t>mandate</w:t>
      </w:r>
      <w:r w:rsidRPr="00E101C2">
        <w:rPr>
          <w:rFonts w:cstheme="minorHAnsi"/>
          <w:sz w:val="22"/>
          <w:szCs w:val="22"/>
        </w:rPr>
        <w:t xml:space="preserve"> </w:t>
      </w:r>
      <w:r w:rsidRPr="00E101C2" w:rsidR="00D7194A">
        <w:rPr>
          <w:rFonts w:cstheme="minorHAnsi"/>
          <w:sz w:val="22"/>
          <w:szCs w:val="22"/>
        </w:rPr>
        <w:t>to meet</w:t>
      </w:r>
      <w:r w:rsidRPr="00E101C2" w:rsidR="008F45B0">
        <w:rPr>
          <w:rFonts w:cstheme="minorHAnsi"/>
          <w:sz w:val="22"/>
          <w:szCs w:val="22"/>
        </w:rPr>
        <w:t xml:space="preserve"> </w:t>
      </w:r>
      <w:r w:rsidRPr="00E101C2" w:rsidR="00385BC2">
        <w:rPr>
          <w:rFonts w:cstheme="minorHAnsi"/>
          <w:sz w:val="22"/>
          <w:szCs w:val="22"/>
        </w:rPr>
        <w:t>President Trump’s</w:t>
      </w:r>
      <w:r w:rsidRPr="00E101C2" w:rsidR="00C11792">
        <w:rPr>
          <w:rFonts w:cstheme="minorHAnsi"/>
          <w:sz w:val="22"/>
          <w:szCs w:val="22"/>
        </w:rPr>
        <w:t xml:space="preserve"> </w:t>
      </w:r>
      <w:r w:rsidRPr="00E101C2" w:rsidR="00D7194A">
        <w:rPr>
          <w:rFonts w:cstheme="minorHAnsi"/>
          <w:sz w:val="22"/>
          <w:szCs w:val="22"/>
        </w:rPr>
        <w:t xml:space="preserve">spectrum </w:t>
      </w:r>
      <w:r w:rsidRPr="00E101C2">
        <w:rPr>
          <w:rFonts w:cstheme="minorHAnsi"/>
          <w:sz w:val="22"/>
          <w:szCs w:val="22"/>
        </w:rPr>
        <w:t>pipeline</w:t>
      </w:r>
      <w:r w:rsidRPr="00E101C2" w:rsidR="008F45B0">
        <w:rPr>
          <w:rFonts w:cstheme="minorHAnsi"/>
          <w:sz w:val="22"/>
          <w:szCs w:val="22"/>
        </w:rPr>
        <w:t xml:space="preserve"> </w:t>
      </w:r>
      <w:r w:rsidRPr="00E101C2" w:rsidR="00D7194A">
        <w:rPr>
          <w:rFonts w:cstheme="minorHAnsi"/>
          <w:sz w:val="22"/>
          <w:szCs w:val="22"/>
        </w:rPr>
        <w:t>plan and</w:t>
      </w:r>
      <w:r w:rsidRPr="00E101C2" w:rsidR="008F45B0">
        <w:rPr>
          <w:rFonts w:cstheme="minorHAnsi"/>
          <w:sz w:val="22"/>
          <w:szCs w:val="22"/>
        </w:rPr>
        <w:t xml:space="preserve"> </w:t>
      </w:r>
      <w:r w:rsidRPr="00E101C2" w:rsidR="00810FC3">
        <w:rPr>
          <w:rFonts w:cstheme="minorHAnsi"/>
          <w:sz w:val="22"/>
          <w:szCs w:val="22"/>
        </w:rPr>
        <w:t>auction</w:t>
      </w:r>
      <w:r w:rsidRPr="00E101C2" w:rsidR="008F45B0">
        <w:rPr>
          <w:rFonts w:cstheme="minorHAnsi"/>
          <w:sz w:val="22"/>
          <w:szCs w:val="22"/>
        </w:rPr>
        <w:t xml:space="preserve"> 800 megahertz for commercial use</w:t>
      </w:r>
      <w:r w:rsidRPr="00E101C2" w:rsidR="00C11792">
        <w:rPr>
          <w:rFonts w:cstheme="minorHAnsi"/>
          <w:sz w:val="22"/>
          <w:szCs w:val="22"/>
        </w:rPr>
        <w:t xml:space="preserve"> by 2034</w:t>
      </w:r>
      <w:r w:rsidRPr="00E101C2">
        <w:rPr>
          <w:rFonts w:cstheme="minorHAnsi"/>
          <w:sz w:val="22"/>
          <w:szCs w:val="22"/>
        </w:rPr>
        <w:t xml:space="preserve">:  </w:t>
      </w:r>
    </w:p>
    <w:p w:rsidR="00A33A99" w:rsidRPr="00E101C2" w:rsidP="00E101C2" w14:paraId="219CA7DA" w14:textId="77777777">
      <w:pPr>
        <w:pStyle w:val="ListParagraph"/>
        <w:spacing w:line="240" w:lineRule="auto"/>
        <w:rPr>
          <w:rFonts w:cstheme="minorHAnsi"/>
          <w:sz w:val="22"/>
          <w:szCs w:val="22"/>
        </w:rPr>
      </w:pPr>
    </w:p>
    <w:p w:rsidR="00D11D54" w:rsidRPr="00E101C2" w:rsidP="00E101C2" w14:paraId="327568F6" w14:textId="41D20BC8">
      <w:pPr>
        <w:pStyle w:val="ListParagraph"/>
        <w:numPr>
          <w:ilvl w:val="1"/>
          <w:numId w:val="6"/>
        </w:numPr>
        <w:spacing w:after="0" w:line="240" w:lineRule="auto"/>
        <w:ind w:left="720" w:right="-77"/>
        <w:rPr>
          <w:rFonts w:eastAsia="Times New Roman" w:cstheme="minorHAnsi"/>
          <w:color w:val="000000" w:themeColor="text1"/>
          <w:sz w:val="22"/>
          <w:szCs w:val="22"/>
        </w:rPr>
      </w:pPr>
      <w:r w:rsidRPr="00E101C2">
        <w:rPr>
          <w:rFonts w:cstheme="minorHAnsi"/>
          <w:sz w:val="22"/>
          <w:szCs w:val="22"/>
        </w:rPr>
        <w:t xml:space="preserve">Successfully </w:t>
      </w:r>
      <w:hyperlink r:id="rId17" w:history="1">
        <w:r w:rsidRPr="00983538">
          <w:rPr>
            <w:rStyle w:val="Hyperlink"/>
            <w:rFonts w:cstheme="minorHAnsi"/>
            <w:sz w:val="22"/>
            <w:szCs w:val="22"/>
          </w:rPr>
          <w:t>completed</w:t>
        </w:r>
        <w:r w:rsidRPr="00983538" w:rsidR="00371F40">
          <w:rPr>
            <w:rStyle w:val="Hyperlink"/>
            <w:rFonts w:cstheme="minorHAnsi"/>
            <w:sz w:val="22"/>
            <w:szCs w:val="22"/>
          </w:rPr>
          <w:t xml:space="preserve"> </w:t>
        </w:r>
        <w:r w:rsidRPr="00983538" w:rsidR="0082793C">
          <w:rPr>
            <w:rStyle w:val="Hyperlink"/>
            <w:rFonts w:cstheme="minorHAnsi"/>
            <w:sz w:val="22"/>
            <w:szCs w:val="22"/>
          </w:rPr>
          <w:t>the</w:t>
        </w:r>
        <w:r w:rsidRPr="00983538" w:rsidR="00371F40">
          <w:rPr>
            <w:rStyle w:val="Hyperlink"/>
            <w:rFonts w:cstheme="minorHAnsi"/>
            <w:sz w:val="22"/>
            <w:szCs w:val="22"/>
          </w:rPr>
          <w:t xml:space="preserve"> </w:t>
        </w:r>
        <w:r w:rsidRPr="00983538" w:rsidR="00A0733D">
          <w:rPr>
            <w:rStyle w:val="Hyperlink"/>
            <w:rFonts w:cstheme="minorHAnsi"/>
            <w:sz w:val="22"/>
            <w:szCs w:val="22"/>
          </w:rPr>
          <w:t>$3.5 billion</w:t>
        </w:r>
        <w:r w:rsidRPr="00983538" w:rsidR="00710EC0">
          <w:rPr>
            <w:rStyle w:val="Hyperlink"/>
            <w:rFonts w:cstheme="minorHAnsi"/>
            <w:sz w:val="22"/>
            <w:szCs w:val="22"/>
          </w:rPr>
          <w:t xml:space="preserve"> </w:t>
        </w:r>
        <w:r w:rsidRPr="00983538" w:rsidR="00371F40">
          <w:rPr>
            <w:rStyle w:val="Hyperlink"/>
            <w:rFonts w:cstheme="minorHAnsi"/>
            <w:sz w:val="22"/>
            <w:szCs w:val="22"/>
          </w:rPr>
          <w:t>auction of</w:t>
        </w:r>
        <w:r w:rsidRPr="00983538" w:rsidR="00B15E2F">
          <w:rPr>
            <w:rStyle w:val="Hyperlink"/>
            <w:rFonts w:cstheme="minorHAnsi"/>
            <w:sz w:val="22"/>
            <w:szCs w:val="22"/>
          </w:rPr>
          <w:t xml:space="preserve"> </w:t>
        </w:r>
        <w:r w:rsidRPr="00983538" w:rsidR="4CBF8497">
          <w:rPr>
            <w:rStyle w:val="Hyperlink"/>
            <w:rFonts w:eastAsia="Times New Roman" w:cstheme="minorHAnsi"/>
            <w:sz w:val="22"/>
            <w:szCs w:val="22"/>
          </w:rPr>
          <w:t>200 licenses</w:t>
        </w:r>
        <w:r w:rsidRPr="00983538" w:rsidR="00371F40">
          <w:rPr>
            <w:rStyle w:val="Hyperlink"/>
            <w:rFonts w:eastAsia="Times New Roman" w:cstheme="minorHAnsi"/>
            <w:sz w:val="22"/>
            <w:szCs w:val="22"/>
          </w:rPr>
          <w:t xml:space="preserve"> </w:t>
        </w:r>
        <w:r w:rsidRPr="00983538" w:rsidR="009F6D03">
          <w:rPr>
            <w:rStyle w:val="Hyperlink"/>
            <w:rFonts w:eastAsia="Times New Roman" w:cstheme="minorHAnsi"/>
            <w:sz w:val="22"/>
            <w:szCs w:val="22"/>
          </w:rPr>
          <w:t>in the</w:t>
        </w:r>
        <w:r w:rsidRPr="00983538" w:rsidR="00371F40">
          <w:rPr>
            <w:rStyle w:val="Hyperlink"/>
            <w:rFonts w:eastAsia="Times New Roman" w:cstheme="minorHAnsi"/>
            <w:sz w:val="22"/>
            <w:szCs w:val="22"/>
          </w:rPr>
          <w:t xml:space="preserve"> AWS-3</w:t>
        </w:r>
        <w:r w:rsidRPr="00983538" w:rsidR="00B712B5">
          <w:rPr>
            <w:rStyle w:val="Hyperlink"/>
            <w:rFonts w:eastAsia="Times New Roman" w:cstheme="minorHAnsi"/>
            <w:sz w:val="22"/>
            <w:szCs w:val="22"/>
          </w:rPr>
          <w:t xml:space="preserve"> band</w:t>
        </w:r>
      </w:hyperlink>
      <w:r w:rsidRPr="00E101C2" w:rsidR="00371F40">
        <w:rPr>
          <w:rFonts w:eastAsia="Times New Roman" w:cstheme="minorHAnsi"/>
          <w:color w:val="000000" w:themeColor="text1"/>
          <w:sz w:val="22"/>
          <w:szCs w:val="22"/>
        </w:rPr>
        <w:t xml:space="preserve">.  This auction, </w:t>
      </w:r>
      <w:r w:rsidRPr="00E101C2" w:rsidR="00B15E2F">
        <w:rPr>
          <w:rFonts w:eastAsia="Times New Roman" w:cstheme="minorHAnsi"/>
          <w:color w:val="000000" w:themeColor="text1"/>
          <w:sz w:val="22"/>
          <w:szCs w:val="22"/>
        </w:rPr>
        <w:t xml:space="preserve">the </w:t>
      </w:r>
      <w:r w:rsidRPr="00E101C2" w:rsidR="00B15E2F">
        <w:rPr>
          <w:rFonts w:cstheme="minorHAnsi"/>
          <w:sz w:val="22"/>
          <w:szCs w:val="22"/>
        </w:rPr>
        <w:t>FCC’s first since 202</w:t>
      </w:r>
      <w:r w:rsidRPr="00E101C2" w:rsidR="00F07E77">
        <w:rPr>
          <w:rFonts w:cstheme="minorHAnsi"/>
          <w:sz w:val="22"/>
          <w:szCs w:val="22"/>
        </w:rPr>
        <w:t>2</w:t>
      </w:r>
      <w:r w:rsidRPr="00E101C2" w:rsidR="00371F40">
        <w:rPr>
          <w:rFonts w:eastAsia="Times New Roman" w:cstheme="minorHAnsi"/>
          <w:color w:val="000000" w:themeColor="text1"/>
          <w:sz w:val="22"/>
          <w:szCs w:val="22"/>
        </w:rPr>
        <w:t xml:space="preserve">, not only </w:t>
      </w:r>
      <w:r w:rsidRPr="00E101C2" w:rsidR="00725D37">
        <w:rPr>
          <w:rFonts w:eastAsia="Times New Roman" w:cstheme="minorHAnsi"/>
          <w:color w:val="000000" w:themeColor="text1"/>
          <w:sz w:val="22"/>
          <w:szCs w:val="22"/>
        </w:rPr>
        <w:t>lit</w:t>
      </w:r>
      <w:r w:rsidRPr="00E101C2" w:rsidR="00371F40">
        <w:rPr>
          <w:rFonts w:eastAsia="Times New Roman" w:cstheme="minorHAnsi"/>
          <w:color w:val="000000" w:themeColor="text1"/>
          <w:sz w:val="22"/>
          <w:szCs w:val="22"/>
        </w:rPr>
        <w:t xml:space="preserve"> up </w:t>
      </w:r>
      <w:r w:rsidRPr="00E101C2" w:rsidR="00427349">
        <w:rPr>
          <w:rFonts w:eastAsia="Times New Roman" w:cstheme="minorHAnsi"/>
          <w:color w:val="000000" w:themeColor="text1"/>
          <w:sz w:val="22"/>
          <w:szCs w:val="22"/>
        </w:rPr>
        <w:t xml:space="preserve">mid-band </w:t>
      </w:r>
      <w:r w:rsidRPr="00E101C2" w:rsidR="00371F40">
        <w:rPr>
          <w:rFonts w:eastAsia="Times New Roman" w:cstheme="minorHAnsi"/>
          <w:color w:val="000000" w:themeColor="text1"/>
          <w:sz w:val="22"/>
          <w:szCs w:val="22"/>
        </w:rPr>
        <w:t xml:space="preserve">spectrum that sat </w:t>
      </w:r>
      <w:r w:rsidRPr="00E101C2" w:rsidR="009F6D03">
        <w:rPr>
          <w:rFonts w:eastAsia="Times New Roman" w:cstheme="minorHAnsi"/>
          <w:color w:val="000000" w:themeColor="text1"/>
          <w:sz w:val="22"/>
          <w:szCs w:val="22"/>
        </w:rPr>
        <w:t xml:space="preserve">idle </w:t>
      </w:r>
      <w:r w:rsidRPr="00E101C2" w:rsidR="00371F40">
        <w:rPr>
          <w:rFonts w:eastAsia="Times New Roman" w:cstheme="minorHAnsi"/>
          <w:color w:val="000000" w:themeColor="text1"/>
          <w:sz w:val="22"/>
          <w:szCs w:val="22"/>
        </w:rPr>
        <w:t xml:space="preserve">for more than a </w:t>
      </w:r>
      <w:r w:rsidRPr="00E101C2" w:rsidR="00547EC2">
        <w:rPr>
          <w:rFonts w:eastAsia="Times New Roman" w:cstheme="minorHAnsi"/>
          <w:color w:val="000000" w:themeColor="text1"/>
          <w:sz w:val="22"/>
          <w:szCs w:val="22"/>
        </w:rPr>
        <w:t>decade but</w:t>
      </w:r>
      <w:r w:rsidRPr="00E101C2" w:rsidR="00371F40">
        <w:rPr>
          <w:rFonts w:eastAsia="Times New Roman" w:cstheme="minorHAnsi"/>
          <w:color w:val="000000" w:themeColor="text1"/>
          <w:sz w:val="22"/>
          <w:szCs w:val="22"/>
        </w:rPr>
        <w:t xml:space="preserve"> also </w:t>
      </w:r>
      <w:r w:rsidRPr="00E101C2" w:rsidR="00A0733D">
        <w:rPr>
          <w:rFonts w:eastAsia="Times New Roman" w:cstheme="minorHAnsi"/>
          <w:color w:val="000000" w:themeColor="text1"/>
          <w:sz w:val="22"/>
          <w:szCs w:val="22"/>
        </w:rPr>
        <w:t>generated</w:t>
      </w:r>
      <w:r w:rsidRPr="00E101C2" w:rsidR="00B712B5">
        <w:rPr>
          <w:rFonts w:eastAsia="Times New Roman" w:cstheme="minorHAnsi"/>
          <w:color w:val="000000" w:themeColor="text1"/>
          <w:sz w:val="22"/>
          <w:szCs w:val="22"/>
        </w:rPr>
        <w:t xml:space="preserve"> enough</w:t>
      </w:r>
      <w:r w:rsidRPr="00E101C2" w:rsidR="00A0733D">
        <w:rPr>
          <w:rFonts w:eastAsia="Times New Roman" w:cstheme="minorHAnsi"/>
          <w:color w:val="000000" w:themeColor="text1"/>
          <w:sz w:val="22"/>
          <w:szCs w:val="22"/>
        </w:rPr>
        <w:t xml:space="preserve"> </w:t>
      </w:r>
      <w:r w:rsidRPr="00E101C2" w:rsidR="00B712B5">
        <w:rPr>
          <w:rFonts w:eastAsia="Times New Roman" w:cstheme="minorHAnsi"/>
          <w:color w:val="000000" w:themeColor="text1"/>
          <w:sz w:val="22"/>
          <w:szCs w:val="22"/>
        </w:rPr>
        <w:t>revenues</w:t>
      </w:r>
      <w:r w:rsidRPr="00E101C2" w:rsidR="00A0733D">
        <w:rPr>
          <w:rFonts w:eastAsia="Times New Roman" w:cstheme="minorHAnsi"/>
          <w:color w:val="000000" w:themeColor="text1"/>
          <w:sz w:val="22"/>
          <w:szCs w:val="22"/>
        </w:rPr>
        <w:t xml:space="preserve"> to make </w:t>
      </w:r>
      <w:r w:rsidRPr="00E101C2" w:rsidR="00371F40">
        <w:rPr>
          <w:rFonts w:eastAsia="Times New Roman" w:cstheme="minorHAnsi"/>
          <w:color w:val="000000" w:themeColor="text1"/>
          <w:sz w:val="22"/>
          <w:szCs w:val="22"/>
        </w:rPr>
        <w:t>the U.S. Treasury whole</w:t>
      </w:r>
      <w:r w:rsidRPr="00E101C2" w:rsidR="007F05E7">
        <w:rPr>
          <w:rFonts w:eastAsia="Times New Roman" w:cstheme="minorHAnsi"/>
          <w:color w:val="000000" w:themeColor="text1"/>
          <w:sz w:val="22"/>
          <w:szCs w:val="22"/>
        </w:rPr>
        <w:t xml:space="preserve">. </w:t>
      </w:r>
      <w:r w:rsidRPr="00E101C2" w:rsidR="00247303">
        <w:rPr>
          <w:rFonts w:eastAsia="Times New Roman" w:cstheme="minorHAnsi"/>
          <w:color w:val="000000" w:themeColor="text1"/>
          <w:sz w:val="22"/>
          <w:szCs w:val="22"/>
        </w:rPr>
        <w:t xml:space="preserve"> </w:t>
      </w:r>
    </w:p>
    <w:p w:rsidR="00D11D54" w:rsidRPr="00E101C2" w:rsidP="00E101C2" w14:paraId="04A7D35D" w14:textId="4907547C">
      <w:pPr>
        <w:pStyle w:val="ListParagraph"/>
        <w:spacing w:after="0" w:line="240" w:lineRule="auto"/>
        <w:ind w:left="0" w:right="-77"/>
        <w:rPr>
          <w:rFonts w:eastAsia="Times New Roman" w:cstheme="minorHAnsi"/>
          <w:color w:val="000000" w:themeColor="text1"/>
          <w:sz w:val="22"/>
          <w:szCs w:val="22"/>
        </w:rPr>
      </w:pPr>
    </w:p>
    <w:p w:rsidR="00D11D54" w:rsidRPr="00E101C2" w:rsidP="00E101C2" w14:paraId="0D7A1780" w14:textId="493CB606">
      <w:pPr>
        <w:pStyle w:val="ListParagraph"/>
        <w:numPr>
          <w:ilvl w:val="1"/>
          <w:numId w:val="6"/>
        </w:numPr>
        <w:spacing w:after="0" w:line="240" w:lineRule="auto"/>
        <w:ind w:left="720" w:right="-77"/>
        <w:rPr>
          <w:rFonts w:eastAsia="Times New Roman" w:cstheme="minorHAnsi"/>
          <w:color w:val="000000" w:themeColor="text1"/>
          <w:sz w:val="22"/>
          <w:szCs w:val="22"/>
        </w:rPr>
      </w:pPr>
      <w:r w:rsidRPr="00E101C2">
        <w:rPr>
          <w:rFonts w:cstheme="minorHAnsi"/>
          <w:sz w:val="22"/>
          <w:szCs w:val="22"/>
        </w:rPr>
        <w:t xml:space="preserve">Announced </w:t>
      </w:r>
      <w:hyperlink r:id="rId18" w:history="1">
        <w:r w:rsidRPr="00547EC2" w:rsidR="00084AF0">
          <w:rPr>
            <w:rStyle w:val="Hyperlink"/>
            <w:rFonts w:eastAsia="Times New Roman" w:cstheme="minorHAnsi"/>
            <w:sz w:val="22"/>
            <w:szCs w:val="22"/>
          </w:rPr>
          <w:t>final rules to</w:t>
        </w:r>
        <w:r w:rsidRPr="00547EC2" w:rsidR="00696848">
          <w:rPr>
            <w:rStyle w:val="Hyperlink"/>
            <w:rFonts w:eastAsia="Times New Roman" w:cstheme="minorHAnsi"/>
            <w:sz w:val="22"/>
            <w:szCs w:val="22"/>
          </w:rPr>
          <w:t xml:space="preserve"> </w:t>
        </w:r>
        <w:r w:rsidRPr="00547EC2" w:rsidR="00696848">
          <w:rPr>
            <w:rStyle w:val="Hyperlink"/>
            <w:rFonts w:cstheme="minorHAnsi"/>
            <w:sz w:val="22"/>
            <w:szCs w:val="22"/>
          </w:rPr>
          <w:t>auction</w:t>
        </w:r>
        <w:r w:rsidRPr="00547EC2" w:rsidR="00F60022">
          <w:rPr>
            <w:rStyle w:val="Hyperlink"/>
            <w:rFonts w:eastAsia="Times New Roman" w:cstheme="minorHAnsi"/>
            <w:sz w:val="22"/>
            <w:szCs w:val="22"/>
          </w:rPr>
          <w:t xml:space="preserve"> </w:t>
        </w:r>
        <w:r w:rsidRPr="00547EC2" w:rsidR="4CBF8497">
          <w:rPr>
            <w:rStyle w:val="Hyperlink"/>
            <w:rFonts w:cstheme="minorHAnsi"/>
            <w:sz w:val="22"/>
            <w:szCs w:val="22"/>
          </w:rPr>
          <w:t>160 megahertz of the Upper C-band by July 2027</w:t>
        </w:r>
      </w:hyperlink>
      <w:r w:rsidRPr="00E101C2" w:rsidR="009B34D0">
        <w:rPr>
          <w:rFonts w:eastAsia="Times New Roman" w:cstheme="minorHAnsi"/>
          <w:color w:val="000000" w:themeColor="text1"/>
          <w:sz w:val="22"/>
          <w:szCs w:val="22"/>
        </w:rPr>
        <w:t xml:space="preserve">, exceeding the </w:t>
      </w:r>
      <w:r w:rsidRPr="00E101C2" w:rsidR="00F77184">
        <w:rPr>
          <w:rFonts w:eastAsia="Times New Roman" w:cstheme="minorHAnsi"/>
          <w:color w:val="000000" w:themeColor="text1"/>
          <w:sz w:val="22"/>
          <w:szCs w:val="22"/>
        </w:rPr>
        <w:t>100-megahertz</w:t>
      </w:r>
      <w:r w:rsidRPr="00E101C2" w:rsidR="009B34D0">
        <w:rPr>
          <w:rFonts w:eastAsia="Times New Roman" w:cstheme="minorHAnsi"/>
          <w:color w:val="000000" w:themeColor="text1"/>
          <w:sz w:val="22"/>
          <w:szCs w:val="22"/>
        </w:rPr>
        <w:t xml:space="preserve"> minimum set by Congress</w:t>
      </w:r>
      <w:r w:rsidR="003F7F70">
        <w:rPr>
          <w:rFonts w:eastAsia="Times New Roman" w:cstheme="minorHAnsi"/>
          <w:color w:val="000000" w:themeColor="text1"/>
          <w:sz w:val="22"/>
          <w:szCs w:val="22"/>
        </w:rPr>
        <w:t xml:space="preserve">.  </w:t>
      </w:r>
      <w:r w:rsidRPr="00E101C2" w:rsidR="00B712B5">
        <w:rPr>
          <w:rFonts w:eastAsia="Times New Roman" w:cstheme="minorHAnsi"/>
          <w:color w:val="000000" w:themeColor="text1"/>
          <w:sz w:val="22"/>
          <w:szCs w:val="22"/>
        </w:rPr>
        <w:t xml:space="preserve">The auction will </w:t>
      </w:r>
      <w:r w:rsidRPr="00E101C2" w:rsidR="00084AF0">
        <w:rPr>
          <w:rFonts w:eastAsia="Times New Roman" w:cstheme="minorHAnsi"/>
          <w:color w:val="000000" w:themeColor="text1"/>
          <w:sz w:val="22"/>
          <w:szCs w:val="22"/>
        </w:rPr>
        <w:t>create a “Super Band” of 440 megahertz of prime, mid-band spectrum</w:t>
      </w:r>
      <w:r w:rsidRPr="00E101C2" w:rsidR="009B34D0">
        <w:rPr>
          <w:rFonts w:eastAsia="Times New Roman" w:cstheme="minorHAnsi"/>
          <w:color w:val="000000" w:themeColor="text1"/>
          <w:sz w:val="22"/>
          <w:szCs w:val="22"/>
        </w:rPr>
        <w:t>—</w:t>
      </w:r>
      <w:r w:rsidRPr="00E101C2" w:rsidR="00084AF0">
        <w:rPr>
          <w:rFonts w:eastAsia="Times New Roman" w:cstheme="minorHAnsi"/>
          <w:color w:val="000000" w:themeColor="text1"/>
          <w:sz w:val="22"/>
          <w:szCs w:val="22"/>
        </w:rPr>
        <w:t xml:space="preserve">the largest </w:t>
      </w:r>
      <w:r w:rsidRPr="00E101C2" w:rsidR="00026E72">
        <w:rPr>
          <w:rFonts w:eastAsia="Times New Roman" w:cstheme="minorHAnsi"/>
          <w:color w:val="000000" w:themeColor="text1"/>
          <w:sz w:val="22"/>
          <w:szCs w:val="22"/>
        </w:rPr>
        <w:t xml:space="preserve">contiguous </w:t>
      </w:r>
      <w:r w:rsidRPr="00E101C2" w:rsidR="00084AF0">
        <w:rPr>
          <w:rFonts w:eastAsia="Times New Roman" w:cstheme="minorHAnsi"/>
          <w:color w:val="000000" w:themeColor="text1"/>
          <w:sz w:val="22"/>
          <w:szCs w:val="22"/>
        </w:rPr>
        <w:t xml:space="preserve">swath in the industrialized world.  By moving </w:t>
      </w:r>
      <w:r w:rsidRPr="00E101C2" w:rsidR="00B712B5">
        <w:rPr>
          <w:rFonts w:eastAsia="Times New Roman" w:cstheme="minorHAnsi"/>
          <w:color w:val="000000" w:themeColor="text1"/>
          <w:sz w:val="22"/>
          <w:szCs w:val="22"/>
        </w:rPr>
        <w:t>on time, on budget, and with no surprises</w:t>
      </w:r>
      <w:r w:rsidRPr="00E101C2" w:rsidR="00084AF0">
        <w:rPr>
          <w:rFonts w:eastAsia="Times New Roman" w:cstheme="minorHAnsi"/>
          <w:color w:val="000000" w:themeColor="text1"/>
          <w:sz w:val="22"/>
          <w:szCs w:val="22"/>
        </w:rPr>
        <w:t xml:space="preserve">, the FCC is poised to bring </w:t>
      </w:r>
      <w:r w:rsidRPr="00E101C2" w:rsidR="00B712B5">
        <w:rPr>
          <w:rFonts w:eastAsia="Times New Roman" w:cstheme="minorHAnsi"/>
          <w:color w:val="000000" w:themeColor="text1"/>
          <w:sz w:val="22"/>
          <w:szCs w:val="22"/>
        </w:rPr>
        <w:t>5G and 6G services</w:t>
      </w:r>
      <w:r w:rsidRPr="00E101C2" w:rsidR="00C1409E">
        <w:rPr>
          <w:rFonts w:eastAsia="Times New Roman" w:cstheme="minorHAnsi"/>
          <w:color w:val="000000" w:themeColor="text1"/>
          <w:sz w:val="22"/>
          <w:szCs w:val="22"/>
        </w:rPr>
        <w:t xml:space="preserve"> to</w:t>
      </w:r>
      <w:r w:rsidRPr="00E101C2" w:rsidR="00CB5E16">
        <w:rPr>
          <w:rFonts w:eastAsia="Times New Roman" w:cstheme="minorHAnsi"/>
          <w:color w:val="000000" w:themeColor="text1"/>
          <w:sz w:val="22"/>
          <w:szCs w:val="22"/>
        </w:rPr>
        <w:t xml:space="preserve"> </w:t>
      </w:r>
      <w:r w:rsidRPr="00E101C2" w:rsidR="00B712B5">
        <w:rPr>
          <w:rFonts w:eastAsia="Times New Roman" w:cstheme="minorHAnsi"/>
          <w:color w:val="000000" w:themeColor="text1"/>
          <w:sz w:val="22"/>
          <w:szCs w:val="22"/>
        </w:rPr>
        <w:t>the Upper C-band for most Americans by</w:t>
      </w:r>
      <w:r w:rsidRPr="00E101C2" w:rsidR="00CB5E16">
        <w:rPr>
          <w:rFonts w:eastAsia="Times New Roman" w:cstheme="minorHAnsi"/>
          <w:color w:val="000000" w:themeColor="text1"/>
          <w:sz w:val="22"/>
          <w:szCs w:val="22"/>
        </w:rPr>
        <w:t xml:space="preserve"> 2030</w:t>
      </w:r>
      <w:r w:rsidRPr="00E101C2" w:rsidR="00084AF0">
        <w:rPr>
          <w:rFonts w:eastAsia="Times New Roman" w:cstheme="minorHAnsi"/>
          <w:color w:val="000000" w:themeColor="text1"/>
          <w:sz w:val="22"/>
          <w:szCs w:val="22"/>
        </w:rPr>
        <w:t xml:space="preserve">—far </w:t>
      </w:r>
      <w:r w:rsidRPr="00E101C2" w:rsidR="00B712B5">
        <w:rPr>
          <w:rFonts w:eastAsia="Times New Roman" w:cstheme="minorHAnsi"/>
          <w:color w:val="000000" w:themeColor="text1"/>
          <w:sz w:val="22"/>
          <w:szCs w:val="22"/>
        </w:rPr>
        <w:t xml:space="preserve">sooner </w:t>
      </w:r>
      <w:r w:rsidRPr="00E101C2" w:rsidR="00A14DB0">
        <w:rPr>
          <w:rFonts w:eastAsia="Times New Roman" w:cstheme="minorHAnsi"/>
          <w:color w:val="000000" w:themeColor="text1"/>
          <w:sz w:val="22"/>
          <w:szCs w:val="22"/>
        </w:rPr>
        <w:t>than many expected</w:t>
      </w:r>
      <w:r w:rsidRPr="00E101C2" w:rsidR="008E210E">
        <w:rPr>
          <w:rFonts w:eastAsia="Times New Roman" w:cstheme="minorHAnsi"/>
          <w:color w:val="000000" w:themeColor="text1"/>
          <w:sz w:val="22"/>
          <w:szCs w:val="22"/>
        </w:rPr>
        <w:t>.</w:t>
      </w:r>
      <w:r w:rsidRPr="00E101C2" w:rsidR="001A090F">
        <w:rPr>
          <w:rFonts w:eastAsia="Times New Roman" w:cstheme="minorHAnsi"/>
          <w:color w:val="000000" w:themeColor="text1"/>
          <w:sz w:val="22"/>
          <w:szCs w:val="22"/>
        </w:rPr>
        <w:t xml:space="preserve">  </w:t>
      </w:r>
    </w:p>
    <w:p w:rsidR="008F45B0" w:rsidRPr="00E101C2" w:rsidP="00E101C2" w14:paraId="110A3739" w14:textId="77777777">
      <w:pPr>
        <w:pStyle w:val="ListParagraph"/>
        <w:spacing w:line="240" w:lineRule="auto"/>
        <w:ind w:left="0"/>
        <w:rPr>
          <w:rFonts w:eastAsia="Times New Roman" w:cstheme="minorHAnsi"/>
          <w:color w:val="000000" w:themeColor="text1"/>
          <w:sz w:val="22"/>
          <w:szCs w:val="22"/>
        </w:rPr>
      </w:pPr>
    </w:p>
    <w:p w:rsidR="008F45B0" w:rsidRPr="00E101C2" w:rsidP="00E101C2" w14:paraId="3403CE33" w14:textId="572AE38B">
      <w:pPr>
        <w:pStyle w:val="ListParagraph"/>
        <w:numPr>
          <w:ilvl w:val="1"/>
          <w:numId w:val="6"/>
        </w:numPr>
        <w:spacing w:after="0" w:line="240" w:lineRule="auto"/>
        <w:ind w:left="72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Actively planning several more auctions by the close of 2028</w:t>
      </w:r>
      <w:r w:rsidRPr="00E101C2" w:rsidR="00072C28">
        <w:rPr>
          <w:rFonts w:eastAsia="Times New Roman" w:cstheme="minorHAnsi"/>
          <w:color w:val="000000" w:themeColor="text1"/>
          <w:sz w:val="22"/>
          <w:szCs w:val="22"/>
        </w:rPr>
        <w:t>, including spectrum bands under current study by NTIA</w:t>
      </w:r>
      <w:r w:rsidRPr="00E101C2">
        <w:rPr>
          <w:rFonts w:eastAsia="Times New Roman" w:cstheme="minorHAnsi"/>
          <w:color w:val="000000" w:themeColor="text1"/>
          <w:sz w:val="22"/>
          <w:szCs w:val="22"/>
        </w:rPr>
        <w:t xml:space="preserve">. </w:t>
      </w:r>
    </w:p>
    <w:p w:rsidR="00D11D54" w:rsidRPr="00E101C2" w:rsidP="00E101C2" w14:paraId="6276754B" w14:textId="79BB3068">
      <w:pPr>
        <w:pStyle w:val="ListParagraph"/>
        <w:spacing w:after="0" w:line="240" w:lineRule="auto"/>
        <w:ind w:left="360" w:right="-77"/>
        <w:rPr>
          <w:rFonts w:eastAsia="Times New Roman" w:cstheme="minorHAnsi"/>
          <w:color w:val="000000" w:themeColor="text1"/>
          <w:sz w:val="22"/>
          <w:szCs w:val="22"/>
        </w:rPr>
      </w:pPr>
    </w:p>
    <w:p w:rsidR="0058396B" w:rsidRPr="00E101C2" w:rsidP="00E101C2" w14:paraId="16AF3A71" w14:textId="00DE76E9">
      <w:pPr>
        <w:pStyle w:val="ListParagraph"/>
        <w:numPr>
          <w:ilvl w:val="0"/>
          <w:numId w:val="6"/>
        </w:numPr>
        <w:spacing w:after="0"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Approved</w:t>
      </w:r>
      <w:r w:rsidRPr="00E101C2" w:rsidR="0002494F">
        <w:rPr>
          <w:rFonts w:eastAsia="Times New Roman" w:cstheme="minorHAnsi"/>
          <w:color w:val="000000" w:themeColor="text1"/>
          <w:sz w:val="22"/>
          <w:szCs w:val="22"/>
        </w:rPr>
        <w:t xml:space="preserve"> </w:t>
      </w:r>
      <w:r w:rsidRPr="00E101C2">
        <w:rPr>
          <w:rFonts w:eastAsia="Times New Roman" w:cstheme="minorHAnsi"/>
          <w:color w:val="000000" w:themeColor="text1"/>
          <w:sz w:val="22"/>
          <w:szCs w:val="22"/>
        </w:rPr>
        <w:t>secondary-market transactions</w:t>
      </w:r>
      <w:r w:rsidRPr="00E101C2" w:rsidR="002E21C4">
        <w:rPr>
          <w:rFonts w:eastAsia="Times New Roman" w:cstheme="minorHAnsi"/>
          <w:color w:val="000000" w:themeColor="text1"/>
          <w:sz w:val="22"/>
          <w:szCs w:val="22"/>
        </w:rPr>
        <w:t>—backed by demanding buildout requirements—that will</w:t>
      </w:r>
      <w:r w:rsidRPr="00E101C2">
        <w:rPr>
          <w:rFonts w:eastAsia="Times New Roman" w:cstheme="minorHAnsi"/>
          <w:color w:val="000000" w:themeColor="text1"/>
          <w:sz w:val="22"/>
          <w:szCs w:val="22"/>
        </w:rPr>
        <w:t xml:space="preserve"> light up hundreds of megahertz of underutilized spectrum </w:t>
      </w:r>
      <w:r w:rsidRPr="00E101C2" w:rsidR="00C55700">
        <w:rPr>
          <w:rFonts w:eastAsia="Times New Roman" w:cstheme="minorHAnsi"/>
          <w:color w:val="000000" w:themeColor="text1"/>
          <w:sz w:val="22"/>
          <w:szCs w:val="22"/>
        </w:rPr>
        <w:t>to accelerate the deployment of 5G and fixed wireless for in-home broadband services and advance America’s leadership in D2D</w:t>
      </w:r>
      <w:r w:rsidRPr="00E101C2">
        <w:rPr>
          <w:rFonts w:eastAsia="Times New Roman" w:cstheme="minorHAnsi"/>
          <w:color w:val="000000" w:themeColor="text1"/>
          <w:sz w:val="22"/>
          <w:szCs w:val="22"/>
        </w:rPr>
        <w:t xml:space="preserve">:  </w:t>
      </w:r>
    </w:p>
    <w:p w:rsidR="00AD699F" w:rsidRPr="00E101C2" w:rsidP="00E101C2" w14:paraId="766FB961" w14:textId="77777777">
      <w:pPr>
        <w:pStyle w:val="ListParagraph"/>
        <w:spacing w:after="0" w:line="240" w:lineRule="auto"/>
        <w:ind w:left="360" w:right="-77"/>
        <w:rPr>
          <w:rFonts w:eastAsia="Times New Roman" w:cstheme="minorHAnsi"/>
          <w:color w:val="000000" w:themeColor="text1"/>
          <w:sz w:val="22"/>
          <w:szCs w:val="22"/>
        </w:rPr>
      </w:pPr>
    </w:p>
    <w:p w:rsidR="00FF691D" w:rsidRPr="00E101C2" w:rsidP="00E101C2" w14:paraId="19AF464A" w14:textId="2693DA0E">
      <w:pPr>
        <w:pStyle w:val="ListParagraph"/>
        <w:numPr>
          <w:ilvl w:val="1"/>
          <w:numId w:val="6"/>
        </w:numPr>
        <w:spacing w:after="0" w:line="240" w:lineRule="auto"/>
        <w:ind w:left="720" w:right="-77"/>
        <w:rPr>
          <w:rFonts w:eastAsia="Times New Roman" w:cstheme="minorHAnsi"/>
          <w:color w:val="000000" w:themeColor="text1"/>
          <w:sz w:val="22"/>
          <w:szCs w:val="22"/>
        </w:rPr>
      </w:pPr>
      <w:hyperlink r:id="rId19" w:history="1">
        <w:r w:rsidRPr="00E101C2">
          <w:rPr>
            <w:rStyle w:val="Hyperlink"/>
            <w:rFonts w:eastAsia="Times New Roman" w:cstheme="minorHAnsi"/>
            <w:sz w:val="22"/>
            <w:szCs w:val="22"/>
          </w:rPr>
          <w:t>AT&amp;T</w:t>
        </w:r>
        <w:r w:rsidRPr="00E101C2" w:rsidR="00C87FAF">
          <w:rPr>
            <w:rStyle w:val="Hyperlink"/>
            <w:rFonts w:eastAsia="Times New Roman" w:cstheme="minorHAnsi"/>
            <w:sz w:val="22"/>
            <w:szCs w:val="22"/>
          </w:rPr>
          <w:t>’s</w:t>
        </w:r>
        <w:r w:rsidRPr="00E101C2">
          <w:rPr>
            <w:rStyle w:val="Hyperlink"/>
            <w:rFonts w:eastAsia="Times New Roman" w:cstheme="minorHAnsi"/>
            <w:sz w:val="22"/>
            <w:szCs w:val="22"/>
          </w:rPr>
          <w:t xml:space="preserve"> </w:t>
        </w:r>
        <w:r w:rsidRPr="00E101C2" w:rsidR="007E6253">
          <w:rPr>
            <w:rStyle w:val="Hyperlink"/>
            <w:rFonts w:eastAsia="Times New Roman" w:cstheme="minorHAnsi"/>
            <w:sz w:val="22"/>
            <w:szCs w:val="22"/>
          </w:rPr>
          <w:t xml:space="preserve">$40 billion </w:t>
        </w:r>
        <w:r w:rsidRPr="00E101C2" w:rsidR="00C87FAF">
          <w:rPr>
            <w:rStyle w:val="Hyperlink"/>
            <w:rFonts w:eastAsia="Times New Roman" w:cstheme="minorHAnsi"/>
            <w:sz w:val="22"/>
            <w:szCs w:val="22"/>
          </w:rPr>
          <w:t xml:space="preserve">acquisition </w:t>
        </w:r>
        <w:r w:rsidRPr="00E101C2" w:rsidR="0053189A">
          <w:rPr>
            <w:rStyle w:val="Hyperlink"/>
            <w:rFonts w:eastAsia="Times New Roman" w:cstheme="minorHAnsi"/>
            <w:sz w:val="22"/>
            <w:szCs w:val="22"/>
          </w:rPr>
          <w:t>of</w:t>
        </w:r>
        <w:r w:rsidRPr="00E101C2" w:rsidR="00C87FAF">
          <w:rPr>
            <w:rStyle w:val="Hyperlink"/>
            <w:rFonts w:eastAsia="Times New Roman" w:cstheme="minorHAnsi"/>
            <w:sz w:val="22"/>
            <w:szCs w:val="22"/>
          </w:rPr>
          <w:t xml:space="preserve"> EchoStar </w:t>
        </w:r>
        <w:r w:rsidRPr="00E101C2" w:rsidR="0053189A">
          <w:rPr>
            <w:rStyle w:val="Hyperlink"/>
            <w:rFonts w:eastAsia="Times New Roman" w:cstheme="minorHAnsi"/>
            <w:sz w:val="22"/>
            <w:szCs w:val="22"/>
          </w:rPr>
          <w:t>spectrum</w:t>
        </w:r>
      </w:hyperlink>
      <w:r w:rsidRPr="00E101C2" w:rsidR="0053189A">
        <w:rPr>
          <w:rFonts w:eastAsia="Times New Roman" w:cstheme="minorHAnsi"/>
          <w:color w:val="000000" w:themeColor="text1"/>
          <w:sz w:val="22"/>
          <w:szCs w:val="22"/>
        </w:rPr>
        <w:t xml:space="preserve">, including </w:t>
      </w:r>
      <w:r w:rsidRPr="00E101C2">
        <w:rPr>
          <w:rFonts w:eastAsia="Times New Roman" w:cstheme="minorHAnsi"/>
          <w:color w:val="000000" w:themeColor="text1"/>
          <w:sz w:val="22"/>
          <w:szCs w:val="22"/>
        </w:rPr>
        <w:t xml:space="preserve">30 </w:t>
      </w:r>
      <w:r w:rsidRPr="00E101C2" w:rsidR="00C87FAF">
        <w:rPr>
          <w:rFonts w:eastAsia="Times New Roman" w:cstheme="minorHAnsi"/>
          <w:color w:val="000000" w:themeColor="text1"/>
          <w:sz w:val="22"/>
          <w:szCs w:val="22"/>
        </w:rPr>
        <w:t>megahertz</w:t>
      </w:r>
      <w:r w:rsidRPr="00E101C2">
        <w:rPr>
          <w:rFonts w:eastAsia="Times New Roman" w:cstheme="minorHAnsi"/>
          <w:color w:val="000000" w:themeColor="text1"/>
          <w:sz w:val="22"/>
          <w:szCs w:val="22"/>
        </w:rPr>
        <w:t xml:space="preserve"> of 3.45 GHz mid-band spectrum and 20 </w:t>
      </w:r>
      <w:r w:rsidRPr="00E101C2" w:rsidR="00C87FAF">
        <w:rPr>
          <w:rFonts w:eastAsia="Times New Roman" w:cstheme="minorHAnsi"/>
          <w:color w:val="000000" w:themeColor="text1"/>
          <w:sz w:val="22"/>
          <w:szCs w:val="22"/>
        </w:rPr>
        <w:t>megahertz</w:t>
      </w:r>
      <w:r w:rsidRPr="00E101C2">
        <w:rPr>
          <w:rFonts w:eastAsia="Times New Roman" w:cstheme="minorHAnsi"/>
          <w:color w:val="000000" w:themeColor="text1"/>
          <w:sz w:val="22"/>
          <w:szCs w:val="22"/>
        </w:rPr>
        <w:t xml:space="preserve"> of 600 MHz low-band spectrum. </w:t>
      </w:r>
      <w:r w:rsidR="006A68FA">
        <w:rPr>
          <w:rFonts w:eastAsia="Times New Roman" w:cstheme="minorHAnsi"/>
          <w:color w:val="000000" w:themeColor="text1"/>
          <w:sz w:val="22"/>
          <w:szCs w:val="22"/>
        </w:rPr>
        <w:t xml:space="preserve"> </w:t>
      </w:r>
      <w:r w:rsidRPr="00E101C2" w:rsidR="00C55700">
        <w:rPr>
          <w:rFonts w:eastAsia="Times New Roman" w:cstheme="minorHAnsi"/>
          <w:color w:val="000000" w:themeColor="text1"/>
          <w:sz w:val="22"/>
          <w:szCs w:val="22"/>
        </w:rPr>
        <w:t>AT&amp;T has already deployed this spectrum across 23,000 sites and boosted 5G download speeds by up to 80</w:t>
      </w:r>
      <w:r w:rsidRPr="00E101C2" w:rsidR="00AD699F">
        <w:rPr>
          <w:rFonts w:eastAsia="Times New Roman" w:cstheme="minorHAnsi"/>
          <w:color w:val="000000" w:themeColor="text1"/>
          <w:sz w:val="22"/>
          <w:szCs w:val="22"/>
        </w:rPr>
        <w:t>%.</w:t>
      </w:r>
    </w:p>
    <w:p w:rsidR="00AD699F" w:rsidRPr="00E101C2" w:rsidP="00E101C2" w14:paraId="39C6727E" w14:textId="77777777">
      <w:pPr>
        <w:pStyle w:val="ListParagraph"/>
        <w:spacing w:after="0" w:line="240" w:lineRule="auto"/>
        <w:ind w:right="-77"/>
        <w:rPr>
          <w:rFonts w:eastAsia="Times New Roman" w:cstheme="minorHAnsi"/>
          <w:color w:val="000000" w:themeColor="text1"/>
          <w:sz w:val="22"/>
          <w:szCs w:val="22"/>
        </w:rPr>
      </w:pPr>
    </w:p>
    <w:p w:rsidR="00C55700" w:rsidRPr="00E101C2" w:rsidP="00E101C2" w14:paraId="2EE6EEBA" w14:textId="6A2A5B08">
      <w:pPr>
        <w:pStyle w:val="ListParagraph"/>
        <w:numPr>
          <w:ilvl w:val="1"/>
          <w:numId w:val="6"/>
        </w:numPr>
        <w:spacing w:after="0" w:line="240" w:lineRule="auto"/>
        <w:ind w:left="720" w:right="-77"/>
        <w:rPr>
          <w:rFonts w:eastAsia="Times New Roman" w:cstheme="minorHAnsi"/>
          <w:color w:val="000000" w:themeColor="text1"/>
          <w:sz w:val="22"/>
          <w:szCs w:val="22"/>
        </w:rPr>
      </w:pPr>
      <w:hyperlink r:id="rId20" w:history="1">
        <w:r w:rsidRPr="00E101C2">
          <w:rPr>
            <w:rStyle w:val="Hyperlink"/>
            <w:rFonts w:eastAsia="Times New Roman" w:cstheme="minorHAnsi"/>
            <w:sz w:val="22"/>
            <w:szCs w:val="22"/>
          </w:rPr>
          <w:t xml:space="preserve">SpaceX’s </w:t>
        </w:r>
        <w:r w:rsidRPr="00E101C2" w:rsidR="00360E63">
          <w:rPr>
            <w:rStyle w:val="Hyperlink"/>
            <w:rFonts w:eastAsia="Times New Roman" w:cstheme="minorHAnsi"/>
            <w:sz w:val="22"/>
            <w:szCs w:val="22"/>
          </w:rPr>
          <w:t xml:space="preserve">$19.6 billion </w:t>
        </w:r>
        <w:r w:rsidRPr="00E101C2">
          <w:rPr>
            <w:rStyle w:val="Hyperlink"/>
            <w:rFonts w:eastAsia="Times New Roman" w:cstheme="minorHAnsi"/>
            <w:sz w:val="22"/>
            <w:szCs w:val="22"/>
          </w:rPr>
          <w:t xml:space="preserve">acquisition </w:t>
        </w:r>
        <w:r w:rsidRPr="00E101C2" w:rsidR="0053189A">
          <w:rPr>
            <w:rStyle w:val="Hyperlink"/>
            <w:rFonts w:eastAsia="Times New Roman" w:cstheme="minorHAnsi"/>
            <w:sz w:val="22"/>
            <w:szCs w:val="22"/>
          </w:rPr>
          <w:t>of</w:t>
        </w:r>
        <w:r w:rsidRPr="00E101C2">
          <w:rPr>
            <w:rStyle w:val="Hyperlink"/>
            <w:rFonts w:eastAsia="Times New Roman" w:cstheme="minorHAnsi"/>
            <w:sz w:val="22"/>
            <w:szCs w:val="22"/>
          </w:rPr>
          <w:t xml:space="preserve"> EchoStar </w:t>
        </w:r>
        <w:r w:rsidRPr="00E101C2" w:rsidR="0053189A">
          <w:rPr>
            <w:rStyle w:val="Hyperlink"/>
            <w:rFonts w:eastAsia="Times New Roman" w:cstheme="minorHAnsi"/>
            <w:sz w:val="22"/>
            <w:szCs w:val="22"/>
          </w:rPr>
          <w:t>spectrum</w:t>
        </w:r>
      </w:hyperlink>
      <w:r w:rsidRPr="00E101C2" w:rsidR="0053189A">
        <w:rPr>
          <w:rFonts w:eastAsia="Times New Roman" w:cstheme="minorHAnsi"/>
          <w:color w:val="000000" w:themeColor="text1"/>
          <w:sz w:val="22"/>
          <w:szCs w:val="22"/>
        </w:rPr>
        <w:t xml:space="preserve">, including </w:t>
      </w:r>
      <w:r w:rsidRPr="00E101C2" w:rsidR="00820320">
        <w:rPr>
          <w:rFonts w:eastAsia="Times New Roman" w:cstheme="minorHAnsi"/>
          <w:color w:val="000000" w:themeColor="text1"/>
          <w:sz w:val="22"/>
          <w:szCs w:val="22"/>
        </w:rPr>
        <w:t>15 megahertz of unpaired</w:t>
      </w:r>
      <w:r w:rsidRPr="00E101C2" w:rsidR="00AD699F">
        <w:rPr>
          <w:rFonts w:eastAsia="Times New Roman" w:cstheme="minorHAnsi"/>
          <w:color w:val="000000" w:themeColor="text1"/>
          <w:sz w:val="22"/>
          <w:szCs w:val="22"/>
        </w:rPr>
        <w:t xml:space="preserve"> </w:t>
      </w:r>
      <w:r w:rsidRPr="00E101C2" w:rsidR="00820320">
        <w:rPr>
          <w:rFonts w:eastAsia="Times New Roman" w:cstheme="minorHAnsi"/>
          <w:color w:val="000000" w:themeColor="text1"/>
          <w:sz w:val="22"/>
          <w:szCs w:val="22"/>
        </w:rPr>
        <w:t>AWS-3 spectrum, 40 megahertz of AWS-4 spectrum, and 10 megahertz of H-Block spectrum.</w:t>
      </w:r>
      <w:r w:rsidRPr="00E101C2">
        <w:rPr>
          <w:rFonts w:eastAsia="Times New Roman" w:cstheme="minorHAnsi"/>
          <w:color w:val="000000" w:themeColor="text1"/>
          <w:sz w:val="22"/>
          <w:szCs w:val="22"/>
        </w:rPr>
        <w:t xml:space="preserve">  SpaceX gains access—for the first time ever—</w:t>
      </w:r>
      <w:r w:rsidRPr="00E101C2" w:rsidR="00363524">
        <w:rPr>
          <w:rFonts w:eastAsia="Times New Roman" w:cstheme="minorHAnsi"/>
          <w:color w:val="000000" w:themeColor="text1"/>
          <w:sz w:val="22"/>
          <w:szCs w:val="22"/>
        </w:rPr>
        <w:t xml:space="preserve">to </w:t>
      </w:r>
      <w:r w:rsidRPr="00E101C2">
        <w:rPr>
          <w:rFonts w:eastAsia="Times New Roman" w:cstheme="minorHAnsi"/>
          <w:color w:val="000000" w:themeColor="text1"/>
          <w:sz w:val="22"/>
          <w:szCs w:val="22"/>
        </w:rPr>
        <w:t xml:space="preserve">exclusive-use spectrum for </w:t>
      </w:r>
      <w:r w:rsidRPr="00E101C2" w:rsidR="00360E63">
        <w:rPr>
          <w:rFonts w:eastAsia="Times New Roman" w:cstheme="minorHAnsi"/>
          <w:color w:val="000000" w:themeColor="text1"/>
          <w:sz w:val="22"/>
          <w:szCs w:val="22"/>
        </w:rPr>
        <w:t>broadband</w:t>
      </w:r>
      <w:r w:rsidRPr="00E101C2">
        <w:rPr>
          <w:rFonts w:eastAsia="Times New Roman" w:cstheme="minorHAnsi"/>
          <w:color w:val="000000" w:themeColor="text1"/>
          <w:sz w:val="22"/>
          <w:szCs w:val="22"/>
        </w:rPr>
        <w:t xml:space="preserve"> service</w:t>
      </w:r>
      <w:r w:rsidRPr="00E101C2" w:rsidR="00363524">
        <w:rPr>
          <w:rFonts w:eastAsia="Times New Roman" w:cstheme="minorHAnsi"/>
          <w:color w:val="000000" w:themeColor="text1"/>
          <w:sz w:val="22"/>
          <w:szCs w:val="22"/>
        </w:rPr>
        <w:t>s</w:t>
      </w:r>
      <w:r w:rsidRPr="00E101C2">
        <w:rPr>
          <w:rFonts w:eastAsia="Times New Roman" w:cstheme="minorHAnsi"/>
          <w:color w:val="000000" w:themeColor="text1"/>
          <w:sz w:val="22"/>
          <w:szCs w:val="22"/>
        </w:rPr>
        <w:t xml:space="preserve">. </w:t>
      </w:r>
    </w:p>
    <w:p w:rsidR="00807CB1" w:rsidRPr="00E101C2" w:rsidP="00E101C2" w14:paraId="52EF8435" w14:textId="77777777">
      <w:pPr>
        <w:pStyle w:val="ListParagraph"/>
        <w:spacing w:line="240" w:lineRule="auto"/>
        <w:rPr>
          <w:rFonts w:eastAsia="Times New Roman" w:cstheme="minorHAnsi"/>
          <w:color w:val="000000" w:themeColor="text1"/>
          <w:sz w:val="22"/>
          <w:szCs w:val="22"/>
        </w:rPr>
      </w:pPr>
    </w:p>
    <w:p w:rsidR="00807CB1" w:rsidRPr="00E101C2" w:rsidP="00E101C2" w14:paraId="48ED4EA9" w14:textId="7D00A65B">
      <w:pPr>
        <w:pStyle w:val="ListParagraph"/>
        <w:numPr>
          <w:ilvl w:val="1"/>
          <w:numId w:val="6"/>
        </w:numPr>
        <w:spacing w:after="0" w:line="240" w:lineRule="auto"/>
        <w:ind w:left="720" w:right="-77"/>
        <w:rPr>
          <w:rFonts w:eastAsia="Times New Roman" w:cstheme="minorHAnsi"/>
          <w:color w:val="000000" w:themeColor="text1"/>
          <w:sz w:val="22"/>
          <w:szCs w:val="22"/>
        </w:rPr>
      </w:pPr>
      <w:hyperlink r:id="rId19" w:history="1">
        <w:r w:rsidRPr="00E101C2">
          <w:rPr>
            <w:rStyle w:val="Hyperlink"/>
            <w:rFonts w:eastAsia="Times New Roman" w:cstheme="minorHAnsi"/>
            <w:sz w:val="22"/>
            <w:szCs w:val="22"/>
          </w:rPr>
          <w:t>Grain</w:t>
        </w:r>
        <w:r w:rsidRPr="00E101C2" w:rsidR="00FA3763">
          <w:rPr>
            <w:rStyle w:val="Hyperlink"/>
            <w:rFonts w:eastAsia="Times New Roman" w:cstheme="minorHAnsi"/>
            <w:sz w:val="22"/>
            <w:szCs w:val="22"/>
          </w:rPr>
          <w:t xml:space="preserve"> and </w:t>
        </w:r>
        <w:r w:rsidRPr="00E101C2">
          <w:rPr>
            <w:rStyle w:val="Hyperlink"/>
            <w:rFonts w:eastAsia="Times New Roman" w:cstheme="minorHAnsi"/>
            <w:sz w:val="22"/>
            <w:szCs w:val="22"/>
          </w:rPr>
          <w:t>T-Mobile</w:t>
        </w:r>
        <w:r w:rsidRPr="00E101C2" w:rsidR="00FA3763">
          <w:rPr>
            <w:rStyle w:val="Hyperlink"/>
            <w:rFonts w:eastAsia="Times New Roman" w:cstheme="minorHAnsi"/>
            <w:sz w:val="22"/>
            <w:szCs w:val="22"/>
          </w:rPr>
          <w:t xml:space="preserve">’s </w:t>
        </w:r>
        <w:r w:rsidRPr="00E101C2" w:rsidR="005039A7">
          <w:rPr>
            <w:rStyle w:val="Hyperlink"/>
            <w:rFonts w:eastAsia="Times New Roman" w:cstheme="minorHAnsi"/>
            <w:sz w:val="22"/>
            <w:szCs w:val="22"/>
          </w:rPr>
          <w:t xml:space="preserve">$2.9 billion cash transaction and </w:t>
        </w:r>
        <w:r w:rsidRPr="00E101C2">
          <w:rPr>
            <w:rStyle w:val="Hyperlink"/>
            <w:rFonts w:eastAsia="Times New Roman" w:cstheme="minorHAnsi"/>
            <w:sz w:val="22"/>
            <w:szCs w:val="22"/>
          </w:rPr>
          <w:t>spectrum</w:t>
        </w:r>
        <w:r w:rsidRPr="00E101C2" w:rsidR="006246D5">
          <w:rPr>
            <w:rStyle w:val="Hyperlink"/>
            <w:rFonts w:eastAsia="Times New Roman" w:cstheme="minorHAnsi"/>
            <w:sz w:val="22"/>
            <w:szCs w:val="22"/>
          </w:rPr>
          <w:t xml:space="preserve"> swa</w:t>
        </w:r>
        <w:r w:rsidRPr="00E101C2" w:rsidR="006D0894">
          <w:rPr>
            <w:rStyle w:val="Hyperlink"/>
            <w:rFonts w:eastAsia="Times New Roman" w:cstheme="minorHAnsi"/>
            <w:sz w:val="22"/>
            <w:szCs w:val="22"/>
          </w:rPr>
          <w:t>p</w:t>
        </w:r>
        <w:r w:rsidRPr="00E101C2" w:rsidR="005039A7">
          <w:rPr>
            <w:rStyle w:val="Hyperlink"/>
            <w:rFonts w:eastAsia="Times New Roman" w:cstheme="minorHAnsi"/>
            <w:sz w:val="22"/>
            <w:szCs w:val="22"/>
          </w:rPr>
          <w:t>,</w:t>
        </w:r>
        <w:r w:rsidRPr="00E101C2" w:rsidR="006D0894">
          <w:rPr>
            <w:rStyle w:val="Hyperlink"/>
            <w:rFonts w:eastAsia="Times New Roman" w:cstheme="minorHAnsi"/>
            <w:sz w:val="22"/>
            <w:szCs w:val="22"/>
          </w:rPr>
          <w:t xml:space="preserve"> </w:t>
        </w:r>
      </w:hyperlink>
      <w:r w:rsidRPr="00E101C2" w:rsidR="00FA3763">
        <w:rPr>
          <w:rFonts w:eastAsia="Times New Roman" w:cstheme="minorHAnsi"/>
          <w:color w:val="000000" w:themeColor="text1"/>
          <w:sz w:val="22"/>
          <w:szCs w:val="22"/>
        </w:rPr>
        <w:t>including T-Mobile’s purchase of 600 MHz licenses and Grain’s purchase of</w:t>
      </w:r>
      <w:r w:rsidRPr="00E101C2">
        <w:rPr>
          <w:rFonts w:eastAsia="Times New Roman" w:cstheme="minorHAnsi"/>
          <w:color w:val="000000" w:themeColor="text1"/>
          <w:sz w:val="22"/>
          <w:szCs w:val="22"/>
        </w:rPr>
        <w:t xml:space="preserve"> 14 megahertz in the 800 MHz band</w:t>
      </w:r>
      <w:r w:rsidRPr="00E101C2" w:rsidR="00342C90">
        <w:rPr>
          <w:rFonts w:eastAsia="Times New Roman" w:cstheme="minorHAnsi"/>
          <w:color w:val="000000" w:themeColor="text1"/>
          <w:sz w:val="22"/>
          <w:szCs w:val="22"/>
        </w:rPr>
        <w:t xml:space="preserve">.  </w:t>
      </w:r>
      <w:r w:rsidRPr="00E101C2" w:rsidR="005039A7">
        <w:rPr>
          <w:rFonts w:eastAsia="Times New Roman" w:cstheme="minorHAnsi"/>
          <w:color w:val="000000" w:themeColor="text1"/>
          <w:sz w:val="22"/>
          <w:szCs w:val="22"/>
        </w:rPr>
        <w:t>Grain</w:t>
      </w:r>
      <w:r w:rsidRPr="00E101C2" w:rsidR="00342C90">
        <w:rPr>
          <w:rFonts w:eastAsia="Times New Roman" w:cstheme="minorHAnsi"/>
          <w:color w:val="000000" w:themeColor="text1"/>
          <w:sz w:val="22"/>
          <w:szCs w:val="22"/>
        </w:rPr>
        <w:t xml:space="preserve"> </w:t>
      </w:r>
      <w:r w:rsidRPr="00E101C2" w:rsidR="00FA3763">
        <w:rPr>
          <w:rFonts w:eastAsia="Times New Roman" w:cstheme="minorHAnsi"/>
          <w:color w:val="000000" w:themeColor="text1"/>
          <w:sz w:val="22"/>
          <w:szCs w:val="22"/>
        </w:rPr>
        <w:t xml:space="preserve">is </w:t>
      </w:r>
      <w:r w:rsidRPr="00E101C2">
        <w:rPr>
          <w:rFonts w:eastAsia="Times New Roman" w:cstheme="minorHAnsi"/>
          <w:color w:val="000000" w:themeColor="text1"/>
          <w:sz w:val="22"/>
          <w:szCs w:val="22"/>
        </w:rPr>
        <w:t>subject to strict performance requirements and incentives to light the band up for D2D</w:t>
      </w:r>
      <w:r w:rsidRPr="00E101C2" w:rsidR="005039A7">
        <w:rPr>
          <w:rFonts w:eastAsia="Times New Roman" w:cstheme="minorHAnsi"/>
          <w:color w:val="000000" w:themeColor="text1"/>
          <w:sz w:val="22"/>
          <w:szCs w:val="22"/>
        </w:rPr>
        <w:t xml:space="preserve"> quickly</w:t>
      </w:r>
      <w:r w:rsidRPr="00E101C2">
        <w:rPr>
          <w:rFonts w:eastAsia="Times New Roman" w:cstheme="minorHAnsi"/>
          <w:color w:val="000000" w:themeColor="text1"/>
          <w:sz w:val="22"/>
          <w:szCs w:val="22"/>
        </w:rPr>
        <w:t xml:space="preserve">. </w:t>
      </w:r>
    </w:p>
    <w:p w:rsidR="00E64A44" w:rsidRPr="00E101C2" w:rsidP="00E101C2" w14:paraId="0742F248" w14:textId="77777777">
      <w:pPr>
        <w:pStyle w:val="ListParagraph"/>
        <w:spacing w:before="240" w:line="240" w:lineRule="auto"/>
        <w:rPr>
          <w:rFonts w:eastAsia="Times New Roman" w:cstheme="minorHAnsi"/>
          <w:color w:val="000000" w:themeColor="text1"/>
          <w:sz w:val="22"/>
          <w:szCs w:val="22"/>
        </w:rPr>
      </w:pPr>
    </w:p>
    <w:p w:rsidR="00201FFB" w:rsidRPr="00E101C2" w:rsidP="00E101C2" w14:paraId="60297F9B" w14:textId="7DF237B8">
      <w:pPr>
        <w:pStyle w:val="ListParagraph"/>
        <w:spacing w:line="240" w:lineRule="auto"/>
        <w:rPr>
          <w:rFonts w:eastAsia="Times New Roman" w:cstheme="minorHAnsi"/>
          <w:sz w:val="22"/>
          <w:szCs w:val="22"/>
        </w:rPr>
      </w:pPr>
      <w:hyperlink r:id="rId15" w:history="1">
        <w:r w:rsidRPr="00772DC4">
          <w:rPr>
            <w:rStyle w:val="Hyperlink"/>
            <w:rFonts w:cstheme="minorHAnsi"/>
            <w:sz w:val="22"/>
            <w:szCs w:val="22"/>
          </w:rPr>
          <w:t>T-Mobile</w:t>
        </w:r>
        <w:r w:rsidRPr="00772DC4">
          <w:rPr>
            <w:rStyle w:val="Hyperlink"/>
            <w:rFonts w:cstheme="minorHAnsi"/>
            <w:sz w:val="22"/>
            <w:szCs w:val="22"/>
          </w:rPr>
          <w:t>’s</w:t>
        </w:r>
        <w:r w:rsidRPr="00772DC4">
          <w:rPr>
            <w:rStyle w:val="Hyperlink"/>
            <w:rFonts w:eastAsia="Times New Roman" w:cstheme="minorHAnsi"/>
            <w:sz w:val="22"/>
            <w:szCs w:val="22"/>
          </w:rPr>
          <w:t xml:space="preserve"> </w:t>
        </w:r>
        <w:r w:rsidRPr="00772DC4" w:rsidR="00EB37CA">
          <w:rPr>
            <w:rStyle w:val="Hyperlink"/>
            <w:rFonts w:eastAsia="Times New Roman" w:cstheme="minorHAnsi"/>
            <w:sz w:val="22"/>
            <w:szCs w:val="22"/>
          </w:rPr>
          <w:t xml:space="preserve">$4.3 billion </w:t>
        </w:r>
        <w:r w:rsidRPr="00772DC4">
          <w:rPr>
            <w:rStyle w:val="Hyperlink"/>
            <w:rFonts w:eastAsia="Times New Roman" w:cstheme="minorHAnsi"/>
            <w:sz w:val="22"/>
            <w:szCs w:val="22"/>
          </w:rPr>
          <w:t xml:space="preserve">acquisition </w:t>
        </w:r>
        <w:r w:rsidRPr="00772DC4" w:rsidR="00394336">
          <w:rPr>
            <w:rStyle w:val="Hyperlink"/>
            <w:rFonts w:eastAsia="Times New Roman" w:cstheme="minorHAnsi"/>
            <w:sz w:val="22"/>
            <w:szCs w:val="22"/>
          </w:rPr>
          <w:t>of</w:t>
        </w:r>
        <w:r w:rsidRPr="00772DC4">
          <w:rPr>
            <w:rStyle w:val="Hyperlink"/>
            <w:rFonts w:eastAsia="Times New Roman" w:cstheme="minorHAnsi"/>
            <w:sz w:val="22"/>
            <w:szCs w:val="22"/>
          </w:rPr>
          <w:t xml:space="preserve"> US Cellular spectrum</w:t>
        </w:r>
        <w:r w:rsidRPr="00772DC4" w:rsidR="00772DC4">
          <w:rPr>
            <w:rStyle w:val="Hyperlink"/>
            <w:rFonts w:eastAsia="Times New Roman" w:cstheme="minorHAnsi"/>
            <w:sz w:val="22"/>
            <w:szCs w:val="22"/>
          </w:rPr>
          <w:t xml:space="preserve"> and assets</w:t>
        </w:r>
      </w:hyperlink>
      <w:r w:rsidR="00772DC4">
        <w:rPr>
          <w:rFonts w:eastAsia="Times New Roman" w:cstheme="minorHAnsi"/>
          <w:sz w:val="22"/>
          <w:szCs w:val="22"/>
        </w:rPr>
        <w:t>, including</w:t>
      </w:r>
      <w:r w:rsidRPr="00E101C2" w:rsidR="00AB1816">
        <w:rPr>
          <w:rFonts w:eastAsia="Times New Roman" w:cstheme="minorHAnsi"/>
          <w:sz w:val="22"/>
          <w:szCs w:val="22"/>
        </w:rPr>
        <w:t xml:space="preserve"> 600 MHz, 700 MHz, PCS, AWS, 2.5 GHz, and millimeter-wave spectrum </w:t>
      </w:r>
      <w:r w:rsidR="00772DC4">
        <w:rPr>
          <w:rFonts w:eastAsia="Times New Roman" w:cstheme="minorHAnsi"/>
          <w:sz w:val="22"/>
          <w:szCs w:val="22"/>
        </w:rPr>
        <w:t>licenses</w:t>
      </w:r>
      <w:r w:rsidRPr="00E101C2" w:rsidR="00AB1816">
        <w:rPr>
          <w:rFonts w:eastAsia="Times New Roman" w:cstheme="minorHAnsi"/>
          <w:sz w:val="22"/>
          <w:szCs w:val="22"/>
        </w:rPr>
        <w:t xml:space="preserve"> spanning 27 states and covering 15% of the U.S. population.</w:t>
      </w:r>
      <w:r w:rsidRPr="00E101C2" w:rsidR="00AB1816">
        <w:rPr>
          <w:rFonts w:eastAsia="Times New Roman" w:cstheme="minorHAnsi"/>
          <w:sz w:val="22"/>
          <w:szCs w:val="22"/>
        </w:rPr>
        <w:tab/>
      </w:r>
    </w:p>
    <w:p w:rsidR="00201FFB" w:rsidRPr="00E101C2" w:rsidP="00E101C2" w14:paraId="4A55B76C" w14:textId="553385E5">
      <w:pPr>
        <w:pStyle w:val="ListParagraph"/>
        <w:spacing w:line="240" w:lineRule="auto"/>
        <w:rPr>
          <w:rFonts w:eastAsia="Times New Roman" w:cstheme="minorHAnsi"/>
          <w:sz w:val="22"/>
          <w:szCs w:val="22"/>
        </w:rPr>
      </w:pPr>
    </w:p>
    <w:p w:rsidR="00201FFB" w:rsidRPr="00E101C2" w:rsidP="00E101C2" w14:paraId="1691D9BA" w14:textId="11192B99">
      <w:pPr>
        <w:pStyle w:val="ListParagraph"/>
        <w:numPr>
          <w:ilvl w:val="1"/>
          <w:numId w:val="6"/>
        </w:numPr>
        <w:spacing w:before="240" w:line="240" w:lineRule="auto"/>
        <w:ind w:left="720" w:right="-77"/>
        <w:rPr>
          <w:rFonts w:eastAsia="Times New Roman" w:cstheme="minorHAnsi"/>
          <w:color w:val="000000" w:themeColor="text1"/>
          <w:sz w:val="22"/>
          <w:szCs w:val="22"/>
        </w:rPr>
      </w:pPr>
      <w:hyperlink r:id="rId21" w:history="1">
        <w:r w:rsidRPr="00772DC4">
          <w:rPr>
            <w:rStyle w:val="Hyperlink"/>
            <w:rFonts w:cstheme="minorHAnsi"/>
            <w:sz w:val="22"/>
            <w:szCs w:val="22"/>
          </w:rPr>
          <w:t xml:space="preserve">AT&amp;T’s </w:t>
        </w:r>
        <w:r w:rsidRPr="00772DC4" w:rsidR="00EB37CA">
          <w:rPr>
            <w:rStyle w:val="Hyperlink"/>
            <w:rFonts w:cstheme="minorHAnsi"/>
            <w:sz w:val="22"/>
            <w:szCs w:val="22"/>
          </w:rPr>
          <w:t xml:space="preserve">$1 billion </w:t>
        </w:r>
        <w:r w:rsidRPr="00772DC4">
          <w:rPr>
            <w:rStyle w:val="Hyperlink"/>
            <w:rFonts w:eastAsia="Times New Roman" w:cstheme="minorHAnsi"/>
            <w:sz w:val="22"/>
            <w:szCs w:val="22"/>
          </w:rPr>
          <w:t>acquisition of US Cellular spectrum</w:t>
        </w:r>
        <w:r w:rsidRPr="00772DC4" w:rsidR="00772DC4">
          <w:rPr>
            <w:rStyle w:val="Hyperlink"/>
            <w:rFonts w:eastAsia="Times New Roman" w:cstheme="minorHAnsi"/>
            <w:sz w:val="22"/>
            <w:szCs w:val="22"/>
          </w:rPr>
          <w:t xml:space="preserve"> and assets</w:t>
        </w:r>
      </w:hyperlink>
      <w:r w:rsidR="00772DC4">
        <w:rPr>
          <w:rFonts w:eastAsia="Times New Roman" w:cstheme="minorHAnsi"/>
          <w:sz w:val="22"/>
          <w:szCs w:val="22"/>
        </w:rPr>
        <w:t>, including</w:t>
      </w:r>
      <w:r w:rsidRPr="00E101C2">
        <w:rPr>
          <w:rFonts w:eastAsia="Times New Roman" w:cstheme="minorHAnsi"/>
          <w:sz w:val="22"/>
          <w:szCs w:val="22"/>
        </w:rPr>
        <w:t xml:space="preserve"> the 700 MHz and 3.45 GHz </w:t>
      </w:r>
      <w:r w:rsidR="00772DC4">
        <w:rPr>
          <w:rFonts w:eastAsia="Times New Roman" w:cstheme="minorHAnsi"/>
          <w:sz w:val="22"/>
          <w:szCs w:val="22"/>
        </w:rPr>
        <w:t>licenses</w:t>
      </w:r>
      <w:r w:rsidRPr="00E101C2">
        <w:rPr>
          <w:rFonts w:eastAsia="Times New Roman" w:cstheme="minorHAnsi"/>
          <w:sz w:val="22"/>
          <w:szCs w:val="22"/>
        </w:rPr>
        <w:t xml:space="preserve"> spanning 29 states and covering at least 12% of the U.S. population.  </w:t>
      </w:r>
      <w:r w:rsidRPr="00E101C2">
        <w:rPr>
          <w:rFonts w:cstheme="minorHAnsi"/>
          <w:sz w:val="22"/>
          <w:szCs w:val="22"/>
        </w:rPr>
        <w:t xml:space="preserve"> </w:t>
      </w:r>
    </w:p>
    <w:p w:rsidR="00201FFB" w:rsidRPr="00E101C2" w:rsidP="00E101C2" w14:paraId="2C6B641C" w14:textId="77777777">
      <w:pPr>
        <w:pStyle w:val="ListParagraph"/>
        <w:spacing w:before="240" w:line="240" w:lineRule="auto"/>
        <w:ind w:right="-77"/>
        <w:rPr>
          <w:rFonts w:eastAsia="Times New Roman" w:cstheme="minorHAnsi"/>
          <w:color w:val="000000" w:themeColor="text1"/>
          <w:sz w:val="22"/>
          <w:szCs w:val="22"/>
        </w:rPr>
      </w:pPr>
    </w:p>
    <w:p w:rsidR="001265EE" w:rsidRPr="00E101C2" w:rsidP="00E101C2" w14:paraId="0541F47C" w14:textId="4BE6B52E">
      <w:pPr>
        <w:pStyle w:val="ListParagraph"/>
        <w:numPr>
          <w:ilvl w:val="1"/>
          <w:numId w:val="6"/>
        </w:numPr>
        <w:spacing w:before="240" w:line="240" w:lineRule="auto"/>
        <w:ind w:left="720" w:right="-77"/>
        <w:rPr>
          <w:rFonts w:eastAsia="Times New Roman" w:cstheme="minorHAnsi"/>
          <w:color w:val="000000" w:themeColor="text1"/>
          <w:sz w:val="22"/>
          <w:szCs w:val="22"/>
        </w:rPr>
      </w:pPr>
      <w:hyperlink r:id="rId22" w:history="1">
        <w:r w:rsidRPr="00772DC4">
          <w:rPr>
            <w:rStyle w:val="Hyperlink"/>
            <w:rFonts w:cstheme="minorHAnsi"/>
            <w:sz w:val="22"/>
            <w:szCs w:val="22"/>
          </w:rPr>
          <w:t>Verizon</w:t>
        </w:r>
        <w:r w:rsidRPr="00772DC4">
          <w:rPr>
            <w:rStyle w:val="Hyperlink"/>
            <w:rFonts w:eastAsia="Times New Roman" w:cstheme="minorHAnsi"/>
            <w:sz w:val="22"/>
            <w:szCs w:val="22"/>
          </w:rPr>
          <w:t xml:space="preserve">’s </w:t>
        </w:r>
        <w:r w:rsidRPr="00772DC4" w:rsidR="00613331">
          <w:rPr>
            <w:rStyle w:val="Hyperlink"/>
            <w:rFonts w:eastAsia="Times New Roman" w:cstheme="minorHAnsi"/>
            <w:sz w:val="22"/>
            <w:szCs w:val="22"/>
          </w:rPr>
          <w:t xml:space="preserve">$1 billion </w:t>
        </w:r>
        <w:r w:rsidRPr="00772DC4">
          <w:rPr>
            <w:rStyle w:val="Hyperlink"/>
            <w:rFonts w:eastAsia="Times New Roman" w:cstheme="minorHAnsi"/>
            <w:sz w:val="22"/>
            <w:szCs w:val="22"/>
          </w:rPr>
          <w:t xml:space="preserve">acquisition of US Cellular spectrum </w:t>
        </w:r>
        <w:r w:rsidRPr="00772DC4" w:rsidR="00772DC4">
          <w:rPr>
            <w:rStyle w:val="Hyperlink"/>
            <w:rFonts w:eastAsia="Times New Roman" w:cstheme="minorHAnsi"/>
            <w:sz w:val="22"/>
            <w:szCs w:val="22"/>
          </w:rPr>
          <w:t>and assets</w:t>
        </w:r>
      </w:hyperlink>
      <w:r w:rsidR="00772DC4">
        <w:rPr>
          <w:rFonts w:eastAsia="Times New Roman" w:cstheme="minorHAnsi"/>
          <w:sz w:val="22"/>
          <w:szCs w:val="22"/>
        </w:rPr>
        <w:t xml:space="preserve">, including </w:t>
      </w:r>
      <w:r w:rsidRPr="00E101C2" w:rsidR="00613331">
        <w:rPr>
          <w:rFonts w:eastAsia="Times New Roman" w:cstheme="minorHAnsi"/>
          <w:sz w:val="22"/>
          <w:szCs w:val="22"/>
        </w:rPr>
        <w:t xml:space="preserve">Cellular, PCS, </w:t>
      </w:r>
      <w:r w:rsidR="00772DC4">
        <w:rPr>
          <w:rFonts w:eastAsia="Times New Roman" w:cstheme="minorHAnsi"/>
          <w:sz w:val="22"/>
          <w:szCs w:val="22"/>
        </w:rPr>
        <w:t xml:space="preserve">and </w:t>
      </w:r>
      <w:r w:rsidRPr="00E101C2" w:rsidR="00613331">
        <w:rPr>
          <w:rFonts w:eastAsia="Times New Roman" w:cstheme="minorHAnsi"/>
          <w:sz w:val="22"/>
          <w:szCs w:val="22"/>
        </w:rPr>
        <w:t xml:space="preserve">AWS </w:t>
      </w:r>
      <w:r w:rsidR="00772DC4">
        <w:rPr>
          <w:rFonts w:eastAsia="Times New Roman" w:cstheme="minorHAnsi"/>
          <w:sz w:val="22"/>
          <w:szCs w:val="22"/>
        </w:rPr>
        <w:t>licenses</w:t>
      </w:r>
      <w:r w:rsidRPr="00E101C2" w:rsidR="00613331">
        <w:rPr>
          <w:rFonts w:eastAsia="Times New Roman" w:cstheme="minorHAnsi"/>
          <w:sz w:val="22"/>
          <w:szCs w:val="22"/>
        </w:rPr>
        <w:t xml:space="preserve"> spanning 19 states and covering at least 8% of the U.S. population. </w:t>
      </w:r>
      <w:r w:rsidRPr="00E101C2">
        <w:rPr>
          <w:rFonts w:eastAsia="Times New Roman" w:cstheme="minorHAnsi"/>
          <w:sz w:val="22"/>
          <w:szCs w:val="22"/>
        </w:rPr>
        <w:t> </w:t>
      </w:r>
    </w:p>
    <w:p w:rsidR="009D46E6" w:rsidRPr="00E101C2" w:rsidP="00E101C2" w14:paraId="4CC6DB4C" w14:textId="06B64BC5">
      <w:pPr>
        <w:pStyle w:val="ListParagraph"/>
        <w:spacing w:line="240" w:lineRule="auto"/>
        <w:rPr>
          <w:rFonts w:eastAsia="Times New Roman" w:cstheme="minorHAnsi"/>
          <w:color w:val="000000" w:themeColor="text1"/>
          <w:sz w:val="22"/>
          <w:szCs w:val="22"/>
        </w:rPr>
      </w:pPr>
    </w:p>
    <w:p w:rsidR="001265EE" w:rsidRPr="00E101C2" w:rsidP="00E101C2" w14:paraId="2A410A60" w14:textId="77777777">
      <w:pPr>
        <w:pStyle w:val="ListParagraph"/>
        <w:numPr>
          <w:ilvl w:val="0"/>
          <w:numId w:val="6"/>
        </w:numPr>
        <w:spacing w:before="240" w:line="240" w:lineRule="auto"/>
        <w:ind w:left="360" w:right="-77"/>
        <w:rPr>
          <w:rFonts w:eastAsia="Times New Roman" w:cstheme="minorHAnsi"/>
          <w:color w:val="000000" w:themeColor="text1"/>
          <w:sz w:val="22"/>
          <w:szCs w:val="22"/>
        </w:rPr>
      </w:pPr>
      <w:r w:rsidRPr="00E101C2">
        <w:rPr>
          <w:rFonts w:eastAsia="Times New Roman" w:cstheme="minorHAnsi"/>
          <w:sz w:val="22"/>
          <w:szCs w:val="22"/>
        </w:rPr>
        <w:t xml:space="preserve">Adopted reforms to make more intensive use of spectrum beyond auctions and secondary-market transactions.  </w:t>
      </w:r>
    </w:p>
    <w:p w:rsidR="001265EE" w:rsidRPr="00E101C2" w:rsidP="00E101C2" w14:paraId="7138E2A5" w14:textId="77777777">
      <w:pPr>
        <w:pStyle w:val="ListParagraph"/>
        <w:spacing w:before="240" w:line="240" w:lineRule="auto"/>
        <w:ind w:left="360" w:right="-77"/>
        <w:rPr>
          <w:rFonts w:eastAsia="Times New Roman" w:cstheme="minorHAnsi"/>
          <w:color w:val="000000" w:themeColor="text1"/>
          <w:sz w:val="22"/>
          <w:szCs w:val="22"/>
        </w:rPr>
      </w:pPr>
    </w:p>
    <w:p w:rsidR="001265EE" w:rsidRPr="00E101C2" w:rsidP="009F59D6" w14:paraId="0D7217C7" w14:textId="7103B3C5">
      <w:pPr>
        <w:pStyle w:val="ListParagraph"/>
        <w:numPr>
          <w:ilvl w:val="1"/>
          <w:numId w:val="6"/>
        </w:numPr>
        <w:spacing w:before="240" w:line="240" w:lineRule="auto"/>
        <w:ind w:left="720" w:right="-72"/>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Adopted rules to expand access to spectrum for utilities, critical infrastructure, and enterprise businesses deploying private </w:t>
      </w:r>
      <w:hyperlink r:id="rId23" w:history="1">
        <w:r w:rsidRPr="00E101C2">
          <w:rPr>
            <w:rStyle w:val="Hyperlink"/>
            <w:rFonts w:eastAsia="Times New Roman" w:cstheme="minorHAnsi"/>
            <w:sz w:val="22"/>
            <w:szCs w:val="22"/>
          </w:rPr>
          <w:t>900 MHz broadband networks</w:t>
        </w:r>
      </w:hyperlink>
      <w:r w:rsidRPr="00E101C2">
        <w:rPr>
          <w:rFonts w:eastAsia="Times New Roman" w:cstheme="minorHAnsi"/>
          <w:color w:val="000000" w:themeColor="text1"/>
          <w:sz w:val="22"/>
          <w:szCs w:val="22"/>
        </w:rPr>
        <w:t>.</w:t>
      </w:r>
    </w:p>
    <w:p w:rsidR="001265EE" w:rsidRPr="00E101C2" w:rsidP="009F59D6" w14:paraId="48B58A8D" w14:textId="77777777">
      <w:pPr>
        <w:pStyle w:val="ListParagraph"/>
        <w:spacing w:before="240" w:line="240" w:lineRule="auto"/>
        <w:ind w:right="-72"/>
        <w:rPr>
          <w:rFonts w:eastAsia="Times New Roman" w:cstheme="minorHAnsi"/>
          <w:color w:val="000000" w:themeColor="text1"/>
          <w:sz w:val="22"/>
          <w:szCs w:val="22"/>
        </w:rPr>
      </w:pPr>
    </w:p>
    <w:p w:rsidR="001265EE" w:rsidRPr="00E101C2" w:rsidP="009F59D6" w14:paraId="427DFFFE" w14:textId="648C2F69">
      <w:pPr>
        <w:pStyle w:val="ListParagraph"/>
        <w:numPr>
          <w:ilvl w:val="1"/>
          <w:numId w:val="6"/>
        </w:numPr>
        <w:spacing w:before="240" w:line="240" w:lineRule="auto"/>
        <w:ind w:left="720" w:right="-72"/>
        <w:rPr>
          <w:rFonts w:eastAsia="Times New Roman" w:cstheme="minorHAnsi"/>
          <w:color w:val="000000" w:themeColor="text1"/>
          <w:sz w:val="22"/>
          <w:szCs w:val="22"/>
        </w:rPr>
      </w:pPr>
      <w:r w:rsidRPr="00E101C2">
        <w:rPr>
          <w:rFonts w:eastAsia="Times New Roman" w:cstheme="minorHAnsi"/>
          <w:sz w:val="22"/>
          <w:szCs w:val="22"/>
        </w:rPr>
        <w:t xml:space="preserve">Adopted rules to enhance unlicensed </w:t>
      </w:r>
      <w:r w:rsidRPr="00E101C2" w:rsidR="006F3F57">
        <w:rPr>
          <w:rFonts w:eastAsia="Times New Roman" w:cstheme="minorHAnsi"/>
          <w:sz w:val="22"/>
          <w:szCs w:val="22"/>
        </w:rPr>
        <w:t>spectrum use</w:t>
      </w:r>
      <w:r w:rsidRPr="00E101C2">
        <w:rPr>
          <w:rFonts w:eastAsia="Times New Roman" w:cstheme="minorHAnsi"/>
          <w:sz w:val="22"/>
          <w:szCs w:val="22"/>
        </w:rPr>
        <w:t xml:space="preserve"> by creating a new category of unlicensed devices—</w:t>
      </w:r>
      <w:hyperlink r:id="rId24" w:history="1">
        <w:r w:rsidRPr="00E101C2">
          <w:rPr>
            <w:rStyle w:val="Hyperlink"/>
            <w:rFonts w:eastAsia="Times New Roman" w:cstheme="minorHAnsi"/>
            <w:sz w:val="22"/>
            <w:szCs w:val="22"/>
          </w:rPr>
          <w:t>geofenced variable power (GVP) devices</w:t>
        </w:r>
        <w:r w:rsidRPr="00E101C2" w:rsidR="006F3F57">
          <w:rPr>
            <w:rStyle w:val="Hyperlink"/>
            <w:rFonts w:eastAsia="Times New Roman" w:cstheme="minorHAnsi"/>
            <w:sz w:val="22"/>
            <w:szCs w:val="22"/>
          </w:rPr>
          <w:t xml:space="preserve"> in the 6 GHz band</w:t>
        </w:r>
      </w:hyperlink>
      <w:r w:rsidRPr="00E101C2">
        <w:rPr>
          <w:rFonts w:eastAsia="Times New Roman" w:cstheme="minorHAnsi"/>
          <w:sz w:val="22"/>
          <w:szCs w:val="22"/>
        </w:rPr>
        <w:t xml:space="preserve">—that can operate in more places and at higher power than previously before.  </w:t>
      </w:r>
    </w:p>
    <w:p w:rsidR="001265EE" w:rsidRPr="00E101C2" w:rsidP="009F59D6" w14:paraId="39F5EFDB" w14:textId="77777777">
      <w:pPr>
        <w:pStyle w:val="ListParagraph"/>
        <w:spacing w:before="240" w:line="240" w:lineRule="auto"/>
        <w:ind w:right="-72"/>
        <w:rPr>
          <w:rFonts w:eastAsia="Times New Roman" w:cstheme="minorHAnsi"/>
          <w:color w:val="000000" w:themeColor="text1"/>
          <w:sz w:val="22"/>
          <w:szCs w:val="22"/>
        </w:rPr>
      </w:pPr>
    </w:p>
    <w:p w:rsidR="002C1E43" w:rsidRPr="00E101C2" w:rsidP="009F59D6" w14:paraId="35C87954" w14:textId="2FA6928A">
      <w:pPr>
        <w:pStyle w:val="ListParagraph"/>
        <w:numPr>
          <w:ilvl w:val="1"/>
          <w:numId w:val="6"/>
        </w:numPr>
        <w:spacing w:before="240" w:line="240" w:lineRule="auto"/>
        <w:ind w:left="720" w:right="-72"/>
        <w:rPr>
          <w:rFonts w:eastAsia="Times New Roman" w:cstheme="minorHAnsi"/>
          <w:color w:val="000000" w:themeColor="text1"/>
          <w:sz w:val="22"/>
          <w:szCs w:val="22"/>
        </w:rPr>
      </w:pPr>
      <w:r>
        <w:rPr>
          <w:rFonts w:eastAsia="Times New Roman" w:cstheme="minorHAnsi"/>
          <w:color w:val="000000" w:themeColor="text1"/>
          <w:sz w:val="22"/>
          <w:szCs w:val="22"/>
        </w:rPr>
        <w:t>Adopted</w:t>
      </w:r>
      <w:r w:rsidRPr="00E101C2" w:rsidR="00603B99">
        <w:rPr>
          <w:rFonts w:eastAsia="Times New Roman" w:cstheme="minorHAnsi"/>
          <w:color w:val="000000" w:themeColor="text1"/>
          <w:sz w:val="22"/>
          <w:szCs w:val="22"/>
        </w:rPr>
        <w:t xml:space="preserve"> </w:t>
      </w:r>
      <w:hyperlink r:id="rId25" w:history="1">
        <w:r w:rsidRPr="00983538" w:rsidR="00603B99">
          <w:rPr>
            <w:rStyle w:val="Hyperlink"/>
            <w:rFonts w:eastAsia="Times New Roman" w:cstheme="minorHAnsi"/>
            <w:sz w:val="22"/>
            <w:szCs w:val="22"/>
          </w:rPr>
          <w:t>sharing rules for 600 megahertz in the 37 GHz band</w:t>
        </w:r>
      </w:hyperlink>
      <w:r w:rsidR="00D10F80">
        <w:rPr>
          <w:rFonts w:eastAsia="Times New Roman" w:cstheme="minorHAnsi"/>
          <w:color w:val="000000" w:themeColor="text1"/>
          <w:sz w:val="22"/>
          <w:szCs w:val="22"/>
        </w:rPr>
        <w:t xml:space="preserve"> to support </w:t>
      </w:r>
      <w:r w:rsidRPr="00E101C2" w:rsidR="00603B99">
        <w:rPr>
          <w:rFonts w:eastAsia="Times New Roman" w:cstheme="minorHAnsi"/>
          <w:color w:val="000000" w:themeColor="text1"/>
          <w:sz w:val="22"/>
          <w:szCs w:val="22"/>
        </w:rPr>
        <w:t xml:space="preserve">fixed wireless and </w:t>
      </w:r>
      <w:r w:rsidR="00D10F80">
        <w:rPr>
          <w:rFonts w:eastAsia="Times New Roman" w:cstheme="minorHAnsi"/>
          <w:color w:val="000000" w:themeColor="text1"/>
          <w:sz w:val="22"/>
          <w:szCs w:val="22"/>
        </w:rPr>
        <w:t>IoT</w:t>
      </w:r>
      <w:r w:rsidRPr="00E101C2" w:rsidR="00603B99">
        <w:rPr>
          <w:rFonts w:eastAsia="Times New Roman" w:cstheme="minorHAnsi"/>
          <w:color w:val="000000" w:themeColor="text1"/>
          <w:sz w:val="22"/>
          <w:szCs w:val="22"/>
        </w:rPr>
        <w:t>.</w:t>
      </w:r>
    </w:p>
    <w:p w:rsidR="00E7722F" w:rsidRPr="00E101C2" w:rsidP="00E101C2" w14:paraId="1EE8C746" w14:textId="77777777">
      <w:pPr>
        <w:pStyle w:val="ListParagraph"/>
        <w:spacing w:after="0" w:line="240" w:lineRule="auto"/>
        <w:ind w:right="-77"/>
        <w:rPr>
          <w:rFonts w:eastAsia="Times New Roman" w:cstheme="minorHAnsi"/>
          <w:color w:val="000000" w:themeColor="text1"/>
          <w:sz w:val="22"/>
          <w:szCs w:val="22"/>
        </w:rPr>
      </w:pPr>
    </w:p>
    <w:p w:rsidR="00D11D54" w:rsidRPr="00E101C2" w:rsidP="00E101C2" w14:paraId="413294C3" w14:textId="539E3019">
      <w:pPr>
        <w:spacing w:after="0" w:line="240" w:lineRule="auto"/>
        <w:ind w:right="-77"/>
        <w:jc w:val="center"/>
        <w:rPr>
          <w:rFonts w:eastAsia="Times New Roman" w:cstheme="minorHAnsi"/>
          <w:b/>
          <w:bCs/>
          <w:color w:val="000000" w:themeColor="text1"/>
          <w:sz w:val="22"/>
          <w:szCs w:val="22"/>
        </w:rPr>
      </w:pPr>
      <w:r w:rsidRPr="00E101C2">
        <w:rPr>
          <w:rFonts w:eastAsia="Times New Roman" w:cstheme="minorHAnsi"/>
          <w:b/>
          <w:bCs/>
          <w:color w:val="000000" w:themeColor="text1"/>
          <w:sz w:val="22"/>
          <w:szCs w:val="22"/>
        </w:rPr>
        <w:t>BOOSTING AMERICA'S SPACE ECONOMY</w:t>
      </w:r>
    </w:p>
    <w:p w:rsidR="005013B6" w:rsidRPr="00E101C2" w:rsidP="00E101C2" w14:paraId="11CA3200" w14:textId="77777777">
      <w:pPr>
        <w:spacing w:after="0" w:line="240" w:lineRule="auto"/>
        <w:ind w:right="-77"/>
        <w:jc w:val="center"/>
        <w:rPr>
          <w:rFonts w:eastAsia="Times New Roman" w:cstheme="minorHAnsi"/>
          <w:color w:val="000000" w:themeColor="text1"/>
          <w:sz w:val="22"/>
          <w:szCs w:val="22"/>
        </w:rPr>
      </w:pPr>
    </w:p>
    <w:p w:rsidR="00D11D54" w:rsidRPr="00E101C2" w:rsidP="00E101C2" w14:paraId="158FA549" w14:textId="7BC49A09">
      <w:pPr>
        <w:pStyle w:val="ListParagraph"/>
        <w:numPr>
          <w:ilvl w:val="0"/>
          <w:numId w:val="5"/>
        </w:numPr>
        <w:spacing w:after="0"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Announced</w:t>
      </w:r>
      <w:r w:rsidRPr="00E101C2" w:rsidR="008004CE">
        <w:rPr>
          <w:rFonts w:eastAsia="Times New Roman" w:cstheme="minorHAnsi"/>
          <w:color w:val="000000" w:themeColor="text1"/>
          <w:sz w:val="22"/>
          <w:szCs w:val="22"/>
        </w:rPr>
        <w:t xml:space="preserve"> </w:t>
      </w:r>
      <w:hyperlink r:id="rId26" w:history="1">
        <w:r w:rsidRPr="00EA2320" w:rsidR="0050524F">
          <w:rPr>
            <w:rStyle w:val="Hyperlink"/>
            <w:rFonts w:cstheme="minorHAnsi"/>
            <w:sz w:val="22"/>
            <w:szCs w:val="22"/>
          </w:rPr>
          <w:t xml:space="preserve">final rules </w:t>
        </w:r>
        <w:r w:rsidRPr="00EA2320" w:rsidR="00950C50">
          <w:rPr>
            <w:rStyle w:val="Hyperlink"/>
            <w:rFonts w:cstheme="minorHAnsi"/>
            <w:sz w:val="22"/>
            <w:szCs w:val="22"/>
          </w:rPr>
          <w:t>t</w:t>
        </w:r>
        <w:r w:rsidR="001D2C8B">
          <w:rPr>
            <w:rStyle w:val="Hyperlink"/>
            <w:rFonts w:cstheme="minorHAnsi"/>
            <w:sz w:val="22"/>
            <w:szCs w:val="22"/>
          </w:rPr>
          <w:t>o</w:t>
        </w:r>
        <w:r w:rsidRPr="00EA2320" w:rsidR="003E7541">
          <w:rPr>
            <w:rStyle w:val="Hyperlink"/>
            <w:rFonts w:cstheme="minorHAnsi"/>
            <w:sz w:val="22"/>
            <w:szCs w:val="22"/>
          </w:rPr>
          <w:t xml:space="preserve"> </w:t>
        </w:r>
        <w:r w:rsidRPr="00EA2320" w:rsidR="003E7664">
          <w:rPr>
            <w:rStyle w:val="Hyperlink"/>
            <w:rFonts w:eastAsia="Times New Roman" w:cstheme="minorHAnsi"/>
            <w:sz w:val="22"/>
            <w:szCs w:val="22"/>
          </w:rPr>
          <w:t xml:space="preserve">modernize </w:t>
        </w:r>
        <w:r w:rsidRPr="00EA2320" w:rsidR="00826A2C">
          <w:rPr>
            <w:rStyle w:val="Hyperlink"/>
            <w:rFonts w:eastAsia="Times New Roman" w:cstheme="minorHAnsi"/>
            <w:sz w:val="22"/>
            <w:szCs w:val="22"/>
          </w:rPr>
          <w:t xml:space="preserve">the </w:t>
        </w:r>
        <w:r w:rsidRPr="00EA2320" w:rsidR="00F97F6F">
          <w:rPr>
            <w:rStyle w:val="Hyperlink"/>
            <w:rFonts w:eastAsia="Times New Roman" w:cstheme="minorHAnsi"/>
            <w:sz w:val="22"/>
            <w:szCs w:val="22"/>
          </w:rPr>
          <w:t xml:space="preserve">Space Bureau’s </w:t>
        </w:r>
        <w:r w:rsidRPr="00EA2320" w:rsidR="00826A2C">
          <w:rPr>
            <w:rStyle w:val="Hyperlink"/>
            <w:rFonts w:eastAsia="Times New Roman" w:cstheme="minorHAnsi"/>
            <w:sz w:val="22"/>
            <w:szCs w:val="22"/>
          </w:rPr>
          <w:t>licensing</w:t>
        </w:r>
        <w:r w:rsidRPr="00EA2320" w:rsidR="00983538">
          <w:rPr>
            <w:rStyle w:val="Hyperlink"/>
            <w:rFonts w:eastAsia="Times New Roman" w:cstheme="minorHAnsi"/>
            <w:sz w:val="22"/>
            <w:szCs w:val="22"/>
          </w:rPr>
          <w:t xml:space="preserve"> processes</w:t>
        </w:r>
      </w:hyperlink>
      <w:r w:rsidR="005627FA">
        <w:rPr>
          <w:rFonts w:cstheme="minorHAnsi"/>
          <w:sz w:val="22"/>
          <w:szCs w:val="22"/>
        </w:rPr>
        <w:t>, which will</w:t>
      </w:r>
      <w:r w:rsidR="00950C50">
        <w:rPr>
          <w:rFonts w:eastAsia="Times New Roman" w:cstheme="minorHAnsi"/>
          <w:sz w:val="22"/>
          <w:szCs w:val="22"/>
        </w:rPr>
        <w:t xml:space="preserve"> deliver</w:t>
      </w:r>
      <w:r w:rsidRPr="00E101C2" w:rsidR="001D300B">
        <w:rPr>
          <w:rFonts w:eastAsia="Times New Roman" w:cstheme="minorHAnsi"/>
          <w:sz w:val="22"/>
          <w:szCs w:val="22"/>
        </w:rPr>
        <w:t xml:space="preserve"> </w:t>
      </w:r>
      <w:r w:rsidRPr="00E101C2" w:rsidR="001D300B">
        <w:rPr>
          <w:rFonts w:eastAsia="Times New Roman" w:cstheme="minorHAnsi"/>
          <w:color w:val="000000" w:themeColor="text1"/>
          <w:sz w:val="22"/>
          <w:szCs w:val="22"/>
        </w:rPr>
        <w:t xml:space="preserve">better and faster </w:t>
      </w:r>
      <w:r w:rsidR="00950C50">
        <w:rPr>
          <w:rFonts w:eastAsia="Times New Roman" w:cstheme="minorHAnsi"/>
          <w:color w:val="000000" w:themeColor="text1"/>
          <w:sz w:val="22"/>
          <w:szCs w:val="22"/>
        </w:rPr>
        <w:t>outcomes</w:t>
      </w:r>
      <w:r w:rsidRPr="00E101C2" w:rsidR="003A36CB">
        <w:rPr>
          <w:rFonts w:eastAsia="Times New Roman" w:cstheme="minorHAnsi"/>
          <w:color w:val="000000" w:themeColor="text1"/>
          <w:sz w:val="22"/>
          <w:szCs w:val="22"/>
        </w:rPr>
        <w:t xml:space="preserve"> </w:t>
      </w:r>
      <w:r w:rsidR="00983538">
        <w:rPr>
          <w:rFonts w:eastAsia="Times New Roman" w:cstheme="minorHAnsi"/>
          <w:color w:val="000000" w:themeColor="text1"/>
          <w:sz w:val="22"/>
          <w:szCs w:val="22"/>
        </w:rPr>
        <w:t>for</w:t>
      </w:r>
      <w:r w:rsidRPr="00E101C2" w:rsidR="003A36CB">
        <w:rPr>
          <w:rFonts w:eastAsia="Times New Roman" w:cstheme="minorHAnsi"/>
          <w:color w:val="000000" w:themeColor="text1"/>
          <w:sz w:val="22"/>
          <w:szCs w:val="22"/>
        </w:rPr>
        <w:t xml:space="preserve"> American innovation</w:t>
      </w:r>
      <w:r w:rsidRPr="00E101C2" w:rsidR="0034453B">
        <w:rPr>
          <w:rFonts w:eastAsia="Times New Roman" w:cstheme="minorHAnsi"/>
          <w:sz w:val="22"/>
          <w:szCs w:val="22"/>
        </w:rPr>
        <w:t xml:space="preserve">.  At the July 2026 meeting, the FCC will vote on </w:t>
      </w:r>
      <w:r w:rsidR="005627FA">
        <w:rPr>
          <w:rFonts w:cstheme="minorHAnsi"/>
          <w:sz w:val="22"/>
          <w:szCs w:val="22"/>
        </w:rPr>
        <w:t>replacing</w:t>
      </w:r>
      <w:r w:rsidRPr="00E101C2" w:rsidR="00FF683A">
        <w:rPr>
          <w:rFonts w:cstheme="minorHAnsi"/>
          <w:sz w:val="22"/>
          <w:szCs w:val="22"/>
        </w:rPr>
        <w:t xml:space="preserve"> </w:t>
      </w:r>
      <w:r w:rsidRPr="00E101C2" w:rsidR="008B40E4">
        <w:rPr>
          <w:rFonts w:cstheme="minorHAnsi"/>
          <w:sz w:val="22"/>
          <w:szCs w:val="22"/>
        </w:rPr>
        <w:t>the</w:t>
      </w:r>
      <w:r w:rsidRPr="00E101C2" w:rsidR="00FF683A">
        <w:rPr>
          <w:rFonts w:cstheme="minorHAnsi"/>
          <w:sz w:val="22"/>
          <w:szCs w:val="22"/>
        </w:rPr>
        <w:t xml:space="preserve"> bespoke, legacy regime </w:t>
      </w:r>
      <w:r w:rsidRPr="00E101C2" w:rsidR="0034453B">
        <w:rPr>
          <w:rFonts w:cstheme="minorHAnsi"/>
          <w:sz w:val="22"/>
          <w:szCs w:val="22"/>
        </w:rPr>
        <w:t>with</w:t>
      </w:r>
      <w:r w:rsidRPr="00E101C2" w:rsidR="00010ED9">
        <w:rPr>
          <w:rFonts w:eastAsia="Times New Roman" w:cstheme="minorHAnsi"/>
          <w:color w:val="000000" w:themeColor="text1"/>
          <w:sz w:val="22"/>
          <w:szCs w:val="22"/>
        </w:rPr>
        <w:t xml:space="preserve"> a </w:t>
      </w:r>
      <w:r w:rsidRPr="00E101C2" w:rsidR="003E7541">
        <w:rPr>
          <w:rFonts w:eastAsia="Times New Roman" w:cstheme="minorHAnsi"/>
          <w:color w:val="000000" w:themeColor="text1"/>
          <w:sz w:val="22"/>
          <w:szCs w:val="22"/>
        </w:rPr>
        <w:t xml:space="preserve">“assembly line” that </w:t>
      </w:r>
      <w:r w:rsidR="00F658CC">
        <w:rPr>
          <w:rFonts w:eastAsia="Times New Roman" w:cstheme="minorHAnsi"/>
          <w:color w:val="000000" w:themeColor="text1"/>
          <w:sz w:val="22"/>
          <w:szCs w:val="22"/>
        </w:rPr>
        <w:t>gives</w:t>
      </w:r>
      <w:r w:rsidRPr="00E101C2" w:rsidR="00B221A9">
        <w:rPr>
          <w:rFonts w:eastAsia="Times New Roman" w:cstheme="minorHAnsi"/>
          <w:color w:val="000000" w:themeColor="text1"/>
          <w:sz w:val="22"/>
          <w:szCs w:val="22"/>
        </w:rPr>
        <w:t xml:space="preserve"> </w:t>
      </w:r>
      <w:r w:rsidRPr="00E101C2" w:rsidR="00F658CC">
        <w:rPr>
          <w:rFonts w:eastAsia="Times New Roman" w:cstheme="minorHAnsi"/>
          <w:color w:val="000000" w:themeColor="text1"/>
          <w:sz w:val="22"/>
          <w:szCs w:val="22"/>
        </w:rPr>
        <w:t xml:space="preserve">America’s space </w:t>
      </w:r>
      <w:r w:rsidR="00143627">
        <w:rPr>
          <w:rFonts w:eastAsia="Times New Roman" w:cstheme="minorHAnsi"/>
          <w:color w:val="000000" w:themeColor="text1"/>
          <w:sz w:val="22"/>
          <w:szCs w:val="22"/>
        </w:rPr>
        <w:t>innovators</w:t>
      </w:r>
      <w:r w:rsidR="00F658CC">
        <w:rPr>
          <w:rFonts w:eastAsia="Times New Roman" w:cstheme="minorHAnsi"/>
          <w:color w:val="000000" w:themeColor="text1"/>
          <w:sz w:val="22"/>
          <w:szCs w:val="22"/>
        </w:rPr>
        <w:t xml:space="preserve"> the</w:t>
      </w:r>
      <w:r w:rsidRPr="00E101C2" w:rsidR="00826A2C">
        <w:rPr>
          <w:rFonts w:eastAsia="Times New Roman" w:cstheme="minorHAnsi"/>
          <w:color w:val="000000" w:themeColor="text1"/>
          <w:sz w:val="22"/>
          <w:szCs w:val="22"/>
        </w:rPr>
        <w:t xml:space="preserve"> </w:t>
      </w:r>
      <w:r w:rsidRPr="00E101C2" w:rsidR="00386C9D">
        <w:rPr>
          <w:rFonts w:eastAsia="Times New Roman" w:cstheme="minorHAnsi"/>
          <w:color w:val="000000" w:themeColor="text1"/>
          <w:sz w:val="22"/>
          <w:szCs w:val="22"/>
        </w:rPr>
        <w:t>predictability</w:t>
      </w:r>
      <w:r w:rsidRPr="00E101C2" w:rsidR="00B221A9">
        <w:rPr>
          <w:rFonts w:eastAsia="Times New Roman" w:cstheme="minorHAnsi"/>
          <w:color w:val="000000" w:themeColor="text1"/>
          <w:sz w:val="22"/>
          <w:szCs w:val="22"/>
        </w:rPr>
        <w:t xml:space="preserve"> and simplicity </w:t>
      </w:r>
      <w:r w:rsidR="00143627">
        <w:rPr>
          <w:rFonts w:eastAsia="Times New Roman" w:cstheme="minorHAnsi"/>
          <w:color w:val="000000" w:themeColor="text1"/>
          <w:sz w:val="22"/>
          <w:szCs w:val="22"/>
        </w:rPr>
        <w:t>they deserve</w:t>
      </w:r>
      <w:r w:rsidRPr="00E101C2" w:rsidR="4CBF8497">
        <w:rPr>
          <w:rFonts w:eastAsia="Times New Roman" w:cstheme="minorHAnsi"/>
          <w:color w:val="000000" w:themeColor="text1"/>
          <w:sz w:val="22"/>
          <w:szCs w:val="22"/>
        </w:rPr>
        <w:t>.</w:t>
      </w:r>
      <w:r w:rsidRPr="00E101C2" w:rsidR="00B75698">
        <w:rPr>
          <w:rFonts w:eastAsia="Times New Roman" w:cstheme="minorHAnsi"/>
          <w:color w:val="000000" w:themeColor="text1"/>
          <w:sz w:val="22"/>
          <w:szCs w:val="22"/>
        </w:rPr>
        <w:t xml:space="preserve"> </w:t>
      </w:r>
      <w:r w:rsidRPr="00E101C2" w:rsidR="4CBF8497">
        <w:rPr>
          <w:rFonts w:eastAsia="Times New Roman" w:cstheme="minorHAnsi"/>
          <w:color w:val="000000" w:themeColor="text1"/>
          <w:sz w:val="22"/>
          <w:szCs w:val="22"/>
        </w:rPr>
        <w:t> </w:t>
      </w:r>
      <w:r w:rsidRPr="00E101C2" w:rsidR="0050524F">
        <w:rPr>
          <w:rFonts w:eastAsia="Times New Roman" w:cstheme="minorHAnsi"/>
          <w:color w:val="000000" w:themeColor="text1"/>
          <w:sz w:val="22"/>
          <w:szCs w:val="22"/>
        </w:rPr>
        <w:t xml:space="preserve"> </w:t>
      </w:r>
    </w:p>
    <w:p w:rsidR="0092599C" w:rsidRPr="00E101C2" w:rsidP="00E101C2" w14:paraId="46908BFD" w14:textId="77777777">
      <w:pPr>
        <w:pStyle w:val="ListParagraph"/>
        <w:spacing w:after="0" w:line="240" w:lineRule="auto"/>
        <w:ind w:left="360" w:right="-77"/>
        <w:rPr>
          <w:rFonts w:eastAsia="Times New Roman" w:cstheme="minorHAnsi"/>
          <w:color w:val="000000" w:themeColor="text1"/>
          <w:sz w:val="22"/>
          <w:szCs w:val="22"/>
        </w:rPr>
      </w:pPr>
    </w:p>
    <w:p w:rsidR="0092599C" w:rsidRPr="00E101C2" w:rsidP="00E101C2" w14:paraId="5C4C8E29" w14:textId="1C382CEB">
      <w:pPr>
        <w:pStyle w:val="ListParagraph"/>
        <w:numPr>
          <w:ilvl w:val="0"/>
          <w:numId w:val="5"/>
        </w:numPr>
        <w:spacing w:after="0"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Granted industry-shaping </w:t>
      </w:r>
      <w:r w:rsidRPr="00E101C2" w:rsidR="00B94E41">
        <w:rPr>
          <w:rFonts w:eastAsia="Times New Roman" w:cstheme="minorHAnsi"/>
          <w:color w:val="000000" w:themeColor="text1"/>
          <w:sz w:val="22"/>
          <w:szCs w:val="22"/>
        </w:rPr>
        <w:t>authorizations</w:t>
      </w:r>
      <w:r w:rsidRPr="00E101C2">
        <w:rPr>
          <w:rFonts w:eastAsia="Times New Roman" w:cstheme="minorHAnsi"/>
          <w:color w:val="000000" w:themeColor="text1"/>
          <w:sz w:val="22"/>
          <w:szCs w:val="22"/>
        </w:rPr>
        <w:t xml:space="preserve"> in record time</w:t>
      </w:r>
      <w:r w:rsidRPr="00E101C2" w:rsidR="00AF12AE">
        <w:rPr>
          <w:rFonts w:eastAsia="Times New Roman" w:cstheme="minorHAnsi"/>
          <w:color w:val="000000" w:themeColor="text1"/>
          <w:sz w:val="22"/>
          <w:szCs w:val="22"/>
        </w:rPr>
        <w:t>.  The</w:t>
      </w:r>
      <w:r w:rsidRPr="00E101C2" w:rsidR="00386C9D">
        <w:rPr>
          <w:rFonts w:eastAsia="Times New Roman" w:cstheme="minorHAnsi"/>
          <w:color w:val="000000" w:themeColor="text1"/>
          <w:sz w:val="22"/>
          <w:szCs w:val="22"/>
        </w:rPr>
        <w:t xml:space="preserve"> </w:t>
      </w:r>
      <w:r w:rsidRPr="00E101C2">
        <w:rPr>
          <w:rFonts w:eastAsia="Times New Roman" w:cstheme="minorHAnsi"/>
          <w:color w:val="000000" w:themeColor="text1"/>
          <w:sz w:val="22"/>
          <w:szCs w:val="22"/>
        </w:rPr>
        <w:t>Space Bureau’s backlog</w:t>
      </w:r>
      <w:r w:rsidRPr="00E101C2" w:rsidR="00386C9D">
        <w:rPr>
          <w:rFonts w:eastAsia="Times New Roman" w:cstheme="minorHAnsi"/>
          <w:color w:val="000000" w:themeColor="text1"/>
          <w:sz w:val="22"/>
          <w:szCs w:val="22"/>
        </w:rPr>
        <w:t xml:space="preserve"> </w:t>
      </w:r>
      <w:r w:rsidRPr="00E101C2" w:rsidR="00AF12AE">
        <w:rPr>
          <w:rFonts w:eastAsia="Times New Roman" w:cstheme="minorHAnsi"/>
          <w:color w:val="000000" w:themeColor="text1"/>
          <w:sz w:val="22"/>
          <w:szCs w:val="22"/>
        </w:rPr>
        <w:t xml:space="preserve">has </w:t>
      </w:r>
      <w:r w:rsidRPr="00E101C2">
        <w:rPr>
          <w:rFonts w:eastAsia="Times New Roman" w:cstheme="minorHAnsi"/>
          <w:color w:val="000000" w:themeColor="text1"/>
          <w:sz w:val="22"/>
          <w:szCs w:val="22"/>
        </w:rPr>
        <w:t>plummeted to historic lows</w:t>
      </w:r>
      <w:r w:rsidRPr="00E101C2" w:rsidR="005126BE">
        <w:rPr>
          <w:rFonts w:eastAsia="Times New Roman" w:cstheme="minorHAnsi"/>
          <w:color w:val="000000" w:themeColor="text1"/>
          <w:sz w:val="22"/>
          <w:szCs w:val="22"/>
        </w:rPr>
        <w:t>—p</w:t>
      </w:r>
      <w:r w:rsidRPr="00E101C2">
        <w:rPr>
          <w:rFonts w:eastAsia="Times New Roman" w:cstheme="minorHAnsi"/>
          <w:color w:val="000000" w:themeColor="text1"/>
          <w:sz w:val="22"/>
          <w:szCs w:val="22"/>
        </w:rPr>
        <w:t xml:space="preserve">rocessing times </w:t>
      </w:r>
      <w:r w:rsidRPr="00E101C2" w:rsidR="00B94E41">
        <w:rPr>
          <w:rFonts w:eastAsia="Times New Roman" w:cstheme="minorHAnsi"/>
          <w:color w:val="000000" w:themeColor="text1"/>
          <w:sz w:val="22"/>
          <w:szCs w:val="22"/>
        </w:rPr>
        <w:t>went down</w:t>
      </w:r>
      <w:r w:rsidRPr="00E101C2" w:rsidR="00A07B49">
        <w:rPr>
          <w:rFonts w:eastAsia="Times New Roman" w:cstheme="minorHAnsi"/>
          <w:color w:val="000000" w:themeColor="text1"/>
          <w:sz w:val="22"/>
          <w:szCs w:val="22"/>
        </w:rPr>
        <w:t xml:space="preserve"> as</w:t>
      </w:r>
      <w:r w:rsidRPr="00E101C2">
        <w:rPr>
          <w:rFonts w:eastAsia="Times New Roman" w:cstheme="minorHAnsi"/>
          <w:color w:val="000000" w:themeColor="text1"/>
          <w:sz w:val="22"/>
          <w:szCs w:val="22"/>
        </w:rPr>
        <w:t xml:space="preserve"> pending applications fell by 43% in 2025 and an additional 15% in the first five months of 2026.  </w:t>
      </w:r>
      <w:r w:rsidRPr="00E101C2" w:rsidR="00B94E41">
        <w:rPr>
          <w:rFonts w:eastAsia="Times New Roman" w:cstheme="minorHAnsi"/>
          <w:color w:val="000000" w:themeColor="text1"/>
          <w:sz w:val="22"/>
          <w:szCs w:val="22"/>
        </w:rPr>
        <w:t>Some of these</w:t>
      </w:r>
      <w:r w:rsidRPr="00E101C2">
        <w:rPr>
          <w:rFonts w:eastAsia="Times New Roman" w:cstheme="minorHAnsi"/>
          <w:color w:val="000000" w:themeColor="text1"/>
          <w:sz w:val="22"/>
          <w:szCs w:val="22"/>
        </w:rPr>
        <w:t xml:space="preserve"> authorizations included:   </w:t>
      </w:r>
    </w:p>
    <w:p w:rsidR="001E6255" w:rsidRPr="00E101C2" w:rsidP="00E101C2" w14:paraId="5C544E32" w14:textId="77777777">
      <w:pPr>
        <w:spacing w:after="0" w:line="240" w:lineRule="auto"/>
        <w:ind w:left="720" w:right="-77" w:hanging="360"/>
        <w:rPr>
          <w:rFonts w:cstheme="minorHAnsi"/>
          <w:sz w:val="22"/>
          <w:szCs w:val="22"/>
        </w:rPr>
      </w:pPr>
    </w:p>
    <w:p w:rsidR="001E6255" w:rsidRPr="00E101C2" w:rsidP="00E101C2" w14:paraId="6513F9C3" w14:textId="74A0D36F">
      <w:pPr>
        <w:pStyle w:val="ListParagraph"/>
        <w:numPr>
          <w:ilvl w:val="1"/>
          <w:numId w:val="15"/>
        </w:numPr>
        <w:spacing w:after="0" w:line="240" w:lineRule="auto"/>
        <w:ind w:left="720" w:right="-77"/>
        <w:rPr>
          <w:rFonts w:cstheme="minorHAnsi"/>
          <w:sz w:val="22"/>
          <w:szCs w:val="22"/>
        </w:rPr>
      </w:pPr>
      <w:hyperlink r:id="rId27" w:history="1">
        <w:r w:rsidRPr="00E101C2">
          <w:rPr>
            <w:rStyle w:val="Hyperlink"/>
            <w:rFonts w:cstheme="minorHAnsi"/>
            <w:sz w:val="22"/>
            <w:szCs w:val="22"/>
          </w:rPr>
          <w:t xml:space="preserve">AST SpaceMobile’s 248-satellite </w:t>
        </w:r>
        <w:r w:rsidRPr="00E101C2" w:rsidR="004C3374">
          <w:rPr>
            <w:rStyle w:val="Hyperlink"/>
            <w:rFonts w:cstheme="minorHAnsi"/>
            <w:sz w:val="22"/>
            <w:szCs w:val="22"/>
          </w:rPr>
          <w:t>authorization</w:t>
        </w:r>
      </w:hyperlink>
      <w:r w:rsidRPr="00E101C2">
        <w:rPr>
          <w:rFonts w:cstheme="minorHAnsi"/>
          <w:sz w:val="22"/>
          <w:szCs w:val="22"/>
        </w:rPr>
        <w:t xml:space="preserve"> to provide </w:t>
      </w:r>
      <w:r w:rsidRPr="00E101C2" w:rsidR="00446F7C">
        <w:rPr>
          <w:rFonts w:cstheme="minorHAnsi"/>
          <w:sz w:val="22"/>
          <w:szCs w:val="22"/>
        </w:rPr>
        <w:t>D2D</w:t>
      </w:r>
      <w:r w:rsidRPr="00E101C2">
        <w:rPr>
          <w:rFonts w:cstheme="minorHAnsi"/>
          <w:sz w:val="22"/>
          <w:szCs w:val="22"/>
        </w:rPr>
        <w:t xml:space="preserve"> in </w:t>
      </w:r>
      <w:r w:rsidRPr="00E101C2" w:rsidR="00446F7C">
        <w:rPr>
          <w:rFonts w:cstheme="minorHAnsi"/>
          <w:sz w:val="22"/>
          <w:szCs w:val="22"/>
        </w:rPr>
        <w:t xml:space="preserve">the </w:t>
      </w:r>
      <w:r w:rsidRPr="00E101C2">
        <w:rPr>
          <w:rFonts w:cstheme="minorHAnsi"/>
          <w:sz w:val="22"/>
          <w:szCs w:val="22"/>
        </w:rPr>
        <w:t xml:space="preserve">700 MHz and 800 MHz </w:t>
      </w:r>
      <w:r w:rsidRPr="00E101C2" w:rsidR="00446F7C">
        <w:rPr>
          <w:rFonts w:cstheme="minorHAnsi"/>
          <w:sz w:val="22"/>
          <w:szCs w:val="22"/>
        </w:rPr>
        <w:t>bands, in collaboration with AT&amp;T, Verizon, and FirstNet</w:t>
      </w:r>
      <w:r w:rsidRPr="00E101C2">
        <w:rPr>
          <w:rFonts w:cstheme="minorHAnsi"/>
          <w:sz w:val="22"/>
          <w:szCs w:val="22"/>
        </w:rPr>
        <w:t xml:space="preserve">. </w:t>
      </w:r>
    </w:p>
    <w:p w:rsidR="00EA3092" w:rsidRPr="00E101C2" w:rsidP="00E101C2" w14:paraId="4ADAD708" w14:textId="77777777">
      <w:pPr>
        <w:pStyle w:val="ListParagraph"/>
        <w:spacing w:after="0" w:line="240" w:lineRule="auto"/>
        <w:ind w:right="-77"/>
        <w:rPr>
          <w:rFonts w:cstheme="minorHAnsi"/>
          <w:sz w:val="22"/>
          <w:szCs w:val="22"/>
        </w:rPr>
      </w:pPr>
    </w:p>
    <w:p w:rsidR="001E6255" w:rsidRPr="00E101C2" w:rsidP="00E101C2" w14:paraId="6DBCD0BF" w14:textId="44CB8D66">
      <w:pPr>
        <w:pStyle w:val="ListParagraph"/>
        <w:numPr>
          <w:ilvl w:val="1"/>
          <w:numId w:val="15"/>
        </w:numPr>
        <w:spacing w:after="0" w:line="240" w:lineRule="auto"/>
        <w:ind w:left="720" w:right="-77"/>
        <w:rPr>
          <w:rFonts w:cstheme="minorHAnsi"/>
          <w:sz w:val="22"/>
          <w:szCs w:val="22"/>
        </w:rPr>
      </w:pPr>
      <w:hyperlink r:id="rId28" w:history="1">
        <w:r w:rsidRPr="00E101C2">
          <w:rPr>
            <w:rStyle w:val="Hyperlink"/>
            <w:rFonts w:cstheme="minorHAnsi"/>
            <w:sz w:val="22"/>
            <w:szCs w:val="22"/>
          </w:rPr>
          <w:t>Amazon Leo’s Gen2 authorization</w:t>
        </w:r>
      </w:hyperlink>
      <w:r w:rsidRPr="00E101C2">
        <w:rPr>
          <w:rFonts w:cstheme="minorHAnsi"/>
          <w:sz w:val="22"/>
          <w:szCs w:val="22"/>
        </w:rPr>
        <w:t xml:space="preserve"> to deploy 4,500 satellites, more than doubling the size of its constellation.</w:t>
      </w:r>
    </w:p>
    <w:p w:rsidR="00EA3092" w:rsidRPr="00E101C2" w:rsidP="00E101C2" w14:paraId="5191DC67" w14:textId="77777777">
      <w:pPr>
        <w:pStyle w:val="ListParagraph"/>
        <w:spacing w:after="0" w:line="240" w:lineRule="auto"/>
        <w:ind w:right="-77"/>
        <w:rPr>
          <w:rFonts w:cstheme="minorHAnsi"/>
          <w:sz w:val="22"/>
          <w:szCs w:val="22"/>
        </w:rPr>
      </w:pPr>
    </w:p>
    <w:p w:rsidR="001E6255" w:rsidRPr="00E101C2" w:rsidP="00E101C2" w14:paraId="4FF95AFF" w14:textId="22E733C5">
      <w:pPr>
        <w:pStyle w:val="ListParagraph"/>
        <w:numPr>
          <w:ilvl w:val="1"/>
          <w:numId w:val="15"/>
        </w:numPr>
        <w:spacing w:after="0" w:line="240" w:lineRule="auto"/>
        <w:ind w:left="720" w:right="-77"/>
        <w:rPr>
          <w:rFonts w:cstheme="minorHAnsi"/>
          <w:sz w:val="22"/>
          <w:szCs w:val="22"/>
        </w:rPr>
      </w:pPr>
      <w:hyperlink r:id="rId29" w:history="1">
        <w:r w:rsidRPr="00E101C2">
          <w:rPr>
            <w:rStyle w:val="Hyperlink"/>
            <w:rFonts w:cstheme="minorHAnsi"/>
            <w:sz w:val="22"/>
            <w:szCs w:val="22"/>
          </w:rPr>
          <w:t>Logos</w:t>
        </w:r>
        <w:r w:rsidRPr="00E101C2" w:rsidR="007154E7">
          <w:rPr>
            <w:rStyle w:val="Hyperlink"/>
            <w:rFonts w:cstheme="minorHAnsi"/>
            <w:sz w:val="22"/>
            <w:szCs w:val="22"/>
          </w:rPr>
          <w:t xml:space="preserve">’s </w:t>
        </w:r>
        <w:r w:rsidRPr="00E101C2" w:rsidR="006B24FF">
          <w:rPr>
            <w:rStyle w:val="Hyperlink"/>
            <w:rFonts w:cstheme="minorHAnsi"/>
            <w:sz w:val="22"/>
            <w:szCs w:val="22"/>
          </w:rPr>
          <w:t xml:space="preserve">Gen1 </w:t>
        </w:r>
        <w:r w:rsidRPr="00E101C2" w:rsidR="007154E7">
          <w:rPr>
            <w:rStyle w:val="Hyperlink"/>
            <w:rFonts w:cstheme="minorHAnsi"/>
            <w:sz w:val="22"/>
            <w:szCs w:val="22"/>
          </w:rPr>
          <w:t>authorization</w:t>
        </w:r>
      </w:hyperlink>
      <w:r w:rsidRPr="00E101C2" w:rsidR="007154E7">
        <w:rPr>
          <w:rFonts w:cstheme="minorHAnsi"/>
          <w:sz w:val="22"/>
          <w:szCs w:val="22"/>
        </w:rPr>
        <w:t xml:space="preserve"> to deploy 4,178 low Earth orbit broadband satellites</w:t>
      </w:r>
      <w:r w:rsidRPr="00E101C2" w:rsidR="006B24FF">
        <w:rPr>
          <w:rFonts w:cstheme="minorHAnsi"/>
          <w:sz w:val="22"/>
          <w:szCs w:val="22"/>
        </w:rPr>
        <w:t xml:space="preserve"> in the Q/V-, E-, S-, and Ka-bands</w:t>
      </w:r>
      <w:r w:rsidRPr="00E101C2" w:rsidR="007154E7">
        <w:rPr>
          <w:rFonts w:cstheme="minorHAnsi"/>
          <w:sz w:val="22"/>
          <w:szCs w:val="22"/>
        </w:rPr>
        <w:t>.</w:t>
      </w:r>
    </w:p>
    <w:p w:rsidR="00F77184" w:rsidRPr="00E101C2" w:rsidP="00E101C2" w14:paraId="56E0113A" w14:textId="77777777">
      <w:pPr>
        <w:pStyle w:val="ListParagraph"/>
        <w:spacing w:line="240" w:lineRule="auto"/>
        <w:rPr>
          <w:rFonts w:cstheme="minorHAnsi"/>
          <w:sz w:val="22"/>
          <w:szCs w:val="22"/>
        </w:rPr>
      </w:pPr>
    </w:p>
    <w:p w:rsidR="00F77184" w:rsidRPr="00E101C2" w:rsidP="00E101C2" w14:paraId="7579A5F1" w14:textId="50AD1F97">
      <w:pPr>
        <w:pStyle w:val="ListParagraph"/>
        <w:numPr>
          <w:ilvl w:val="1"/>
          <w:numId w:val="15"/>
        </w:numPr>
        <w:spacing w:after="0" w:line="240" w:lineRule="auto"/>
        <w:ind w:left="720" w:right="-77"/>
        <w:rPr>
          <w:rFonts w:cstheme="minorHAnsi"/>
          <w:sz w:val="22"/>
          <w:szCs w:val="22"/>
        </w:rPr>
      </w:pPr>
      <w:hyperlink r:id="rId30" w:history="1">
        <w:r w:rsidRPr="00E101C2">
          <w:rPr>
            <w:rStyle w:val="Hyperlink"/>
            <w:rFonts w:cstheme="minorHAnsi"/>
            <w:sz w:val="22"/>
            <w:szCs w:val="22"/>
          </w:rPr>
          <w:t xml:space="preserve">Reflect Orbital’s </w:t>
        </w:r>
        <w:r w:rsidRPr="00E101C2" w:rsidR="00C6544A">
          <w:rPr>
            <w:rStyle w:val="Hyperlink"/>
            <w:rFonts w:cstheme="minorHAnsi"/>
            <w:sz w:val="22"/>
            <w:szCs w:val="22"/>
          </w:rPr>
          <w:t>groundbreaking satellite technology</w:t>
        </w:r>
      </w:hyperlink>
      <w:r w:rsidRPr="00E101C2" w:rsidR="00C6544A">
        <w:rPr>
          <w:rFonts w:cstheme="minorHAnsi"/>
          <w:sz w:val="22"/>
          <w:szCs w:val="22"/>
        </w:rPr>
        <w:t xml:space="preserve"> that redirects </w:t>
      </w:r>
      <w:r w:rsidRPr="00E101C2" w:rsidR="00105A20">
        <w:rPr>
          <w:rFonts w:cstheme="minorHAnsi"/>
          <w:sz w:val="22"/>
          <w:szCs w:val="22"/>
        </w:rPr>
        <w:t>sunlight</w:t>
      </w:r>
      <w:r w:rsidRPr="00E101C2" w:rsidR="00C6544A">
        <w:rPr>
          <w:rFonts w:cstheme="minorHAnsi"/>
          <w:sz w:val="22"/>
          <w:szCs w:val="22"/>
        </w:rPr>
        <w:t xml:space="preserve"> to provide ubiquitous </w:t>
      </w:r>
      <w:r w:rsidRPr="00E101C2" w:rsidR="00105A20">
        <w:rPr>
          <w:rFonts w:cstheme="minorHAnsi"/>
          <w:sz w:val="22"/>
          <w:szCs w:val="22"/>
        </w:rPr>
        <w:t xml:space="preserve">solar energy across Earth.  </w:t>
      </w:r>
    </w:p>
    <w:p w:rsidR="00EA3092" w:rsidRPr="00E101C2" w:rsidP="00E101C2" w14:paraId="47EE6B9F" w14:textId="77777777">
      <w:pPr>
        <w:pStyle w:val="ListParagraph"/>
        <w:spacing w:after="0" w:line="240" w:lineRule="auto"/>
        <w:rPr>
          <w:rFonts w:cstheme="minorHAnsi"/>
          <w:sz w:val="22"/>
          <w:szCs w:val="22"/>
        </w:rPr>
      </w:pPr>
    </w:p>
    <w:p w:rsidR="00600949" w:rsidRPr="00E101C2" w:rsidP="00E101C2" w14:paraId="384E8AE5" w14:textId="03D71DBD">
      <w:pPr>
        <w:pStyle w:val="ListParagraph"/>
        <w:numPr>
          <w:ilvl w:val="1"/>
          <w:numId w:val="15"/>
        </w:numPr>
        <w:spacing w:after="0" w:line="240" w:lineRule="auto"/>
        <w:ind w:left="720"/>
        <w:rPr>
          <w:rFonts w:cstheme="minorHAnsi"/>
          <w:sz w:val="22"/>
          <w:szCs w:val="22"/>
        </w:rPr>
      </w:pPr>
      <w:hyperlink r:id="rId31" w:history="1">
        <w:r w:rsidRPr="00E101C2">
          <w:rPr>
            <w:rStyle w:val="Hyperlink"/>
            <w:rFonts w:cstheme="minorHAnsi"/>
            <w:sz w:val="22"/>
            <w:szCs w:val="22"/>
          </w:rPr>
          <w:t>SES’s $3.1 billion acquisition of Intelsat</w:t>
        </w:r>
      </w:hyperlink>
      <w:r w:rsidRPr="00E101C2" w:rsidR="00A74F4F">
        <w:rPr>
          <w:rFonts w:cstheme="minorHAnsi"/>
          <w:sz w:val="22"/>
          <w:szCs w:val="22"/>
        </w:rPr>
        <w:t>, which creates a stronger competitor in the vibrant global satellite industry</w:t>
      </w:r>
      <w:r w:rsidRPr="00E101C2">
        <w:rPr>
          <w:rFonts w:cstheme="minorHAnsi"/>
          <w:sz w:val="22"/>
          <w:szCs w:val="22"/>
        </w:rPr>
        <w:t xml:space="preserve">.  </w:t>
      </w:r>
    </w:p>
    <w:p w:rsidR="00600949" w:rsidRPr="00E101C2" w:rsidP="00E101C2" w14:paraId="38333547" w14:textId="77777777">
      <w:pPr>
        <w:pStyle w:val="ListParagraph"/>
        <w:spacing w:line="240" w:lineRule="auto"/>
        <w:rPr>
          <w:rFonts w:cstheme="minorHAnsi"/>
          <w:sz w:val="22"/>
          <w:szCs w:val="22"/>
        </w:rPr>
      </w:pPr>
    </w:p>
    <w:p w:rsidR="001E6255" w:rsidRPr="00E101C2" w:rsidP="00E101C2" w14:paraId="0A96D572" w14:textId="4AF1C63A">
      <w:pPr>
        <w:pStyle w:val="ListParagraph"/>
        <w:numPr>
          <w:ilvl w:val="1"/>
          <w:numId w:val="15"/>
        </w:numPr>
        <w:spacing w:after="0" w:line="240" w:lineRule="auto"/>
        <w:ind w:left="720"/>
        <w:rPr>
          <w:rFonts w:cstheme="minorHAnsi"/>
          <w:sz w:val="22"/>
          <w:szCs w:val="22"/>
        </w:rPr>
      </w:pPr>
      <w:hyperlink r:id="rId32" w:history="1">
        <w:r w:rsidRPr="00E101C2">
          <w:rPr>
            <w:rStyle w:val="Hyperlink"/>
            <w:rFonts w:cstheme="minorHAnsi"/>
            <w:sz w:val="22"/>
            <w:szCs w:val="22"/>
          </w:rPr>
          <w:t xml:space="preserve">SpaceX’s </w:t>
        </w:r>
        <w:r w:rsidRPr="00E101C2" w:rsidR="00C1328D">
          <w:rPr>
            <w:rStyle w:val="Hyperlink"/>
            <w:rFonts w:cstheme="minorHAnsi"/>
            <w:sz w:val="22"/>
            <w:szCs w:val="22"/>
          </w:rPr>
          <w:t xml:space="preserve">Gen2 </w:t>
        </w:r>
        <w:r w:rsidRPr="00E101C2">
          <w:rPr>
            <w:rStyle w:val="Hyperlink"/>
            <w:rFonts w:cstheme="minorHAnsi"/>
            <w:sz w:val="22"/>
            <w:szCs w:val="22"/>
          </w:rPr>
          <w:t>authorization</w:t>
        </w:r>
      </w:hyperlink>
      <w:r w:rsidRPr="00E101C2">
        <w:rPr>
          <w:rFonts w:cstheme="minorHAnsi"/>
          <w:sz w:val="22"/>
          <w:szCs w:val="22"/>
        </w:rPr>
        <w:t xml:space="preserve"> to </w:t>
      </w:r>
      <w:r w:rsidRPr="00E101C2" w:rsidR="000E4036">
        <w:rPr>
          <w:rFonts w:cstheme="minorHAnsi"/>
          <w:sz w:val="22"/>
          <w:szCs w:val="22"/>
        </w:rPr>
        <w:t>deploy</w:t>
      </w:r>
      <w:r w:rsidRPr="00E101C2">
        <w:rPr>
          <w:rFonts w:cstheme="minorHAnsi"/>
          <w:sz w:val="22"/>
          <w:szCs w:val="22"/>
        </w:rPr>
        <w:t xml:space="preserve"> an additional 7,500 Starlink satellites, use </w:t>
      </w:r>
      <w:r w:rsidRPr="00E101C2" w:rsidR="000E4036">
        <w:rPr>
          <w:rFonts w:cstheme="minorHAnsi"/>
          <w:sz w:val="22"/>
          <w:szCs w:val="22"/>
        </w:rPr>
        <w:t>an expanded range of</w:t>
      </w:r>
      <w:r w:rsidRPr="00E101C2">
        <w:rPr>
          <w:rFonts w:cstheme="minorHAnsi"/>
          <w:sz w:val="22"/>
          <w:szCs w:val="22"/>
        </w:rPr>
        <w:t xml:space="preserve"> frequency bands, and extend D2</w:t>
      </w:r>
      <w:r w:rsidRPr="00E101C2" w:rsidR="006B24FF">
        <w:rPr>
          <w:rFonts w:cstheme="minorHAnsi"/>
          <w:sz w:val="22"/>
          <w:szCs w:val="22"/>
        </w:rPr>
        <w:t>D</w:t>
      </w:r>
      <w:r w:rsidRPr="00E101C2">
        <w:rPr>
          <w:rFonts w:cstheme="minorHAnsi"/>
          <w:sz w:val="22"/>
          <w:szCs w:val="22"/>
        </w:rPr>
        <w:t xml:space="preserve"> coverage outside the U.S.</w:t>
      </w:r>
    </w:p>
    <w:p w:rsidR="008D1F21" w:rsidRPr="00E101C2" w:rsidP="00E101C2" w14:paraId="6640680D" w14:textId="77777777">
      <w:pPr>
        <w:spacing w:after="0" w:line="240" w:lineRule="auto"/>
        <w:rPr>
          <w:rFonts w:eastAsia="Times New Roman" w:cstheme="minorHAnsi"/>
          <w:color w:val="000000" w:themeColor="text1"/>
          <w:sz w:val="22"/>
          <w:szCs w:val="22"/>
        </w:rPr>
      </w:pPr>
    </w:p>
    <w:p w:rsidR="008D1F21" w:rsidRPr="00E101C2" w:rsidP="00E101C2" w14:paraId="7A653834" w14:textId="699C9AFF">
      <w:pPr>
        <w:pStyle w:val="ListParagraph"/>
        <w:numPr>
          <w:ilvl w:val="0"/>
          <w:numId w:val="14"/>
        </w:numPr>
        <w:spacing w:after="0" w:line="240" w:lineRule="auto"/>
        <w:ind w:right="-77"/>
        <w:rPr>
          <w:rFonts w:eastAsia="Times New Roman" w:cstheme="minorHAnsi"/>
          <w:color w:val="000000" w:themeColor="text1"/>
          <w:sz w:val="22"/>
          <w:szCs w:val="22"/>
        </w:rPr>
      </w:pPr>
      <w:r w:rsidRPr="00E101C2">
        <w:rPr>
          <w:rFonts w:eastAsia="Times New Roman" w:cstheme="minorHAnsi"/>
          <w:color w:val="000000" w:themeColor="text1"/>
          <w:sz w:val="22"/>
          <w:szCs w:val="22"/>
        </w:rPr>
        <w:t>Adopting</w:t>
      </w:r>
      <w:r w:rsidRPr="00E101C2" w:rsidR="00DE7026">
        <w:rPr>
          <w:rFonts w:eastAsia="Times New Roman" w:cstheme="minorHAnsi"/>
          <w:color w:val="000000" w:themeColor="text1"/>
          <w:sz w:val="22"/>
          <w:szCs w:val="22"/>
        </w:rPr>
        <w:t xml:space="preserve"> “spectrum abundance” </w:t>
      </w:r>
      <w:r w:rsidRPr="00E101C2" w:rsidR="00CA20C2">
        <w:rPr>
          <w:rFonts w:eastAsia="Times New Roman" w:cstheme="minorHAnsi"/>
          <w:color w:val="000000" w:themeColor="text1"/>
          <w:sz w:val="22"/>
          <w:szCs w:val="22"/>
        </w:rPr>
        <w:t>reforms</w:t>
      </w:r>
      <w:r w:rsidR="00D94976">
        <w:rPr>
          <w:rFonts w:eastAsia="Times New Roman" w:cstheme="minorHAnsi"/>
          <w:color w:val="000000" w:themeColor="text1"/>
          <w:sz w:val="22"/>
          <w:szCs w:val="22"/>
        </w:rPr>
        <w:t xml:space="preserve"> that</w:t>
      </w:r>
      <w:r w:rsidR="004E6A60">
        <w:rPr>
          <w:rFonts w:eastAsia="Times New Roman" w:cstheme="minorHAnsi"/>
          <w:color w:val="000000" w:themeColor="text1"/>
          <w:sz w:val="22"/>
          <w:szCs w:val="22"/>
        </w:rPr>
        <w:t xml:space="preserve"> close the </w:t>
      </w:r>
      <w:r w:rsidR="00D94976">
        <w:rPr>
          <w:rFonts w:eastAsia="Times New Roman" w:cstheme="minorHAnsi"/>
          <w:color w:val="000000" w:themeColor="text1"/>
          <w:sz w:val="22"/>
          <w:szCs w:val="22"/>
        </w:rPr>
        <w:t xml:space="preserve">competitive and technological </w:t>
      </w:r>
      <w:r w:rsidR="004E6A60">
        <w:rPr>
          <w:rFonts w:eastAsia="Times New Roman" w:cstheme="minorHAnsi"/>
          <w:color w:val="000000" w:themeColor="text1"/>
          <w:sz w:val="22"/>
          <w:szCs w:val="22"/>
        </w:rPr>
        <w:t>gap</w:t>
      </w:r>
      <w:r w:rsidR="00D94976">
        <w:rPr>
          <w:rFonts w:eastAsia="Times New Roman" w:cstheme="minorHAnsi"/>
          <w:color w:val="000000" w:themeColor="text1"/>
          <w:sz w:val="22"/>
          <w:szCs w:val="22"/>
        </w:rPr>
        <w:t xml:space="preserve"> between </w:t>
      </w:r>
      <w:r w:rsidRPr="00E101C2" w:rsidR="008E7F6F">
        <w:rPr>
          <w:rFonts w:eastAsia="Times New Roman" w:cstheme="minorHAnsi"/>
          <w:color w:val="000000" w:themeColor="text1"/>
          <w:sz w:val="22"/>
          <w:szCs w:val="22"/>
        </w:rPr>
        <w:t xml:space="preserve">satellite </w:t>
      </w:r>
      <w:r w:rsidR="00D94976">
        <w:rPr>
          <w:rFonts w:eastAsia="Times New Roman" w:cstheme="minorHAnsi"/>
          <w:color w:val="000000" w:themeColor="text1"/>
          <w:sz w:val="22"/>
          <w:szCs w:val="22"/>
        </w:rPr>
        <w:t>and</w:t>
      </w:r>
      <w:r w:rsidR="004E6A60">
        <w:rPr>
          <w:rFonts w:eastAsia="Times New Roman" w:cstheme="minorHAnsi"/>
          <w:color w:val="000000" w:themeColor="text1"/>
          <w:sz w:val="22"/>
          <w:szCs w:val="22"/>
        </w:rPr>
        <w:t xml:space="preserve"> wireline</w:t>
      </w:r>
      <w:r w:rsidR="00D94976">
        <w:rPr>
          <w:rFonts w:eastAsia="Times New Roman" w:cstheme="minorHAnsi"/>
          <w:color w:val="000000" w:themeColor="text1"/>
          <w:sz w:val="22"/>
          <w:szCs w:val="22"/>
        </w:rPr>
        <w:t xml:space="preserve"> </w:t>
      </w:r>
      <w:r w:rsidRPr="00E101C2" w:rsidR="008E7F6F">
        <w:rPr>
          <w:rFonts w:eastAsia="Times New Roman" w:cstheme="minorHAnsi"/>
          <w:color w:val="000000" w:themeColor="text1"/>
          <w:sz w:val="22"/>
          <w:szCs w:val="22"/>
        </w:rPr>
        <w:t>broadband—a</w:t>
      </w:r>
      <w:r w:rsidR="00D94976">
        <w:rPr>
          <w:rFonts w:eastAsia="Times New Roman" w:cstheme="minorHAnsi"/>
          <w:color w:val="000000" w:themeColor="text1"/>
          <w:sz w:val="22"/>
          <w:szCs w:val="22"/>
        </w:rPr>
        <w:t xml:space="preserve">n outcome </w:t>
      </w:r>
      <w:r w:rsidRPr="00E101C2" w:rsidR="00CA20C2">
        <w:rPr>
          <w:rFonts w:eastAsia="Times New Roman" w:cstheme="minorHAnsi"/>
          <w:color w:val="000000" w:themeColor="text1"/>
          <w:sz w:val="22"/>
          <w:szCs w:val="22"/>
        </w:rPr>
        <w:t xml:space="preserve">considered </w:t>
      </w:r>
      <w:r w:rsidRPr="00E101C2" w:rsidR="008E7F6F">
        <w:rPr>
          <w:rFonts w:eastAsia="Times New Roman" w:cstheme="minorHAnsi"/>
          <w:color w:val="000000" w:themeColor="text1"/>
          <w:sz w:val="22"/>
          <w:szCs w:val="22"/>
        </w:rPr>
        <w:t xml:space="preserve">unimaginable only a few years ago.  </w:t>
      </w:r>
    </w:p>
    <w:p w:rsidR="003577CE" w:rsidRPr="00E101C2" w:rsidP="00E101C2" w14:paraId="196D2332" w14:textId="77777777">
      <w:pPr>
        <w:pStyle w:val="ListParagraph"/>
        <w:spacing w:after="0" w:line="240" w:lineRule="auto"/>
        <w:ind w:left="0" w:right="-77"/>
        <w:rPr>
          <w:rFonts w:eastAsia="Times New Roman" w:cstheme="minorHAnsi"/>
          <w:color w:val="000000" w:themeColor="text1"/>
          <w:sz w:val="22"/>
          <w:szCs w:val="22"/>
        </w:rPr>
      </w:pPr>
    </w:p>
    <w:p w:rsidR="00DE7026" w:rsidRPr="00E101C2" w:rsidP="00E101C2" w14:paraId="66F4382C" w14:textId="5D3EF7C9">
      <w:pPr>
        <w:pStyle w:val="ListParagraph"/>
        <w:numPr>
          <w:ilvl w:val="1"/>
          <w:numId w:val="14"/>
        </w:numPr>
        <w:spacing w:after="0" w:line="240" w:lineRule="auto"/>
        <w:ind w:left="720" w:right="-77"/>
        <w:rPr>
          <w:rFonts w:eastAsia="Times New Roman" w:cstheme="minorHAnsi"/>
          <w:color w:val="000000" w:themeColor="text1"/>
          <w:sz w:val="22"/>
          <w:szCs w:val="22"/>
        </w:rPr>
      </w:pPr>
      <w:hyperlink r:id="rId33" w:history="1">
        <w:r w:rsidRPr="00E101C2">
          <w:rPr>
            <w:rStyle w:val="Hyperlink"/>
            <w:rFonts w:cstheme="minorHAnsi"/>
            <w:sz w:val="22"/>
            <w:szCs w:val="22"/>
          </w:rPr>
          <w:t>Eliminated 1990s-era EPFD technical rules</w:t>
        </w:r>
      </w:hyperlink>
      <w:r w:rsidRPr="00E101C2">
        <w:rPr>
          <w:rFonts w:cstheme="minorHAnsi"/>
          <w:sz w:val="22"/>
          <w:szCs w:val="22"/>
        </w:rPr>
        <w:t xml:space="preserve"> that artificially </w:t>
      </w:r>
      <w:r w:rsidRPr="00E101C2" w:rsidR="00894D79">
        <w:rPr>
          <w:rFonts w:cstheme="minorHAnsi"/>
          <w:sz w:val="22"/>
          <w:szCs w:val="22"/>
        </w:rPr>
        <w:t>throttled</w:t>
      </w:r>
      <w:r w:rsidRPr="00E101C2">
        <w:rPr>
          <w:rFonts w:cstheme="minorHAnsi"/>
          <w:sz w:val="22"/>
          <w:szCs w:val="22"/>
        </w:rPr>
        <w:t xml:space="preserve"> LEO broadband</w:t>
      </w:r>
      <w:r w:rsidRPr="00E101C2" w:rsidR="00894D79">
        <w:rPr>
          <w:rFonts w:cstheme="minorHAnsi"/>
          <w:sz w:val="22"/>
          <w:szCs w:val="22"/>
        </w:rPr>
        <w:t xml:space="preserve"> speeds for no technical reason</w:t>
      </w:r>
      <w:r w:rsidRPr="00E101C2">
        <w:rPr>
          <w:rFonts w:cstheme="minorHAnsi"/>
          <w:sz w:val="22"/>
          <w:szCs w:val="22"/>
        </w:rPr>
        <w:t xml:space="preserve">.  The </w:t>
      </w:r>
      <w:r w:rsidRPr="00E101C2" w:rsidR="003577CE">
        <w:rPr>
          <w:rFonts w:cstheme="minorHAnsi"/>
          <w:sz w:val="22"/>
          <w:szCs w:val="22"/>
        </w:rPr>
        <w:t>FCC</w:t>
      </w:r>
      <w:r w:rsidRPr="00E101C2" w:rsidR="00026A67">
        <w:rPr>
          <w:rFonts w:cstheme="minorHAnsi"/>
          <w:sz w:val="22"/>
          <w:szCs w:val="22"/>
        </w:rPr>
        <w:t xml:space="preserve"> </w:t>
      </w:r>
      <w:r w:rsidR="00A4105C">
        <w:rPr>
          <w:rFonts w:cstheme="minorHAnsi"/>
          <w:sz w:val="22"/>
          <w:szCs w:val="22"/>
        </w:rPr>
        <w:t>replaced those obsolete rules with</w:t>
      </w:r>
      <w:r w:rsidRPr="00E101C2" w:rsidR="00026A67">
        <w:rPr>
          <w:rFonts w:cstheme="minorHAnsi"/>
          <w:sz w:val="22"/>
          <w:szCs w:val="22"/>
        </w:rPr>
        <w:t xml:space="preserve"> a </w:t>
      </w:r>
      <w:r w:rsidRPr="00E101C2">
        <w:rPr>
          <w:rFonts w:cstheme="minorHAnsi"/>
          <w:sz w:val="22"/>
          <w:szCs w:val="22"/>
        </w:rPr>
        <w:t>modern, performance-based framework</w:t>
      </w:r>
      <w:r w:rsidRPr="00E101C2" w:rsidR="00026A67">
        <w:rPr>
          <w:rFonts w:cstheme="minorHAnsi"/>
          <w:sz w:val="22"/>
          <w:szCs w:val="22"/>
        </w:rPr>
        <w:t xml:space="preserve"> that</w:t>
      </w:r>
      <w:r w:rsidRPr="00E101C2">
        <w:rPr>
          <w:rFonts w:cstheme="minorHAnsi"/>
          <w:sz w:val="22"/>
          <w:szCs w:val="22"/>
        </w:rPr>
        <w:t xml:space="preserve"> promise</w:t>
      </w:r>
      <w:r w:rsidRPr="00E101C2" w:rsidR="00026A67">
        <w:rPr>
          <w:rFonts w:cstheme="minorHAnsi"/>
          <w:sz w:val="22"/>
          <w:szCs w:val="22"/>
        </w:rPr>
        <w:t>s</w:t>
      </w:r>
      <w:r w:rsidRPr="00E101C2">
        <w:rPr>
          <w:rFonts w:cstheme="minorHAnsi"/>
          <w:sz w:val="22"/>
          <w:szCs w:val="22"/>
        </w:rPr>
        <w:t xml:space="preserve"> </w:t>
      </w:r>
      <w:r w:rsidRPr="00E101C2" w:rsidR="00195B16">
        <w:rPr>
          <w:rFonts w:cstheme="minorHAnsi"/>
          <w:sz w:val="22"/>
          <w:szCs w:val="22"/>
        </w:rPr>
        <w:t>more than</w:t>
      </w:r>
      <w:r w:rsidRPr="00E101C2">
        <w:rPr>
          <w:rFonts w:cstheme="minorHAnsi"/>
          <w:sz w:val="22"/>
          <w:szCs w:val="22"/>
        </w:rPr>
        <w:t xml:space="preserve"> $2 billion in </w:t>
      </w:r>
      <w:r w:rsidRPr="00E101C2" w:rsidR="00026A67">
        <w:rPr>
          <w:rFonts w:cstheme="minorHAnsi"/>
          <w:sz w:val="22"/>
          <w:szCs w:val="22"/>
        </w:rPr>
        <w:t xml:space="preserve">economic </w:t>
      </w:r>
      <w:r w:rsidRPr="00E101C2">
        <w:rPr>
          <w:rFonts w:cstheme="minorHAnsi"/>
          <w:sz w:val="22"/>
          <w:szCs w:val="22"/>
        </w:rPr>
        <w:t>benefits</w:t>
      </w:r>
      <w:r w:rsidRPr="00E101C2" w:rsidR="00D544AB">
        <w:rPr>
          <w:rFonts w:cstheme="minorHAnsi"/>
          <w:sz w:val="22"/>
          <w:szCs w:val="22"/>
        </w:rPr>
        <w:t xml:space="preserve"> and</w:t>
      </w:r>
      <w:r w:rsidRPr="00E101C2">
        <w:rPr>
          <w:rFonts w:cstheme="minorHAnsi"/>
          <w:sz w:val="22"/>
          <w:szCs w:val="22"/>
        </w:rPr>
        <w:t xml:space="preserve"> capacity increases </w:t>
      </w:r>
      <w:r w:rsidR="00A4105C">
        <w:rPr>
          <w:rFonts w:cstheme="minorHAnsi"/>
          <w:sz w:val="22"/>
          <w:szCs w:val="22"/>
        </w:rPr>
        <w:t>between</w:t>
      </w:r>
      <w:r w:rsidRPr="00E101C2">
        <w:rPr>
          <w:rFonts w:cstheme="minorHAnsi"/>
          <w:sz w:val="22"/>
          <w:szCs w:val="22"/>
        </w:rPr>
        <w:t xml:space="preserve"> 100% to 700%</w:t>
      </w:r>
      <w:r w:rsidR="00A44042">
        <w:rPr>
          <w:rFonts w:cstheme="minorHAnsi"/>
          <w:sz w:val="22"/>
          <w:szCs w:val="22"/>
        </w:rPr>
        <w:t>,</w:t>
      </w:r>
      <w:r w:rsidRPr="00E101C2">
        <w:rPr>
          <w:rFonts w:cstheme="minorHAnsi"/>
          <w:sz w:val="22"/>
          <w:szCs w:val="22"/>
        </w:rPr>
        <w:t xml:space="preserve"> </w:t>
      </w:r>
      <w:r w:rsidR="00A44042">
        <w:rPr>
          <w:rFonts w:cstheme="minorHAnsi"/>
          <w:sz w:val="22"/>
          <w:szCs w:val="22"/>
        </w:rPr>
        <w:t>without increasing the likelihood of</w:t>
      </w:r>
      <w:r w:rsidRPr="00E101C2" w:rsidR="00894D79">
        <w:rPr>
          <w:rFonts w:cstheme="minorHAnsi"/>
          <w:sz w:val="22"/>
          <w:szCs w:val="22"/>
        </w:rPr>
        <w:t xml:space="preserve"> harmful interference.  </w:t>
      </w:r>
      <w:r w:rsidRPr="00E101C2" w:rsidR="00894D79">
        <w:rPr>
          <w:rFonts w:eastAsia="Times New Roman" w:cstheme="minorHAnsi"/>
          <w:color w:val="000000" w:themeColor="text1"/>
          <w:sz w:val="22"/>
          <w:szCs w:val="22"/>
        </w:rPr>
        <w:t xml:space="preserve"> </w:t>
      </w:r>
    </w:p>
    <w:p w:rsidR="00894D79" w:rsidRPr="00E101C2" w:rsidP="00E101C2" w14:paraId="443759D6" w14:textId="77777777">
      <w:pPr>
        <w:pStyle w:val="ListParagraph"/>
        <w:spacing w:after="0" w:line="240" w:lineRule="auto"/>
        <w:ind w:right="-77"/>
        <w:rPr>
          <w:rFonts w:eastAsia="Times New Roman" w:cstheme="minorHAnsi"/>
          <w:color w:val="000000" w:themeColor="text1"/>
          <w:sz w:val="22"/>
          <w:szCs w:val="22"/>
        </w:rPr>
      </w:pPr>
    </w:p>
    <w:p w:rsidR="00195B16" w:rsidRPr="00E101C2" w:rsidP="00E101C2" w14:paraId="2DF286E5" w14:textId="17AB17B4">
      <w:pPr>
        <w:pStyle w:val="ListParagraph"/>
        <w:numPr>
          <w:ilvl w:val="1"/>
          <w:numId w:val="14"/>
        </w:numPr>
        <w:spacing w:after="0" w:line="240" w:lineRule="auto"/>
        <w:ind w:left="72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Teed up more than </w:t>
      </w:r>
      <w:hyperlink r:id="rId34" w:history="1">
        <w:r w:rsidRPr="004E6A60">
          <w:rPr>
            <w:rStyle w:val="Hyperlink"/>
            <w:rFonts w:eastAsia="Times New Roman" w:cstheme="minorHAnsi"/>
            <w:sz w:val="22"/>
            <w:szCs w:val="22"/>
          </w:rPr>
          <w:t xml:space="preserve">20,000 megahertz </w:t>
        </w:r>
        <w:r w:rsidRPr="004E6A60" w:rsidR="00D544AB">
          <w:rPr>
            <w:rStyle w:val="Hyperlink"/>
            <w:rFonts w:eastAsia="Times New Roman" w:cstheme="minorHAnsi"/>
            <w:sz w:val="22"/>
            <w:szCs w:val="22"/>
          </w:rPr>
          <w:t>for</w:t>
        </w:r>
        <w:r w:rsidRPr="004E6A60">
          <w:rPr>
            <w:rStyle w:val="Hyperlink"/>
            <w:rFonts w:eastAsia="Times New Roman" w:cstheme="minorHAnsi"/>
            <w:sz w:val="22"/>
            <w:szCs w:val="22"/>
          </w:rPr>
          <w:t> </w:t>
        </w:r>
        <w:r w:rsidRPr="004E6A60">
          <w:rPr>
            <w:rStyle w:val="Hyperlink"/>
            <w:rFonts w:cstheme="minorHAnsi"/>
            <w:sz w:val="22"/>
            <w:szCs w:val="22"/>
          </w:rPr>
          <w:t>satellite spectrum abundance</w:t>
        </w:r>
      </w:hyperlink>
      <w:r w:rsidRPr="00E101C2" w:rsidR="00E66C57">
        <w:rPr>
          <w:rFonts w:eastAsia="Times New Roman" w:cstheme="minorHAnsi"/>
          <w:color w:val="000000" w:themeColor="text1"/>
          <w:sz w:val="22"/>
          <w:szCs w:val="22"/>
        </w:rPr>
        <w:t>—</w:t>
      </w:r>
      <w:r w:rsidRPr="00E101C2">
        <w:rPr>
          <w:rFonts w:eastAsia="Times New Roman" w:cstheme="minorHAnsi"/>
          <w:color w:val="000000" w:themeColor="text1"/>
          <w:sz w:val="22"/>
          <w:szCs w:val="22"/>
        </w:rPr>
        <w:t>more than the sum-total of spectrum available for satellite broadband today. </w:t>
      </w:r>
    </w:p>
    <w:p w:rsidR="00DE7026" w:rsidRPr="00E101C2" w:rsidP="00E101C2" w14:paraId="684DADD2" w14:textId="77777777">
      <w:pPr>
        <w:pStyle w:val="ListParagraph"/>
        <w:spacing w:after="0" w:line="240" w:lineRule="auto"/>
        <w:ind w:right="-77"/>
        <w:rPr>
          <w:rFonts w:eastAsia="Times New Roman" w:cstheme="minorHAnsi"/>
          <w:color w:val="000000" w:themeColor="text1"/>
          <w:sz w:val="22"/>
          <w:szCs w:val="22"/>
        </w:rPr>
      </w:pPr>
    </w:p>
    <w:p w:rsidR="00EB6FF2" w:rsidRPr="00E101C2" w:rsidP="00E101C2" w14:paraId="6D5FD31B" w14:textId="40262148">
      <w:pPr>
        <w:pStyle w:val="ListParagraph"/>
        <w:numPr>
          <w:ilvl w:val="1"/>
          <w:numId w:val="14"/>
        </w:numPr>
        <w:spacing w:after="0" w:line="240" w:lineRule="auto"/>
        <w:ind w:left="72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Launched </w:t>
      </w:r>
      <w:r w:rsidRPr="00E101C2" w:rsidR="00E66C57">
        <w:rPr>
          <w:rFonts w:eastAsia="Times New Roman" w:cstheme="minorHAnsi"/>
          <w:color w:val="000000" w:themeColor="text1"/>
          <w:sz w:val="22"/>
          <w:szCs w:val="22"/>
        </w:rPr>
        <w:t>a proceeding to ensure</w:t>
      </w:r>
      <w:r w:rsidRPr="00E101C2">
        <w:rPr>
          <w:rFonts w:eastAsia="Times New Roman" w:cstheme="minorHAnsi"/>
          <w:color w:val="000000" w:themeColor="text1"/>
          <w:sz w:val="22"/>
          <w:szCs w:val="22"/>
        </w:rPr>
        <w:t xml:space="preserve"> reliable spectrum access for </w:t>
      </w:r>
      <w:hyperlink r:id="rId35" w:history="1">
        <w:r w:rsidRPr="00E101C2" w:rsidR="00E66C57">
          <w:rPr>
            <w:rStyle w:val="Hyperlink"/>
            <w:rFonts w:eastAsia="Times New Roman" w:cstheme="minorHAnsi"/>
            <w:sz w:val="22"/>
            <w:szCs w:val="22"/>
          </w:rPr>
          <w:t>“Weird Space Stuff”</w:t>
        </w:r>
      </w:hyperlink>
      <w:r w:rsidRPr="00E101C2" w:rsidR="00E66C57">
        <w:rPr>
          <w:rFonts w:eastAsia="Times New Roman" w:cstheme="minorHAnsi"/>
          <w:color w:val="000000" w:themeColor="text1"/>
          <w:sz w:val="22"/>
          <w:szCs w:val="22"/>
        </w:rPr>
        <w:t>—</w:t>
      </w:r>
      <w:r w:rsidRPr="00E101C2">
        <w:rPr>
          <w:rFonts w:eastAsia="Times New Roman" w:cstheme="minorHAnsi"/>
          <w:color w:val="000000" w:themeColor="text1"/>
          <w:sz w:val="22"/>
          <w:szCs w:val="22"/>
        </w:rPr>
        <w:t>cutting-edge ventures like orbital laboratories, in-space repairs, and inhabitable spacecraft.</w:t>
      </w:r>
    </w:p>
    <w:p w:rsidR="00DE7026" w:rsidRPr="00E101C2" w:rsidP="00E101C2" w14:paraId="1E22A576" w14:textId="77777777">
      <w:pPr>
        <w:pStyle w:val="ListParagraph"/>
        <w:spacing w:after="0" w:line="240" w:lineRule="auto"/>
        <w:ind w:right="-77"/>
        <w:rPr>
          <w:rFonts w:eastAsia="Times New Roman" w:cstheme="minorHAnsi"/>
          <w:color w:val="000000" w:themeColor="text1"/>
          <w:sz w:val="22"/>
          <w:szCs w:val="22"/>
        </w:rPr>
      </w:pPr>
    </w:p>
    <w:p w:rsidR="00EB6FF2" w:rsidRPr="00E101C2" w:rsidP="00E101C2" w14:paraId="3B610B0E" w14:textId="0CA4B076">
      <w:pPr>
        <w:pStyle w:val="ListParagraph"/>
        <w:numPr>
          <w:ilvl w:val="1"/>
          <w:numId w:val="14"/>
        </w:numPr>
        <w:spacing w:after="0" w:line="240" w:lineRule="auto"/>
        <w:ind w:left="72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Revisit</w:t>
      </w:r>
      <w:r w:rsidRPr="00E101C2" w:rsidR="00E57560">
        <w:rPr>
          <w:rFonts w:eastAsia="Times New Roman" w:cstheme="minorHAnsi"/>
          <w:color w:val="000000" w:themeColor="text1"/>
          <w:sz w:val="22"/>
          <w:szCs w:val="22"/>
        </w:rPr>
        <w:t>ing</w:t>
      </w:r>
      <w:r w:rsidRPr="00E101C2">
        <w:rPr>
          <w:rFonts w:eastAsia="Times New Roman" w:cstheme="minorHAnsi"/>
          <w:color w:val="000000" w:themeColor="text1"/>
          <w:sz w:val="22"/>
          <w:szCs w:val="22"/>
        </w:rPr>
        <w:t xml:space="preserve"> overprotective restrictions in the so-called </w:t>
      </w:r>
      <w:hyperlink r:id="rId36">
        <w:r w:rsidRPr="00E101C2">
          <w:rPr>
            <w:rStyle w:val="Hyperlink"/>
            <w:rFonts w:cstheme="minorHAnsi"/>
            <w:sz w:val="22"/>
            <w:szCs w:val="22"/>
          </w:rPr>
          <w:t>UMFUS spectrum bands</w:t>
        </w:r>
      </w:hyperlink>
      <w:r w:rsidRPr="00E101C2" w:rsidR="00E66C57">
        <w:rPr>
          <w:rFonts w:eastAsia="Times New Roman" w:cstheme="minorHAnsi"/>
          <w:color w:val="000000" w:themeColor="text1"/>
          <w:sz w:val="22"/>
          <w:szCs w:val="22"/>
        </w:rPr>
        <w:t xml:space="preserve"> that leave spectrum underutilized and prevent satellite infrastructure from being built. </w:t>
      </w:r>
    </w:p>
    <w:p w:rsidR="00E614A8" w:rsidRPr="00E101C2" w:rsidP="00E101C2" w14:paraId="586E3EA4" w14:textId="77777777">
      <w:pPr>
        <w:pStyle w:val="ListParagraph"/>
        <w:spacing w:after="0" w:line="240" w:lineRule="auto"/>
        <w:ind w:right="-77"/>
        <w:rPr>
          <w:rFonts w:eastAsia="Times New Roman" w:cstheme="minorHAnsi"/>
          <w:color w:val="000000" w:themeColor="text1"/>
          <w:sz w:val="22"/>
          <w:szCs w:val="22"/>
        </w:rPr>
      </w:pPr>
    </w:p>
    <w:p w:rsidR="00E614A8" w:rsidRPr="00E101C2" w:rsidP="00E101C2" w14:paraId="19E1C292" w14:textId="696A3E5A">
      <w:pPr>
        <w:pStyle w:val="ListParagraph"/>
        <w:numPr>
          <w:ilvl w:val="1"/>
          <w:numId w:val="14"/>
        </w:numPr>
        <w:spacing w:after="0" w:line="240" w:lineRule="auto"/>
        <w:ind w:left="72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Kicked off a first-of-its-kind proceeding to explore </w:t>
      </w:r>
      <w:r w:rsidRPr="00E101C2">
        <w:rPr>
          <w:rFonts w:eastAsia="Times New Roman" w:cstheme="minorHAnsi"/>
          <w:color w:val="000000" w:themeColor="text1"/>
          <w:sz w:val="22"/>
          <w:szCs w:val="22"/>
        </w:rPr>
        <w:t xml:space="preserve">D2D </w:t>
      </w:r>
      <w:r w:rsidRPr="00E101C2">
        <w:rPr>
          <w:rFonts w:eastAsia="Times New Roman" w:cstheme="minorHAnsi"/>
          <w:color w:val="000000" w:themeColor="text1"/>
          <w:sz w:val="22"/>
          <w:szCs w:val="22"/>
        </w:rPr>
        <w:t xml:space="preserve">operations </w:t>
      </w:r>
      <w:r w:rsidRPr="00E101C2">
        <w:rPr>
          <w:rFonts w:eastAsia="Times New Roman" w:cstheme="minorHAnsi"/>
          <w:color w:val="000000" w:themeColor="text1"/>
          <w:sz w:val="22"/>
          <w:szCs w:val="22"/>
        </w:rPr>
        <w:t xml:space="preserve">using unlicensed spectrum.  </w:t>
      </w:r>
    </w:p>
    <w:p w:rsidR="0095379B" w:rsidRPr="00E101C2" w:rsidP="00E101C2" w14:paraId="76CD6D2F" w14:textId="77777777">
      <w:pPr>
        <w:pStyle w:val="ListParagraph"/>
        <w:spacing w:after="0" w:line="240" w:lineRule="auto"/>
        <w:ind w:left="360"/>
        <w:rPr>
          <w:rFonts w:cstheme="minorHAnsi"/>
          <w:sz w:val="22"/>
          <w:szCs w:val="22"/>
        </w:rPr>
      </w:pPr>
    </w:p>
    <w:p w:rsidR="0092599C" w:rsidRPr="00E101C2" w:rsidP="00E101C2" w14:paraId="4538DD64" w14:textId="4913E4A9">
      <w:pPr>
        <w:pStyle w:val="ListParagraph"/>
        <w:numPr>
          <w:ilvl w:val="0"/>
          <w:numId w:val="5"/>
        </w:numPr>
        <w:spacing w:after="0" w:line="240" w:lineRule="auto"/>
        <w:ind w:left="360" w:right="-77"/>
        <w:rPr>
          <w:rFonts w:eastAsia="Times New Roman" w:cstheme="minorHAnsi"/>
          <w:color w:val="000000" w:themeColor="text1"/>
          <w:sz w:val="22"/>
          <w:szCs w:val="22"/>
        </w:rPr>
      </w:pPr>
      <w:r w:rsidRPr="00E101C2">
        <w:rPr>
          <w:rFonts w:cstheme="minorHAnsi"/>
          <w:sz w:val="22"/>
          <w:szCs w:val="22"/>
        </w:rPr>
        <w:t xml:space="preserve">Provided long-awaited legal clarity to </w:t>
      </w:r>
      <w:hyperlink r:id="rId37" w:history="1">
        <w:r w:rsidRPr="00E101C2">
          <w:rPr>
            <w:rStyle w:val="Hyperlink"/>
            <w:rFonts w:cstheme="minorHAnsi"/>
            <w:sz w:val="22"/>
            <w:szCs w:val="22"/>
          </w:rPr>
          <w:t xml:space="preserve">protect American innovators’ </w:t>
        </w:r>
        <w:r w:rsidRPr="00E101C2" w:rsidR="004C2FD3">
          <w:rPr>
            <w:rStyle w:val="Hyperlink"/>
            <w:rFonts w:cstheme="minorHAnsi"/>
            <w:sz w:val="22"/>
            <w:szCs w:val="22"/>
          </w:rPr>
          <w:t xml:space="preserve">D2D </w:t>
        </w:r>
        <w:r w:rsidRPr="00E101C2">
          <w:rPr>
            <w:rStyle w:val="Hyperlink"/>
            <w:rFonts w:cstheme="minorHAnsi"/>
            <w:sz w:val="22"/>
            <w:szCs w:val="22"/>
          </w:rPr>
          <w:t>spectrum rights abroad</w:t>
        </w:r>
      </w:hyperlink>
      <w:r w:rsidRPr="00E101C2" w:rsidR="0022727E">
        <w:rPr>
          <w:rFonts w:cstheme="minorHAnsi"/>
          <w:sz w:val="22"/>
          <w:szCs w:val="22"/>
        </w:rPr>
        <w:t xml:space="preserve"> and </w:t>
      </w:r>
      <w:r w:rsidRPr="00E101C2" w:rsidR="00041E40">
        <w:rPr>
          <w:rFonts w:cstheme="minorHAnsi"/>
          <w:sz w:val="22"/>
          <w:szCs w:val="22"/>
        </w:rPr>
        <w:t xml:space="preserve">to </w:t>
      </w:r>
      <w:r w:rsidRPr="00E101C2" w:rsidR="0022727E">
        <w:rPr>
          <w:rFonts w:cstheme="minorHAnsi"/>
          <w:sz w:val="22"/>
          <w:szCs w:val="22"/>
        </w:rPr>
        <w:t>support</w:t>
      </w:r>
      <w:r w:rsidRPr="00E101C2">
        <w:rPr>
          <w:rFonts w:cstheme="minorHAnsi"/>
          <w:sz w:val="22"/>
          <w:szCs w:val="22"/>
        </w:rPr>
        <w:t xml:space="preserve"> </w:t>
      </w:r>
      <w:r w:rsidRPr="00E101C2" w:rsidR="00041E40">
        <w:rPr>
          <w:rFonts w:cstheme="minorHAnsi"/>
          <w:sz w:val="22"/>
          <w:szCs w:val="22"/>
        </w:rPr>
        <w:t>unprecedented</w:t>
      </w:r>
      <w:r w:rsidRPr="00E101C2">
        <w:rPr>
          <w:rFonts w:cstheme="minorHAnsi"/>
          <w:sz w:val="22"/>
          <w:szCs w:val="22"/>
        </w:rPr>
        <w:t xml:space="preserve"> deal flow </w:t>
      </w:r>
      <w:r w:rsidRPr="00E101C2" w:rsidR="00041E40">
        <w:rPr>
          <w:rFonts w:cstheme="minorHAnsi"/>
          <w:sz w:val="22"/>
          <w:szCs w:val="22"/>
        </w:rPr>
        <w:t xml:space="preserve">in D2D </w:t>
      </w:r>
      <w:r w:rsidRPr="00E101C2">
        <w:rPr>
          <w:rFonts w:cstheme="minorHAnsi"/>
          <w:sz w:val="22"/>
          <w:szCs w:val="22"/>
        </w:rPr>
        <w:t>since</w:t>
      </w:r>
      <w:r w:rsidRPr="00E101C2" w:rsidR="0022727E">
        <w:rPr>
          <w:rFonts w:cstheme="minorHAnsi"/>
          <w:sz w:val="22"/>
          <w:szCs w:val="22"/>
        </w:rPr>
        <w:t xml:space="preserve"> the start of</w:t>
      </w:r>
      <w:r w:rsidRPr="00E101C2">
        <w:rPr>
          <w:rFonts w:cstheme="minorHAnsi"/>
          <w:sz w:val="22"/>
          <w:szCs w:val="22"/>
        </w:rPr>
        <w:t xml:space="preserve"> 2025:  </w:t>
      </w:r>
    </w:p>
    <w:p w:rsidR="0092599C" w:rsidRPr="00E101C2" w:rsidP="00E101C2" w14:paraId="3192271C" w14:textId="77777777">
      <w:pPr>
        <w:pStyle w:val="ListParagraph"/>
        <w:spacing w:after="0" w:line="240" w:lineRule="auto"/>
        <w:ind w:left="0"/>
        <w:rPr>
          <w:rFonts w:eastAsia="Times New Roman" w:cstheme="minorHAnsi"/>
          <w:color w:val="000000" w:themeColor="text1"/>
          <w:sz w:val="22"/>
          <w:szCs w:val="22"/>
        </w:rPr>
      </w:pPr>
    </w:p>
    <w:p w:rsidR="0092599C" w:rsidRPr="00E101C2" w:rsidP="00E101C2" w14:paraId="4EF33895" w14:textId="21848F90">
      <w:pPr>
        <w:pStyle w:val="ListParagraph"/>
        <w:numPr>
          <w:ilvl w:val="1"/>
          <w:numId w:val="5"/>
        </w:numPr>
        <w:tabs>
          <w:tab w:val="left" w:pos="720"/>
        </w:tabs>
        <w:spacing w:after="0" w:line="240" w:lineRule="auto"/>
        <w:ind w:left="72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SpaceX’s $19.6 billion acquisition of 65 megahertz of D2D spectrum from EchoStar</w:t>
      </w:r>
      <w:r w:rsidRPr="00E101C2" w:rsidR="00360E63">
        <w:rPr>
          <w:rFonts w:eastAsia="Times New Roman" w:cstheme="minorHAnsi"/>
          <w:color w:val="000000" w:themeColor="text1"/>
          <w:sz w:val="22"/>
          <w:szCs w:val="22"/>
        </w:rPr>
        <w:t>.</w:t>
      </w:r>
    </w:p>
    <w:p w:rsidR="00360E63" w:rsidRPr="00E101C2" w:rsidP="00E101C2" w14:paraId="656225E4" w14:textId="77777777">
      <w:pPr>
        <w:pStyle w:val="ListParagraph"/>
        <w:tabs>
          <w:tab w:val="left" w:pos="720"/>
        </w:tabs>
        <w:spacing w:after="0" w:line="240" w:lineRule="auto"/>
        <w:ind w:right="-77"/>
        <w:rPr>
          <w:rFonts w:eastAsia="Times New Roman" w:cstheme="minorHAnsi"/>
          <w:color w:val="000000" w:themeColor="text1"/>
          <w:sz w:val="22"/>
          <w:szCs w:val="22"/>
        </w:rPr>
      </w:pPr>
    </w:p>
    <w:p w:rsidR="0092599C" w:rsidRPr="00E101C2" w:rsidP="00E101C2" w14:paraId="63CE9D0B" w14:textId="62FFCC03">
      <w:pPr>
        <w:pStyle w:val="ListParagraph"/>
        <w:numPr>
          <w:ilvl w:val="1"/>
          <w:numId w:val="5"/>
        </w:numPr>
        <w:tabs>
          <w:tab w:val="left" w:pos="720"/>
        </w:tabs>
        <w:spacing w:after="0" w:line="240" w:lineRule="auto"/>
        <w:ind w:left="72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Amazon’s $11.</w:t>
      </w:r>
      <w:r w:rsidRPr="00E101C2" w:rsidR="003251EC">
        <w:rPr>
          <w:rFonts w:eastAsia="Times New Roman" w:cstheme="minorHAnsi"/>
          <w:color w:val="000000" w:themeColor="text1"/>
          <w:sz w:val="22"/>
          <w:szCs w:val="22"/>
        </w:rPr>
        <w:t>6</w:t>
      </w:r>
      <w:r w:rsidRPr="00E101C2">
        <w:rPr>
          <w:rFonts w:eastAsia="Times New Roman" w:cstheme="minorHAnsi"/>
          <w:color w:val="000000" w:themeColor="text1"/>
          <w:sz w:val="22"/>
          <w:szCs w:val="22"/>
        </w:rPr>
        <w:t xml:space="preserve"> billion acquisition of Globalstar and its 32 megahertz of D2D spectrum</w:t>
      </w:r>
      <w:r w:rsidRPr="00E101C2" w:rsidR="003251EC">
        <w:rPr>
          <w:rFonts w:eastAsia="Times New Roman" w:cstheme="minorHAnsi"/>
          <w:color w:val="000000" w:themeColor="text1"/>
          <w:sz w:val="22"/>
          <w:szCs w:val="22"/>
        </w:rPr>
        <w:t>.</w:t>
      </w:r>
    </w:p>
    <w:p w:rsidR="00360E63" w:rsidRPr="00E101C2" w:rsidP="00E101C2" w14:paraId="5CF1DE2D" w14:textId="77777777">
      <w:pPr>
        <w:pStyle w:val="ListParagraph"/>
        <w:tabs>
          <w:tab w:val="left" w:pos="720"/>
        </w:tabs>
        <w:spacing w:after="0" w:line="240" w:lineRule="auto"/>
        <w:ind w:right="-77"/>
        <w:rPr>
          <w:rFonts w:eastAsia="Times New Roman" w:cstheme="minorHAnsi"/>
          <w:color w:val="000000" w:themeColor="text1"/>
          <w:sz w:val="22"/>
          <w:szCs w:val="22"/>
        </w:rPr>
      </w:pPr>
    </w:p>
    <w:p w:rsidR="0092599C" w:rsidRPr="00E101C2" w:rsidP="00E101C2" w14:paraId="086BA4F0" w14:textId="5E55ED69">
      <w:pPr>
        <w:pStyle w:val="ListParagraph"/>
        <w:numPr>
          <w:ilvl w:val="1"/>
          <w:numId w:val="5"/>
        </w:numPr>
        <w:tabs>
          <w:tab w:val="left" w:pos="720"/>
        </w:tabs>
        <w:spacing w:after="0" w:line="240" w:lineRule="auto"/>
        <w:ind w:left="72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RocketLab’s $</w:t>
      </w:r>
      <w:r w:rsidRPr="00E101C2" w:rsidR="003251EC">
        <w:rPr>
          <w:rFonts w:eastAsia="Times New Roman" w:cstheme="minorHAnsi"/>
          <w:color w:val="000000" w:themeColor="text1"/>
          <w:sz w:val="22"/>
          <w:szCs w:val="22"/>
        </w:rPr>
        <w:t>8</w:t>
      </w:r>
      <w:r w:rsidRPr="00E101C2">
        <w:rPr>
          <w:rFonts w:eastAsia="Times New Roman" w:cstheme="minorHAnsi"/>
          <w:color w:val="000000" w:themeColor="text1"/>
          <w:sz w:val="22"/>
          <w:szCs w:val="22"/>
        </w:rPr>
        <w:t xml:space="preserve"> billion acquisition of Iridium and its 8 megahertz of D2D spectrum</w:t>
      </w:r>
      <w:r w:rsidRPr="00E101C2" w:rsidR="003251EC">
        <w:rPr>
          <w:rFonts w:eastAsia="Times New Roman" w:cstheme="minorHAnsi"/>
          <w:color w:val="000000" w:themeColor="text1"/>
          <w:sz w:val="22"/>
          <w:szCs w:val="22"/>
        </w:rPr>
        <w:t>.</w:t>
      </w:r>
    </w:p>
    <w:p w:rsidR="00360E63" w:rsidRPr="00E101C2" w:rsidP="00E101C2" w14:paraId="50A8EF8C" w14:textId="77777777">
      <w:pPr>
        <w:pStyle w:val="ListParagraph"/>
        <w:tabs>
          <w:tab w:val="left" w:pos="720"/>
        </w:tabs>
        <w:spacing w:after="0" w:line="240" w:lineRule="auto"/>
        <w:ind w:right="-77"/>
        <w:rPr>
          <w:rFonts w:eastAsia="Times New Roman" w:cstheme="minorHAnsi"/>
          <w:color w:val="000000" w:themeColor="text1"/>
          <w:sz w:val="22"/>
          <w:szCs w:val="22"/>
        </w:rPr>
      </w:pPr>
    </w:p>
    <w:p w:rsidR="0092599C" w:rsidRPr="00E101C2" w:rsidP="00E101C2" w14:paraId="24A33AEB" w14:textId="3368F917">
      <w:pPr>
        <w:pStyle w:val="ListParagraph"/>
        <w:numPr>
          <w:ilvl w:val="1"/>
          <w:numId w:val="5"/>
        </w:numPr>
        <w:tabs>
          <w:tab w:val="left" w:pos="720"/>
        </w:tabs>
        <w:spacing w:after="0" w:line="240" w:lineRule="auto"/>
        <w:ind w:left="72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AST’s $550 million deal to use 45 megahertz of D2D spectrum held by </w:t>
      </w:r>
      <w:r w:rsidRPr="00E101C2">
        <w:rPr>
          <w:rFonts w:eastAsia="Times New Roman" w:cstheme="minorHAnsi"/>
          <w:color w:val="000000" w:themeColor="text1"/>
          <w:sz w:val="22"/>
          <w:szCs w:val="22"/>
        </w:rPr>
        <w:t>Ligado</w:t>
      </w:r>
      <w:r w:rsidRPr="00E101C2" w:rsidR="003251EC">
        <w:rPr>
          <w:rFonts w:eastAsia="Times New Roman" w:cstheme="minorHAnsi"/>
          <w:color w:val="000000" w:themeColor="text1"/>
          <w:sz w:val="22"/>
          <w:szCs w:val="22"/>
        </w:rPr>
        <w:t>.</w:t>
      </w:r>
    </w:p>
    <w:p w:rsidR="00A07B49" w:rsidRPr="00E101C2" w:rsidP="00E101C2" w14:paraId="4D3AED2B" w14:textId="77777777">
      <w:pPr>
        <w:spacing w:after="0" w:line="240" w:lineRule="auto"/>
        <w:ind w:right="-77"/>
        <w:rPr>
          <w:rFonts w:eastAsia="Times New Roman" w:cstheme="minorHAnsi"/>
          <w:color w:val="000000" w:themeColor="text1"/>
          <w:sz w:val="22"/>
          <w:szCs w:val="22"/>
        </w:rPr>
      </w:pPr>
    </w:p>
    <w:p w:rsidR="00131F48" w:rsidRPr="00131F48" w:rsidP="00131F48" w14:paraId="55CFF3DF" w14:textId="77777777">
      <w:pPr>
        <w:pStyle w:val="ListParagraph"/>
        <w:numPr>
          <w:ilvl w:val="0"/>
          <w:numId w:val="14"/>
        </w:numPr>
        <w:spacing w:after="0" w:line="240" w:lineRule="auto"/>
        <w:ind w:right="-77"/>
        <w:rPr>
          <w:rFonts w:eastAsia="Times New Roman" w:cstheme="minorHAnsi"/>
          <w:color w:val="000000" w:themeColor="text1"/>
          <w:sz w:val="22"/>
          <w:szCs w:val="22"/>
        </w:rPr>
      </w:pPr>
      <w:r w:rsidRPr="00E101C2">
        <w:rPr>
          <w:rFonts w:cstheme="minorHAnsi"/>
          <w:sz w:val="22"/>
          <w:szCs w:val="22"/>
        </w:rPr>
        <w:t xml:space="preserve">Taking significant efforts to defend </w:t>
      </w:r>
      <w:r w:rsidRPr="00E101C2" w:rsidR="00C67A17">
        <w:rPr>
          <w:rFonts w:cstheme="minorHAnsi"/>
          <w:sz w:val="22"/>
          <w:szCs w:val="22"/>
        </w:rPr>
        <w:t>American</w:t>
      </w:r>
      <w:r w:rsidRPr="00E101C2">
        <w:rPr>
          <w:rFonts w:cstheme="minorHAnsi"/>
          <w:sz w:val="22"/>
          <w:szCs w:val="22"/>
        </w:rPr>
        <w:t xml:space="preserve"> satellite innovators from discrimination </w:t>
      </w:r>
      <w:r w:rsidRPr="00E101C2" w:rsidR="00C67A17">
        <w:rPr>
          <w:rFonts w:cstheme="minorHAnsi"/>
          <w:sz w:val="22"/>
          <w:szCs w:val="22"/>
        </w:rPr>
        <w:t>by</w:t>
      </w:r>
      <w:r w:rsidRPr="00E101C2">
        <w:rPr>
          <w:rFonts w:cstheme="minorHAnsi"/>
          <w:sz w:val="22"/>
          <w:szCs w:val="22"/>
        </w:rPr>
        <w:t xml:space="preserve"> foreign </w:t>
      </w:r>
      <w:r w:rsidRPr="00E101C2" w:rsidR="00C67A17">
        <w:rPr>
          <w:rFonts w:cstheme="minorHAnsi"/>
          <w:sz w:val="22"/>
          <w:szCs w:val="22"/>
        </w:rPr>
        <w:t xml:space="preserve">governments in non-U.S. markets, </w:t>
      </w:r>
      <w:r w:rsidRPr="00E101C2">
        <w:rPr>
          <w:rFonts w:cstheme="minorHAnsi"/>
          <w:sz w:val="22"/>
          <w:szCs w:val="22"/>
        </w:rPr>
        <w:t>a</w:t>
      </w:r>
      <w:r w:rsidRPr="00E101C2" w:rsidR="00EF413C">
        <w:rPr>
          <w:rFonts w:cstheme="minorHAnsi"/>
          <w:sz w:val="22"/>
          <w:szCs w:val="22"/>
        </w:rPr>
        <w:t xml:space="preserve">dvocating for </w:t>
      </w:r>
      <w:r w:rsidRPr="00E101C2" w:rsidR="00C67A17">
        <w:rPr>
          <w:rFonts w:cstheme="minorHAnsi"/>
          <w:sz w:val="22"/>
          <w:szCs w:val="22"/>
        </w:rPr>
        <w:t xml:space="preserve">the </w:t>
      </w:r>
      <w:r w:rsidRPr="00E101C2" w:rsidR="00927F58">
        <w:rPr>
          <w:rFonts w:cstheme="minorHAnsi"/>
          <w:sz w:val="22"/>
          <w:szCs w:val="22"/>
        </w:rPr>
        <w:t>fair treatment</w:t>
      </w:r>
      <w:r w:rsidRPr="00E101C2" w:rsidR="00C67A17">
        <w:rPr>
          <w:rFonts w:cstheme="minorHAnsi"/>
          <w:sz w:val="22"/>
          <w:szCs w:val="22"/>
        </w:rPr>
        <w:t xml:space="preserve"> of </w:t>
      </w:r>
      <w:r w:rsidRPr="00E101C2" w:rsidR="002F35F7">
        <w:rPr>
          <w:rFonts w:cstheme="minorHAnsi"/>
          <w:sz w:val="22"/>
          <w:szCs w:val="22"/>
        </w:rPr>
        <w:t>American</w:t>
      </w:r>
      <w:r w:rsidRPr="00E101C2" w:rsidR="00C67A17">
        <w:rPr>
          <w:rFonts w:cstheme="minorHAnsi"/>
          <w:sz w:val="22"/>
          <w:szCs w:val="22"/>
        </w:rPr>
        <w:t xml:space="preserve"> companies</w:t>
      </w:r>
      <w:r w:rsidRPr="00E101C2" w:rsidR="00780354">
        <w:rPr>
          <w:rFonts w:cstheme="minorHAnsi"/>
          <w:sz w:val="22"/>
          <w:szCs w:val="22"/>
        </w:rPr>
        <w:t xml:space="preserve">, </w:t>
      </w:r>
      <w:r w:rsidRPr="00E101C2" w:rsidR="00927F58">
        <w:rPr>
          <w:rFonts w:cstheme="minorHAnsi"/>
          <w:sz w:val="22"/>
          <w:szCs w:val="22"/>
        </w:rPr>
        <w:t xml:space="preserve">and </w:t>
      </w:r>
      <w:hyperlink r:id="rId38" w:history="1">
        <w:r w:rsidRPr="00E101C2" w:rsidR="00780354">
          <w:rPr>
            <w:rStyle w:val="Hyperlink"/>
            <w:rFonts w:cstheme="minorHAnsi"/>
            <w:sz w:val="22"/>
            <w:szCs w:val="22"/>
          </w:rPr>
          <w:t>re</w:t>
        </w:r>
        <w:r w:rsidRPr="00E101C2" w:rsidR="00927F58">
          <w:rPr>
            <w:rStyle w:val="Hyperlink"/>
            <w:rFonts w:cstheme="minorHAnsi"/>
            <w:sz w:val="22"/>
            <w:szCs w:val="22"/>
          </w:rPr>
          <w:t>examining the FCC’s policy of satellite reciprocity</w:t>
        </w:r>
      </w:hyperlink>
      <w:r w:rsidRPr="00E101C2" w:rsidR="00927F58">
        <w:rPr>
          <w:rFonts w:cstheme="minorHAnsi"/>
          <w:sz w:val="22"/>
          <w:szCs w:val="22"/>
        </w:rPr>
        <w:t xml:space="preserve"> </w:t>
      </w:r>
      <w:r w:rsidRPr="00E101C2" w:rsidR="00C67A17">
        <w:rPr>
          <w:rFonts w:cstheme="minorHAnsi"/>
          <w:sz w:val="22"/>
          <w:szCs w:val="22"/>
        </w:rPr>
        <w:t>following</w:t>
      </w:r>
      <w:r w:rsidRPr="00E101C2" w:rsidR="00780354">
        <w:rPr>
          <w:rFonts w:cstheme="minorHAnsi"/>
          <w:sz w:val="22"/>
          <w:szCs w:val="22"/>
        </w:rPr>
        <w:t xml:space="preserve"> </w:t>
      </w:r>
      <w:r w:rsidRPr="00E101C2" w:rsidR="00C67A17">
        <w:rPr>
          <w:rFonts w:cstheme="minorHAnsi"/>
          <w:sz w:val="22"/>
          <w:szCs w:val="22"/>
        </w:rPr>
        <w:t xml:space="preserve">recent </w:t>
      </w:r>
      <w:r w:rsidRPr="00E101C2" w:rsidR="00780354">
        <w:rPr>
          <w:rFonts w:cstheme="minorHAnsi"/>
          <w:sz w:val="22"/>
          <w:szCs w:val="22"/>
        </w:rPr>
        <w:t>protectionist trends</w:t>
      </w:r>
      <w:r w:rsidRPr="00E101C2" w:rsidR="00A07B49">
        <w:rPr>
          <w:rFonts w:cstheme="minorHAnsi"/>
          <w:sz w:val="22"/>
          <w:szCs w:val="22"/>
        </w:rPr>
        <w:t>.</w:t>
      </w:r>
      <w:r>
        <w:rPr>
          <w:rFonts w:cstheme="minorHAnsi"/>
          <w:sz w:val="22"/>
          <w:szCs w:val="22"/>
        </w:rPr>
        <w:br/>
      </w:r>
    </w:p>
    <w:p w:rsidR="00D11D54" w:rsidRPr="00131F48" w:rsidP="00131F48" w14:paraId="70B02F4B" w14:textId="25CB91D9">
      <w:pPr>
        <w:pStyle w:val="ListParagraph"/>
        <w:spacing w:after="0" w:line="240" w:lineRule="auto"/>
        <w:ind w:left="360" w:right="-77"/>
        <w:jc w:val="center"/>
        <w:rPr>
          <w:rFonts w:eastAsia="Times New Roman" w:cstheme="minorHAnsi"/>
          <w:color w:val="000000" w:themeColor="text1"/>
          <w:sz w:val="22"/>
          <w:szCs w:val="22"/>
        </w:rPr>
      </w:pPr>
      <w:r w:rsidRPr="00131F48">
        <w:rPr>
          <w:rFonts w:eastAsia="Times New Roman" w:cstheme="minorHAnsi"/>
          <w:b/>
          <w:bCs/>
          <w:color w:val="000000" w:themeColor="text1"/>
          <w:sz w:val="22"/>
          <w:szCs w:val="22"/>
        </w:rPr>
        <w:t>UNLEASHING AMERICAN DRONE DOMINANCE</w:t>
      </w:r>
      <w:r w:rsidR="00131F48">
        <w:rPr>
          <w:rFonts w:eastAsia="Times New Roman" w:cstheme="minorHAnsi"/>
          <w:b/>
          <w:bCs/>
          <w:color w:val="000000" w:themeColor="text1"/>
          <w:sz w:val="22"/>
          <w:szCs w:val="22"/>
        </w:rPr>
        <w:br/>
      </w:r>
    </w:p>
    <w:p w:rsidR="009B6DED" w:rsidRPr="00E101C2" w:rsidP="00E101C2" w14:paraId="000B2EF2" w14:textId="59F5ADDB">
      <w:pPr>
        <w:pStyle w:val="ListParagraph"/>
        <w:numPr>
          <w:ilvl w:val="0"/>
          <w:numId w:val="14"/>
        </w:numPr>
        <w:spacing w:before="100" w:beforeAutospacing="1" w:after="100" w:afterAutospacing="1" w:line="240" w:lineRule="auto"/>
        <w:ind w:right="-77"/>
        <w:rPr>
          <w:rFonts w:eastAsia="Times New Roman" w:cstheme="minorHAnsi"/>
          <w:color w:val="000000" w:themeColor="text1"/>
          <w:sz w:val="22"/>
          <w:szCs w:val="22"/>
        </w:rPr>
      </w:pPr>
      <w:r w:rsidRPr="00E101C2">
        <w:rPr>
          <w:rFonts w:eastAsia="Times New Roman" w:cstheme="minorHAnsi"/>
          <w:color w:val="000000" w:themeColor="text1"/>
          <w:sz w:val="22"/>
          <w:szCs w:val="22"/>
        </w:rPr>
        <w:t>Launched</w:t>
      </w:r>
      <w:r w:rsidRPr="00E101C2" w:rsidR="00393E0B">
        <w:rPr>
          <w:rFonts w:eastAsia="Times New Roman" w:cstheme="minorHAnsi"/>
          <w:color w:val="000000" w:themeColor="text1"/>
          <w:sz w:val="22"/>
          <w:szCs w:val="22"/>
        </w:rPr>
        <w:t xml:space="preserve"> </w:t>
      </w:r>
      <w:r w:rsidRPr="00E101C2" w:rsidR="00485769">
        <w:rPr>
          <w:rFonts w:eastAsia="Times New Roman" w:cstheme="minorHAnsi"/>
          <w:color w:val="000000" w:themeColor="text1"/>
          <w:sz w:val="22"/>
          <w:szCs w:val="22"/>
        </w:rPr>
        <w:t xml:space="preserve">a </w:t>
      </w:r>
      <w:r w:rsidRPr="00E101C2" w:rsidR="00393E0B">
        <w:rPr>
          <w:rFonts w:eastAsia="Times New Roman" w:cstheme="minorHAnsi"/>
          <w:color w:val="000000" w:themeColor="text1"/>
          <w:sz w:val="22"/>
          <w:szCs w:val="22"/>
        </w:rPr>
        <w:t>comprehensive proceeding to</w:t>
      </w:r>
      <w:r w:rsidRPr="00E101C2" w:rsidR="00485769">
        <w:rPr>
          <w:rFonts w:eastAsia="Times New Roman" w:cstheme="minorHAnsi"/>
          <w:color w:val="000000" w:themeColor="text1"/>
          <w:sz w:val="22"/>
          <w:szCs w:val="22"/>
        </w:rPr>
        <w:t xml:space="preserve"> explore all reforms to </w:t>
      </w:r>
      <w:r w:rsidRPr="00E101C2" w:rsidR="004B0164">
        <w:rPr>
          <w:rFonts w:eastAsia="Times New Roman" w:cstheme="minorHAnsi"/>
          <w:color w:val="000000" w:themeColor="text1"/>
          <w:sz w:val="22"/>
          <w:szCs w:val="22"/>
        </w:rPr>
        <w:t xml:space="preserve">implement </w:t>
      </w:r>
      <w:r w:rsidRPr="00E101C2" w:rsidR="00485769">
        <w:rPr>
          <w:rFonts w:eastAsia="Times New Roman" w:cstheme="minorHAnsi"/>
          <w:color w:val="000000" w:themeColor="text1"/>
          <w:sz w:val="22"/>
          <w:szCs w:val="22"/>
        </w:rPr>
        <w:t xml:space="preserve">President Trump’s </w:t>
      </w:r>
      <w:r w:rsidRPr="00E101C2" w:rsidR="004B0164">
        <w:rPr>
          <w:rFonts w:eastAsia="Times New Roman" w:cstheme="minorHAnsi"/>
          <w:color w:val="000000" w:themeColor="text1"/>
          <w:sz w:val="22"/>
          <w:szCs w:val="22"/>
        </w:rPr>
        <w:t xml:space="preserve">initiative </w:t>
      </w:r>
      <w:r w:rsidRPr="00E101C2" w:rsidR="00485769">
        <w:rPr>
          <w:rFonts w:eastAsia="Times New Roman" w:cstheme="minorHAnsi"/>
          <w:color w:val="000000" w:themeColor="text1"/>
          <w:sz w:val="22"/>
          <w:szCs w:val="22"/>
        </w:rPr>
        <w:t>to</w:t>
      </w:r>
      <w:r w:rsidRPr="00E101C2" w:rsidR="00393E0B">
        <w:rPr>
          <w:rFonts w:eastAsia="Times New Roman" w:cstheme="minorHAnsi"/>
          <w:color w:val="000000" w:themeColor="text1"/>
          <w:sz w:val="22"/>
          <w:szCs w:val="22"/>
        </w:rPr>
        <w:t xml:space="preserve"> </w:t>
      </w:r>
      <w:hyperlink r:id="rId39" w:history="1">
        <w:r w:rsidRPr="00E101C2" w:rsidR="00393E0B">
          <w:rPr>
            <w:rStyle w:val="Hyperlink"/>
            <w:rFonts w:eastAsia="Times New Roman" w:cstheme="minorHAnsi"/>
            <w:sz w:val="22"/>
            <w:szCs w:val="22"/>
          </w:rPr>
          <w:t>Unleash American Drone Dominance</w:t>
        </w:r>
      </w:hyperlink>
      <w:r w:rsidRPr="00E101C2" w:rsidR="00485769">
        <w:rPr>
          <w:rFonts w:eastAsia="Times New Roman" w:cstheme="minorHAnsi"/>
          <w:color w:val="000000" w:themeColor="text1"/>
          <w:sz w:val="22"/>
          <w:szCs w:val="22"/>
        </w:rPr>
        <w:t xml:space="preserve">.  </w:t>
      </w:r>
      <w:r w:rsidRPr="00E101C2" w:rsidR="004B0164">
        <w:rPr>
          <w:rFonts w:eastAsia="Times New Roman" w:cstheme="minorHAnsi"/>
          <w:color w:val="000000" w:themeColor="text1"/>
          <w:sz w:val="22"/>
          <w:szCs w:val="22"/>
        </w:rPr>
        <w:t xml:space="preserve">The FCC’s </w:t>
      </w:r>
      <w:r w:rsidRPr="00E101C2" w:rsidR="00485769">
        <w:rPr>
          <w:rFonts w:eastAsia="Times New Roman" w:cstheme="minorHAnsi"/>
          <w:color w:val="000000" w:themeColor="text1"/>
          <w:sz w:val="22"/>
          <w:szCs w:val="22"/>
        </w:rPr>
        <w:t xml:space="preserve">sweeping inquiry covers </w:t>
      </w:r>
      <w:r w:rsidRPr="00E101C2" w:rsidR="00485769">
        <w:rPr>
          <w:rFonts w:cstheme="minorHAnsi"/>
          <w:sz w:val="22"/>
          <w:szCs w:val="22"/>
        </w:rPr>
        <w:t>modernizing</w:t>
      </w:r>
      <w:r w:rsidRPr="00E101C2">
        <w:rPr>
          <w:rFonts w:eastAsia="Times New Roman" w:cstheme="minorHAnsi"/>
          <w:color w:val="000000" w:themeColor="text1"/>
          <w:sz w:val="22"/>
          <w:szCs w:val="22"/>
        </w:rPr>
        <w:t xml:space="preserve"> </w:t>
      </w:r>
      <w:r w:rsidRPr="00E101C2" w:rsidR="005B4D88">
        <w:rPr>
          <w:rFonts w:eastAsia="Times New Roman" w:cstheme="minorHAnsi"/>
          <w:color w:val="000000" w:themeColor="text1"/>
          <w:sz w:val="22"/>
          <w:szCs w:val="22"/>
        </w:rPr>
        <w:t xml:space="preserve">UAS </w:t>
      </w:r>
      <w:r w:rsidRPr="00E101C2">
        <w:rPr>
          <w:rFonts w:eastAsia="Times New Roman" w:cstheme="minorHAnsi"/>
          <w:color w:val="000000" w:themeColor="text1"/>
          <w:sz w:val="22"/>
          <w:szCs w:val="22"/>
        </w:rPr>
        <w:t>experimental licensing, creat</w:t>
      </w:r>
      <w:r w:rsidRPr="00E101C2" w:rsidR="00485769">
        <w:rPr>
          <w:rFonts w:eastAsia="Times New Roman" w:cstheme="minorHAnsi"/>
          <w:color w:val="000000" w:themeColor="text1"/>
          <w:sz w:val="22"/>
          <w:szCs w:val="22"/>
        </w:rPr>
        <w:t>ing</w:t>
      </w:r>
      <w:r w:rsidRPr="00E101C2">
        <w:rPr>
          <w:rFonts w:eastAsia="Times New Roman" w:cstheme="minorHAnsi"/>
          <w:color w:val="000000" w:themeColor="text1"/>
          <w:sz w:val="22"/>
          <w:szCs w:val="22"/>
        </w:rPr>
        <w:t xml:space="preserve"> </w:t>
      </w:r>
      <w:r w:rsidRPr="00E101C2" w:rsidR="005B4D88">
        <w:rPr>
          <w:rFonts w:eastAsia="Times New Roman" w:cstheme="minorHAnsi"/>
          <w:color w:val="000000" w:themeColor="text1"/>
          <w:sz w:val="22"/>
          <w:szCs w:val="22"/>
        </w:rPr>
        <w:t xml:space="preserve">UAS </w:t>
      </w:r>
      <w:r w:rsidRPr="00E101C2">
        <w:rPr>
          <w:rFonts w:eastAsia="Times New Roman" w:cstheme="minorHAnsi"/>
          <w:color w:val="000000" w:themeColor="text1"/>
          <w:sz w:val="22"/>
          <w:szCs w:val="22"/>
        </w:rPr>
        <w:t xml:space="preserve">innovation zones, </w:t>
      </w:r>
      <w:r w:rsidRPr="00E101C2" w:rsidR="00485769">
        <w:rPr>
          <w:rFonts w:eastAsia="Times New Roman" w:cstheme="minorHAnsi"/>
          <w:color w:val="000000" w:themeColor="text1"/>
          <w:sz w:val="22"/>
          <w:szCs w:val="22"/>
        </w:rPr>
        <w:t>freeing up</w:t>
      </w:r>
      <w:r w:rsidRPr="00E101C2">
        <w:rPr>
          <w:rFonts w:eastAsia="Times New Roman" w:cstheme="minorHAnsi"/>
          <w:color w:val="000000" w:themeColor="text1"/>
          <w:sz w:val="22"/>
          <w:szCs w:val="22"/>
        </w:rPr>
        <w:t xml:space="preserve"> more spectrum for </w:t>
      </w:r>
      <w:r w:rsidRPr="00E101C2" w:rsidR="005B4D88">
        <w:rPr>
          <w:rFonts w:eastAsia="Times New Roman" w:cstheme="minorHAnsi"/>
          <w:color w:val="000000" w:themeColor="text1"/>
          <w:sz w:val="22"/>
          <w:szCs w:val="22"/>
        </w:rPr>
        <w:t xml:space="preserve">UAS </w:t>
      </w:r>
      <w:r w:rsidRPr="00E101C2">
        <w:rPr>
          <w:rFonts w:eastAsia="Times New Roman" w:cstheme="minorHAnsi"/>
          <w:color w:val="000000" w:themeColor="text1"/>
          <w:sz w:val="22"/>
          <w:szCs w:val="22"/>
        </w:rPr>
        <w:t>operators</w:t>
      </w:r>
      <w:r w:rsidRPr="00E101C2" w:rsidR="00485769">
        <w:rPr>
          <w:rFonts w:eastAsia="Times New Roman" w:cstheme="minorHAnsi"/>
          <w:color w:val="000000" w:themeColor="text1"/>
          <w:sz w:val="22"/>
          <w:szCs w:val="22"/>
        </w:rPr>
        <w:t xml:space="preserve">, and </w:t>
      </w:r>
      <w:r w:rsidRPr="00E101C2" w:rsidR="005B4D88">
        <w:rPr>
          <w:rFonts w:eastAsia="Times New Roman" w:cstheme="minorHAnsi"/>
          <w:color w:val="000000" w:themeColor="text1"/>
          <w:sz w:val="22"/>
          <w:szCs w:val="22"/>
        </w:rPr>
        <w:t xml:space="preserve">securing UAS </w:t>
      </w:r>
      <w:r w:rsidRPr="00E101C2" w:rsidR="00485769">
        <w:rPr>
          <w:rFonts w:eastAsia="Times New Roman" w:cstheme="minorHAnsi"/>
          <w:color w:val="000000" w:themeColor="text1"/>
          <w:sz w:val="22"/>
          <w:szCs w:val="22"/>
        </w:rPr>
        <w:t>equipment from foreign adversaries</w:t>
      </w:r>
      <w:r w:rsidRPr="00E101C2">
        <w:rPr>
          <w:rFonts w:eastAsia="Times New Roman" w:cstheme="minorHAnsi"/>
          <w:color w:val="000000" w:themeColor="text1"/>
          <w:sz w:val="22"/>
          <w:szCs w:val="22"/>
        </w:rPr>
        <w:t>.</w:t>
      </w:r>
    </w:p>
    <w:p w:rsidR="00485769" w:rsidRPr="00E101C2" w:rsidP="00E101C2" w14:paraId="3057591F" w14:textId="77777777">
      <w:pPr>
        <w:pStyle w:val="ListParagraph"/>
        <w:spacing w:before="100" w:beforeAutospacing="1" w:after="100" w:afterAutospacing="1" w:line="240" w:lineRule="auto"/>
        <w:ind w:left="360" w:right="-77"/>
        <w:rPr>
          <w:rFonts w:eastAsia="Times New Roman" w:cstheme="minorHAnsi"/>
          <w:color w:val="000000" w:themeColor="text1"/>
          <w:sz w:val="22"/>
          <w:szCs w:val="22"/>
        </w:rPr>
      </w:pPr>
    </w:p>
    <w:p w:rsidR="009016D6" w:rsidRPr="00E101C2" w:rsidP="00E101C2" w14:paraId="3B085EC3" w14:textId="1011F8E9">
      <w:pPr>
        <w:pStyle w:val="ListParagraph"/>
        <w:numPr>
          <w:ilvl w:val="0"/>
          <w:numId w:val="14"/>
        </w:numPr>
        <w:spacing w:before="100" w:beforeAutospacing="1" w:after="100" w:afterAutospacing="1" w:line="240" w:lineRule="auto"/>
        <w:ind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Secured the domestic drone and router supply chain by </w:t>
      </w:r>
      <w:hyperlink r:id="rId40" w:history="1">
        <w:r w:rsidRPr="007744B3">
          <w:rPr>
            <w:rStyle w:val="Hyperlink"/>
            <w:rFonts w:cstheme="minorHAnsi"/>
            <w:sz w:val="22"/>
            <w:szCs w:val="22"/>
          </w:rPr>
          <w:t>prohibiting</w:t>
        </w:r>
        <w:r w:rsidRPr="007744B3">
          <w:rPr>
            <w:rStyle w:val="Hyperlink"/>
            <w:rFonts w:eastAsia="Times New Roman" w:cstheme="minorHAnsi"/>
            <w:sz w:val="22"/>
            <w:szCs w:val="22"/>
          </w:rPr>
          <w:t xml:space="preserve"> most foreign-produced drones</w:t>
        </w:r>
      </w:hyperlink>
      <w:r w:rsidRPr="00E101C2">
        <w:rPr>
          <w:rFonts w:eastAsia="Times New Roman" w:cstheme="minorHAnsi"/>
          <w:color w:val="000000" w:themeColor="text1"/>
          <w:sz w:val="22"/>
          <w:szCs w:val="22"/>
        </w:rPr>
        <w:t xml:space="preserve">, drone critical components, and routers from receiving authorization for the U.S. market, while </w:t>
      </w:r>
      <w:hyperlink r:id="rId41" w:history="1">
        <w:r w:rsidRPr="007744B3">
          <w:rPr>
            <w:rStyle w:val="Hyperlink"/>
            <w:rFonts w:cstheme="minorHAnsi"/>
            <w:sz w:val="22"/>
            <w:szCs w:val="22"/>
          </w:rPr>
          <w:t>exempting</w:t>
        </w:r>
        <w:r w:rsidRPr="007744B3">
          <w:rPr>
            <w:rStyle w:val="Hyperlink"/>
            <w:rFonts w:eastAsia="Times New Roman" w:cstheme="minorHAnsi"/>
            <w:sz w:val="22"/>
            <w:szCs w:val="22"/>
          </w:rPr>
          <w:t xml:space="preserve"> devices from suppliers the Department of War</w:t>
        </w:r>
      </w:hyperlink>
      <w:r w:rsidRPr="00E101C2">
        <w:rPr>
          <w:rFonts w:eastAsia="Times New Roman" w:cstheme="minorHAnsi"/>
          <w:color w:val="000000" w:themeColor="text1"/>
          <w:sz w:val="22"/>
          <w:szCs w:val="22"/>
        </w:rPr>
        <w:t xml:space="preserve"> deems trusted and who agree to onshore manufacturing.  This reform has catalyzed billions in manufacturing investment and the creation of thousands of manufacturing jobs, as dozens of companies have committed to onshoring</w:t>
      </w:r>
      <w:r w:rsidRPr="00E101C2">
        <w:rPr>
          <w:rFonts w:eastAsia="Times New Roman" w:cstheme="minorHAnsi"/>
          <w:color w:val="000000" w:themeColor="text1"/>
          <w:sz w:val="22"/>
          <w:szCs w:val="22"/>
        </w:rPr>
        <w:t>.</w:t>
      </w:r>
    </w:p>
    <w:p w:rsidR="009016D6" w:rsidRPr="00E101C2" w:rsidP="00E101C2" w14:paraId="4B283801" w14:textId="77777777">
      <w:pPr>
        <w:pStyle w:val="ListParagraph"/>
        <w:spacing w:line="240" w:lineRule="auto"/>
        <w:rPr>
          <w:rFonts w:eastAsia="Times New Roman" w:cstheme="minorHAnsi"/>
          <w:color w:val="000000" w:themeColor="text1"/>
          <w:sz w:val="22"/>
          <w:szCs w:val="22"/>
        </w:rPr>
      </w:pPr>
    </w:p>
    <w:p w:rsidR="009B6DED" w:rsidRPr="00E101C2" w:rsidP="00E101C2" w14:paraId="23513073" w14:textId="5A36F1C2">
      <w:pPr>
        <w:pStyle w:val="ListParagraph"/>
        <w:numPr>
          <w:ilvl w:val="0"/>
          <w:numId w:val="14"/>
        </w:numPr>
        <w:spacing w:before="100" w:beforeAutospacing="1" w:after="100" w:afterAutospacing="1" w:line="240" w:lineRule="auto"/>
        <w:ind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Provided </w:t>
      </w:r>
      <w:hyperlink r:id="rId42" w:history="1">
        <w:r w:rsidRPr="00E101C2">
          <w:rPr>
            <w:rStyle w:val="Hyperlink"/>
            <w:rFonts w:eastAsia="Times New Roman" w:cstheme="minorHAnsi"/>
            <w:sz w:val="22"/>
            <w:szCs w:val="22"/>
          </w:rPr>
          <w:t xml:space="preserve">essential legal clarity </w:t>
        </w:r>
        <w:r w:rsidRPr="00E101C2" w:rsidR="00A6797E">
          <w:rPr>
            <w:rStyle w:val="Hyperlink"/>
            <w:rFonts w:eastAsia="Times New Roman" w:cstheme="minorHAnsi"/>
            <w:sz w:val="22"/>
            <w:szCs w:val="22"/>
          </w:rPr>
          <w:t>on</w:t>
        </w:r>
        <w:r w:rsidRPr="00E101C2" w:rsidR="003E5264">
          <w:rPr>
            <w:rStyle w:val="Hyperlink"/>
            <w:rFonts w:eastAsia="Times New Roman" w:cstheme="minorHAnsi"/>
            <w:sz w:val="22"/>
            <w:szCs w:val="22"/>
          </w:rPr>
          <w:t xml:space="preserve"> the meaning of</w:t>
        </w:r>
        <w:r w:rsidRPr="00E101C2" w:rsidR="00A6797E">
          <w:rPr>
            <w:rStyle w:val="Hyperlink"/>
            <w:rFonts w:eastAsia="Times New Roman" w:cstheme="minorHAnsi"/>
            <w:sz w:val="22"/>
            <w:szCs w:val="22"/>
          </w:rPr>
          <w:t xml:space="preserve"> Section 333 of the Communications Act</w:t>
        </w:r>
      </w:hyperlink>
      <w:r w:rsidRPr="00E101C2" w:rsidR="00044F13">
        <w:rPr>
          <w:rFonts w:eastAsia="Times New Roman" w:cstheme="minorHAnsi"/>
          <w:color w:val="000000" w:themeColor="text1"/>
          <w:sz w:val="22"/>
          <w:szCs w:val="22"/>
        </w:rPr>
        <w:t xml:space="preserve"> in the Drone Dominance proceeding.</w:t>
      </w:r>
      <w:r w:rsidRPr="00E101C2" w:rsidR="003E5264">
        <w:rPr>
          <w:rFonts w:eastAsia="Times New Roman" w:cstheme="minorHAnsi"/>
          <w:color w:val="000000" w:themeColor="text1"/>
          <w:sz w:val="22"/>
          <w:szCs w:val="22"/>
        </w:rPr>
        <w:t xml:space="preserve">  </w:t>
      </w:r>
      <w:r w:rsidRPr="00E101C2" w:rsidR="008914EC">
        <w:rPr>
          <w:rFonts w:eastAsia="Times New Roman" w:cstheme="minorHAnsi"/>
          <w:color w:val="000000" w:themeColor="text1"/>
          <w:sz w:val="22"/>
          <w:szCs w:val="22"/>
        </w:rPr>
        <w:t>The</w:t>
      </w:r>
      <w:r w:rsidRPr="00E101C2" w:rsidR="00044F13">
        <w:rPr>
          <w:rFonts w:eastAsia="Times New Roman" w:cstheme="minorHAnsi"/>
          <w:color w:val="000000" w:themeColor="text1"/>
          <w:sz w:val="22"/>
          <w:szCs w:val="22"/>
        </w:rPr>
        <w:t xml:space="preserve"> FCC’s</w:t>
      </w:r>
      <w:r w:rsidRPr="00E101C2" w:rsidR="003E5264">
        <w:rPr>
          <w:rFonts w:eastAsia="Times New Roman" w:cstheme="minorHAnsi"/>
          <w:color w:val="000000" w:themeColor="text1"/>
          <w:sz w:val="22"/>
          <w:szCs w:val="22"/>
        </w:rPr>
        <w:t xml:space="preserve"> clarifications enable</w:t>
      </w:r>
      <w:r w:rsidRPr="00E101C2" w:rsidR="004E5B57">
        <w:rPr>
          <w:rFonts w:eastAsia="Times New Roman" w:cstheme="minorHAnsi"/>
          <w:color w:val="000000" w:themeColor="text1"/>
          <w:sz w:val="22"/>
          <w:szCs w:val="22"/>
        </w:rPr>
        <w:t xml:space="preserve"> </w:t>
      </w:r>
      <w:r w:rsidRPr="00E101C2">
        <w:rPr>
          <w:rFonts w:eastAsia="Times New Roman" w:cstheme="minorHAnsi"/>
          <w:color w:val="000000" w:themeColor="text1"/>
          <w:sz w:val="22"/>
          <w:szCs w:val="22"/>
        </w:rPr>
        <w:t xml:space="preserve">state, tribal, local, and private </w:t>
      </w:r>
      <w:r w:rsidRPr="00E101C2" w:rsidR="00A6797E">
        <w:rPr>
          <w:rFonts w:eastAsia="Times New Roman" w:cstheme="minorHAnsi"/>
          <w:color w:val="000000" w:themeColor="text1"/>
          <w:sz w:val="22"/>
          <w:szCs w:val="22"/>
        </w:rPr>
        <w:t xml:space="preserve">entities to </w:t>
      </w:r>
      <w:r w:rsidRPr="00E101C2" w:rsidR="003E5264">
        <w:rPr>
          <w:rFonts w:eastAsia="Times New Roman" w:cstheme="minorHAnsi"/>
          <w:color w:val="000000" w:themeColor="text1"/>
          <w:sz w:val="22"/>
          <w:szCs w:val="22"/>
        </w:rPr>
        <w:t xml:space="preserve">test new </w:t>
      </w:r>
      <w:r w:rsidRPr="00E101C2" w:rsidR="008914EC">
        <w:rPr>
          <w:rFonts w:eastAsia="Times New Roman" w:cstheme="minorHAnsi"/>
          <w:color w:val="000000" w:themeColor="text1"/>
          <w:sz w:val="22"/>
          <w:szCs w:val="22"/>
        </w:rPr>
        <w:t>Counter-UAS technologies</w:t>
      </w:r>
      <w:r w:rsidRPr="00E101C2" w:rsidR="003E5264">
        <w:rPr>
          <w:rFonts w:eastAsia="Times New Roman" w:cstheme="minorHAnsi"/>
          <w:color w:val="000000" w:themeColor="text1"/>
          <w:sz w:val="22"/>
          <w:szCs w:val="22"/>
        </w:rPr>
        <w:t xml:space="preserve"> and </w:t>
      </w:r>
      <w:r w:rsidRPr="00E101C2" w:rsidR="008914EC">
        <w:rPr>
          <w:rFonts w:eastAsia="Times New Roman" w:cstheme="minorHAnsi"/>
          <w:color w:val="000000" w:themeColor="text1"/>
          <w:sz w:val="22"/>
          <w:szCs w:val="22"/>
        </w:rPr>
        <w:t xml:space="preserve">confidently </w:t>
      </w:r>
      <w:r w:rsidRPr="00E101C2" w:rsidR="00A6797E">
        <w:rPr>
          <w:rFonts w:eastAsia="Times New Roman" w:cstheme="minorHAnsi"/>
          <w:color w:val="000000" w:themeColor="text1"/>
          <w:sz w:val="22"/>
          <w:szCs w:val="22"/>
        </w:rPr>
        <w:t>defend the homeland from security threats</w:t>
      </w:r>
      <w:r w:rsidRPr="00E101C2" w:rsidR="003E5264">
        <w:rPr>
          <w:rFonts w:eastAsia="Times New Roman" w:cstheme="minorHAnsi"/>
          <w:color w:val="000000" w:themeColor="text1"/>
          <w:sz w:val="22"/>
          <w:szCs w:val="22"/>
        </w:rPr>
        <w:t>, consistent with the SAFER SKIES Act</w:t>
      </w:r>
      <w:r w:rsidRPr="00E101C2" w:rsidR="004E5B57">
        <w:rPr>
          <w:rFonts w:eastAsia="Times New Roman" w:cstheme="minorHAnsi"/>
          <w:color w:val="000000" w:themeColor="text1"/>
          <w:sz w:val="22"/>
          <w:szCs w:val="22"/>
        </w:rPr>
        <w:t xml:space="preserve">.  </w:t>
      </w:r>
    </w:p>
    <w:p w:rsidR="004E67E9" w:rsidRPr="00E101C2" w:rsidP="00E101C2" w14:paraId="169AADA9" w14:textId="77777777">
      <w:pPr>
        <w:pStyle w:val="ListParagraph"/>
        <w:spacing w:line="240" w:lineRule="auto"/>
        <w:rPr>
          <w:rFonts w:eastAsia="Times New Roman" w:cstheme="minorHAnsi"/>
          <w:color w:val="000000" w:themeColor="text1"/>
          <w:sz w:val="22"/>
          <w:szCs w:val="22"/>
        </w:rPr>
      </w:pPr>
    </w:p>
    <w:p w:rsidR="004E67E9" w:rsidRPr="00E101C2" w:rsidP="00E101C2" w14:paraId="37F03E81" w14:textId="768CE2A0">
      <w:pPr>
        <w:pStyle w:val="ListParagraph"/>
        <w:numPr>
          <w:ilvl w:val="0"/>
          <w:numId w:val="14"/>
        </w:numPr>
        <w:spacing w:before="100" w:beforeAutospacing="1" w:after="100" w:afterAutospacing="1" w:line="240" w:lineRule="auto"/>
        <w:ind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Issued a </w:t>
      </w:r>
      <w:hyperlink r:id="rId43" w:history="1">
        <w:r w:rsidRPr="00E101C2">
          <w:rPr>
            <w:rStyle w:val="Hyperlink"/>
            <w:rFonts w:eastAsia="Times New Roman" w:cstheme="minorHAnsi"/>
            <w:sz w:val="22"/>
            <w:szCs w:val="22"/>
          </w:rPr>
          <w:t xml:space="preserve">blanket spectrum authorization </w:t>
        </w:r>
        <w:r w:rsidRPr="00E101C2" w:rsidR="005F1343">
          <w:rPr>
            <w:rStyle w:val="Hyperlink"/>
            <w:rFonts w:eastAsia="Times New Roman" w:cstheme="minorHAnsi"/>
            <w:sz w:val="22"/>
            <w:szCs w:val="22"/>
          </w:rPr>
          <w:t>to deploy Counter-UAS</w:t>
        </w:r>
      </w:hyperlink>
      <w:r w:rsidRPr="00E101C2" w:rsidR="005F1343">
        <w:rPr>
          <w:rFonts w:eastAsia="Times New Roman" w:cstheme="minorHAnsi"/>
          <w:color w:val="000000" w:themeColor="text1"/>
          <w:sz w:val="22"/>
          <w:szCs w:val="22"/>
        </w:rPr>
        <w:t xml:space="preserve"> and </w:t>
      </w:r>
      <w:hyperlink r:id="rId44" w:history="1">
        <w:r w:rsidRPr="00E101C2" w:rsidR="005F1343">
          <w:rPr>
            <w:rStyle w:val="Hyperlink"/>
            <w:rFonts w:eastAsia="Times New Roman" w:cstheme="minorHAnsi"/>
            <w:sz w:val="22"/>
            <w:szCs w:val="22"/>
          </w:rPr>
          <w:t>a waiver for authorized Counter-UAS equipment</w:t>
        </w:r>
      </w:hyperlink>
      <w:r w:rsidRPr="00E101C2" w:rsidR="00C302A7">
        <w:rPr>
          <w:rFonts w:eastAsia="Times New Roman" w:cstheme="minorHAnsi"/>
          <w:color w:val="000000" w:themeColor="text1"/>
          <w:sz w:val="22"/>
          <w:szCs w:val="22"/>
        </w:rPr>
        <w:t xml:space="preserve"> for entities </w:t>
      </w:r>
      <w:r w:rsidRPr="00E101C2" w:rsidR="0004265C">
        <w:rPr>
          <w:rFonts w:eastAsia="Times New Roman" w:cstheme="minorHAnsi"/>
          <w:color w:val="000000" w:themeColor="text1"/>
          <w:sz w:val="22"/>
          <w:szCs w:val="22"/>
        </w:rPr>
        <w:t>subject to the SAFER Skies Act</w:t>
      </w:r>
      <w:r w:rsidRPr="00E101C2" w:rsidR="005506F6">
        <w:rPr>
          <w:rFonts w:eastAsia="Times New Roman" w:cstheme="minorHAnsi"/>
          <w:color w:val="000000" w:themeColor="text1"/>
          <w:sz w:val="22"/>
          <w:szCs w:val="22"/>
        </w:rPr>
        <w:t xml:space="preserve">.  </w:t>
      </w:r>
      <w:r w:rsidRPr="00E101C2" w:rsidR="00044F13">
        <w:rPr>
          <w:rFonts w:eastAsia="Times New Roman" w:cstheme="minorHAnsi"/>
          <w:color w:val="000000" w:themeColor="text1"/>
          <w:sz w:val="22"/>
          <w:szCs w:val="22"/>
        </w:rPr>
        <w:t xml:space="preserve">These </w:t>
      </w:r>
      <w:r w:rsidRPr="00E101C2" w:rsidR="005506F6">
        <w:rPr>
          <w:rFonts w:eastAsia="Times New Roman" w:cstheme="minorHAnsi"/>
          <w:color w:val="000000" w:themeColor="text1"/>
          <w:sz w:val="22"/>
          <w:szCs w:val="22"/>
        </w:rPr>
        <w:t xml:space="preserve">important </w:t>
      </w:r>
      <w:r w:rsidRPr="00E101C2" w:rsidR="00044F13">
        <w:rPr>
          <w:rFonts w:eastAsia="Times New Roman" w:cstheme="minorHAnsi"/>
          <w:color w:val="000000" w:themeColor="text1"/>
          <w:sz w:val="22"/>
          <w:szCs w:val="22"/>
        </w:rPr>
        <w:t xml:space="preserve">decisions in the Drone </w:t>
      </w:r>
      <w:r w:rsidRPr="00E101C2" w:rsidR="00044F13">
        <w:rPr>
          <w:rFonts w:eastAsia="Times New Roman" w:cstheme="minorHAnsi"/>
          <w:color w:val="000000" w:themeColor="text1"/>
          <w:sz w:val="22"/>
          <w:szCs w:val="22"/>
        </w:rPr>
        <w:t>Dominance proceeding</w:t>
      </w:r>
      <w:r w:rsidRPr="00E101C2" w:rsidR="005506F6">
        <w:rPr>
          <w:rFonts w:eastAsia="Times New Roman" w:cstheme="minorHAnsi"/>
          <w:color w:val="000000" w:themeColor="text1"/>
          <w:sz w:val="22"/>
          <w:szCs w:val="22"/>
        </w:rPr>
        <w:t xml:space="preserve"> </w:t>
      </w:r>
      <w:r w:rsidRPr="00E101C2" w:rsidR="005F1343">
        <w:rPr>
          <w:rFonts w:eastAsia="Times New Roman" w:cstheme="minorHAnsi"/>
          <w:color w:val="000000" w:themeColor="text1"/>
          <w:sz w:val="22"/>
          <w:szCs w:val="22"/>
        </w:rPr>
        <w:t xml:space="preserve">give </w:t>
      </w:r>
      <w:r w:rsidRPr="00E101C2">
        <w:rPr>
          <w:rFonts w:eastAsia="Times New Roman" w:cstheme="minorHAnsi"/>
          <w:color w:val="000000" w:themeColor="text1"/>
          <w:sz w:val="22"/>
          <w:szCs w:val="22"/>
        </w:rPr>
        <w:t xml:space="preserve">state, local, and tribal entities </w:t>
      </w:r>
      <w:r w:rsidRPr="00E101C2" w:rsidR="0004265C">
        <w:rPr>
          <w:rFonts w:eastAsia="Times New Roman" w:cstheme="minorHAnsi"/>
          <w:color w:val="000000" w:themeColor="text1"/>
          <w:sz w:val="22"/>
          <w:szCs w:val="22"/>
        </w:rPr>
        <w:t xml:space="preserve">the </w:t>
      </w:r>
      <w:r w:rsidRPr="00E101C2" w:rsidR="005F1343">
        <w:rPr>
          <w:rFonts w:eastAsia="Times New Roman" w:cstheme="minorHAnsi"/>
          <w:color w:val="000000" w:themeColor="text1"/>
          <w:sz w:val="22"/>
          <w:szCs w:val="22"/>
        </w:rPr>
        <w:t xml:space="preserve">regulatory certainty </w:t>
      </w:r>
      <w:r w:rsidRPr="00E101C2" w:rsidR="0004265C">
        <w:rPr>
          <w:rFonts w:eastAsia="Times New Roman" w:cstheme="minorHAnsi"/>
          <w:color w:val="000000" w:themeColor="text1"/>
          <w:sz w:val="22"/>
          <w:szCs w:val="22"/>
        </w:rPr>
        <w:t xml:space="preserve">they need </w:t>
      </w:r>
      <w:r w:rsidRPr="00E101C2" w:rsidR="005F1343">
        <w:rPr>
          <w:rFonts w:eastAsia="Times New Roman" w:cstheme="minorHAnsi"/>
          <w:color w:val="000000" w:themeColor="text1"/>
          <w:sz w:val="22"/>
          <w:szCs w:val="22"/>
        </w:rPr>
        <w:t>to undertake</w:t>
      </w:r>
      <w:r w:rsidRPr="00E101C2">
        <w:rPr>
          <w:rFonts w:eastAsia="Times New Roman" w:cstheme="minorHAnsi"/>
          <w:color w:val="000000" w:themeColor="text1"/>
          <w:sz w:val="22"/>
          <w:szCs w:val="22"/>
        </w:rPr>
        <w:t xml:space="preserve"> authorized </w:t>
      </w:r>
      <w:r w:rsidRPr="00E101C2" w:rsidR="005506F6">
        <w:rPr>
          <w:rFonts w:eastAsia="Times New Roman" w:cstheme="minorHAnsi"/>
          <w:color w:val="000000" w:themeColor="text1"/>
          <w:sz w:val="22"/>
          <w:szCs w:val="22"/>
        </w:rPr>
        <w:t>Counter-UAS activities</w:t>
      </w:r>
      <w:r w:rsidRPr="00E101C2">
        <w:rPr>
          <w:rFonts w:eastAsia="Times New Roman" w:cstheme="minorHAnsi"/>
          <w:color w:val="000000" w:themeColor="text1"/>
          <w:sz w:val="22"/>
          <w:szCs w:val="22"/>
        </w:rPr>
        <w:t xml:space="preserve">.  </w:t>
      </w:r>
    </w:p>
    <w:p w:rsidR="00D11D54" w:rsidRPr="00E101C2" w:rsidP="00E101C2" w14:paraId="17F54A61" w14:textId="6F530EF3">
      <w:pPr>
        <w:spacing w:before="100" w:beforeAutospacing="1" w:after="100" w:afterAutospacing="1" w:line="240" w:lineRule="auto"/>
        <w:ind w:right="-77"/>
        <w:jc w:val="center"/>
        <w:rPr>
          <w:rFonts w:eastAsia="Times New Roman" w:cstheme="minorHAnsi"/>
          <w:color w:val="000000" w:themeColor="text1"/>
          <w:sz w:val="22"/>
          <w:szCs w:val="22"/>
        </w:rPr>
      </w:pPr>
      <w:r w:rsidRPr="00E101C2">
        <w:rPr>
          <w:rFonts w:eastAsia="Times New Roman" w:cstheme="minorHAnsi"/>
          <w:b/>
          <w:bCs/>
          <w:color w:val="000000" w:themeColor="text1"/>
          <w:sz w:val="22"/>
          <w:szCs w:val="22"/>
        </w:rPr>
        <w:t>STRENGTHENING AMERICA</w:t>
      </w:r>
      <w:r w:rsidRPr="00E101C2" w:rsidR="00BB7EFF">
        <w:rPr>
          <w:rFonts w:eastAsia="Times New Roman" w:cstheme="minorHAnsi"/>
          <w:b/>
          <w:bCs/>
          <w:color w:val="000000" w:themeColor="text1"/>
          <w:sz w:val="22"/>
          <w:szCs w:val="22"/>
        </w:rPr>
        <w:t>’</w:t>
      </w:r>
      <w:r w:rsidRPr="00E101C2">
        <w:rPr>
          <w:rFonts w:eastAsia="Times New Roman" w:cstheme="minorHAnsi"/>
          <w:b/>
          <w:bCs/>
          <w:color w:val="000000" w:themeColor="text1"/>
          <w:sz w:val="22"/>
          <w:szCs w:val="22"/>
        </w:rPr>
        <w:t xml:space="preserve">S </w:t>
      </w:r>
      <w:r w:rsidRPr="00E101C2" w:rsidR="00BB7EFF">
        <w:rPr>
          <w:rFonts w:eastAsia="Times New Roman" w:cstheme="minorHAnsi"/>
          <w:b/>
          <w:bCs/>
          <w:color w:val="000000" w:themeColor="text1"/>
          <w:sz w:val="22"/>
          <w:szCs w:val="22"/>
        </w:rPr>
        <w:t>WORKFORCE</w:t>
      </w:r>
    </w:p>
    <w:p w:rsidR="00D11D54" w:rsidRPr="00E101C2" w:rsidP="00E101C2" w14:paraId="31E72BA0" w14:textId="67F4C9AB">
      <w:pPr>
        <w:pStyle w:val="ListParagraph"/>
        <w:numPr>
          <w:ilvl w:val="0"/>
          <w:numId w:val="4"/>
        </w:numPr>
        <w:spacing w:before="100" w:beforeAutospacing="1" w:after="100" w:afterAutospacing="1"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Secured a commitment from </w:t>
      </w:r>
      <w:hyperlink r:id="rId14">
        <w:r w:rsidRPr="00E101C2">
          <w:rPr>
            <w:rStyle w:val="Hyperlink"/>
            <w:rFonts w:cstheme="minorHAnsi"/>
            <w:sz w:val="22"/>
            <w:szCs w:val="22"/>
          </w:rPr>
          <w:t>Charter to onshore</w:t>
        </w:r>
      </w:hyperlink>
      <w:r w:rsidRPr="00E101C2">
        <w:rPr>
          <w:rFonts w:eastAsia="Times New Roman" w:cstheme="minorHAnsi"/>
          <w:color w:val="000000" w:themeColor="text1"/>
          <w:sz w:val="22"/>
          <w:szCs w:val="22"/>
        </w:rPr>
        <w:t xml:space="preserve"> </w:t>
      </w:r>
      <w:r w:rsidRPr="00E101C2">
        <w:rPr>
          <w:rFonts w:eastAsia="Times New Roman" w:cstheme="minorHAnsi"/>
          <w:color w:val="000000" w:themeColor="text1"/>
          <w:sz w:val="22"/>
          <w:szCs w:val="22"/>
        </w:rPr>
        <w:t>all of</w:t>
      </w:r>
      <w:r w:rsidRPr="00E101C2">
        <w:rPr>
          <w:rFonts w:eastAsia="Times New Roman" w:cstheme="minorHAnsi"/>
          <w:color w:val="000000" w:themeColor="text1"/>
          <w:sz w:val="22"/>
          <w:szCs w:val="22"/>
        </w:rPr>
        <w:t xml:space="preserve"> the job functions currently handled offshore by Cox, as a condition of the companies’ combination. </w:t>
      </w:r>
      <w:r w:rsidRPr="00E101C2" w:rsidR="0004238C">
        <w:rPr>
          <w:rFonts w:eastAsia="Times New Roman" w:cstheme="minorHAnsi"/>
          <w:color w:val="000000" w:themeColor="text1"/>
          <w:sz w:val="22"/>
          <w:szCs w:val="22"/>
        </w:rPr>
        <w:t xml:space="preserve"> </w:t>
      </w:r>
      <w:r w:rsidRPr="00E101C2">
        <w:rPr>
          <w:rFonts w:eastAsia="Times New Roman" w:cstheme="minorHAnsi"/>
          <w:color w:val="000000" w:themeColor="text1"/>
          <w:sz w:val="22"/>
          <w:szCs w:val="22"/>
        </w:rPr>
        <w:t xml:space="preserve">Minimum starting wage for these jobs will be $20/hour.  </w:t>
      </w:r>
      <w:r w:rsidRPr="00E101C2">
        <w:rPr>
          <w:rFonts w:cstheme="minorHAnsi"/>
          <w:sz w:val="22"/>
          <w:szCs w:val="22"/>
        </w:rPr>
        <w:br/>
      </w:r>
      <w:r w:rsidRPr="00E101C2">
        <w:rPr>
          <w:rFonts w:eastAsia="Times New Roman" w:cstheme="minorHAnsi"/>
          <w:color w:val="000000" w:themeColor="text1"/>
          <w:sz w:val="22"/>
          <w:szCs w:val="22"/>
        </w:rPr>
        <w:t> </w:t>
      </w:r>
    </w:p>
    <w:p w:rsidR="00D11D54" w:rsidRPr="00E101C2" w:rsidP="00E101C2" w14:paraId="69CA453C" w14:textId="69BD5B0F">
      <w:pPr>
        <w:pStyle w:val="ListParagraph"/>
        <w:numPr>
          <w:ilvl w:val="0"/>
          <w:numId w:val="4"/>
        </w:numPr>
        <w:spacing w:before="100" w:beforeAutospacing="1" w:after="100" w:afterAutospacing="1"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Through merger approval process, secured valuable commitments by all three major U.S. wireless carriers, </w:t>
      </w:r>
      <w:hyperlink r:id="rId16">
        <w:r w:rsidRPr="00E101C2">
          <w:rPr>
            <w:rStyle w:val="Hyperlink"/>
            <w:rFonts w:cstheme="minorHAnsi"/>
            <w:sz w:val="22"/>
            <w:szCs w:val="22"/>
          </w:rPr>
          <w:t>Verizon</w:t>
        </w:r>
      </w:hyperlink>
      <w:r w:rsidRPr="00E101C2">
        <w:rPr>
          <w:rFonts w:eastAsia="Times New Roman" w:cstheme="minorHAnsi"/>
          <w:color w:val="000000" w:themeColor="text1"/>
          <w:sz w:val="22"/>
          <w:szCs w:val="22"/>
        </w:rPr>
        <w:t>, </w:t>
      </w:r>
      <w:hyperlink r:id="rId15">
        <w:r w:rsidRPr="00E101C2">
          <w:rPr>
            <w:rStyle w:val="Hyperlink"/>
            <w:rFonts w:cstheme="minorHAnsi"/>
            <w:sz w:val="22"/>
            <w:szCs w:val="22"/>
          </w:rPr>
          <w:t>T-Mobile</w:t>
        </w:r>
      </w:hyperlink>
      <w:r w:rsidRPr="00E101C2">
        <w:rPr>
          <w:rFonts w:eastAsia="Times New Roman" w:cstheme="minorHAnsi"/>
          <w:color w:val="000000" w:themeColor="text1"/>
          <w:sz w:val="22"/>
          <w:szCs w:val="22"/>
        </w:rPr>
        <w:t>, and </w:t>
      </w:r>
      <w:hyperlink r:id="rId21">
        <w:r w:rsidRPr="00E101C2">
          <w:rPr>
            <w:rStyle w:val="Hyperlink"/>
            <w:rFonts w:cstheme="minorHAnsi"/>
            <w:sz w:val="22"/>
            <w:szCs w:val="22"/>
          </w:rPr>
          <w:t>AT&amp;T</w:t>
        </w:r>
      </w:hyperlink>
      <w:r w:rsidRPr="00E101C2">
        <w:rPr>
          <w:rFonts w:eastAsia="Times New Roman" w:cstheme="minorHAnsi"/>
          <w:color w:val="000000" w:themeColor="text1"/>
          <w:sz w:val="22"/>
          <w:szCs w:val="22"/>
        </w:rPr>
        <w:t>, to America’s tower and telecom crews, including faster payment cycles and fairer pricing metrics.</w:t>
      </w:r>
    </w:p>
    <w:p w:rsidR="0060666B" w:rsidRPr="00E101C2" w:rsidP="00E101C2" w14:paraId="6B283CEC" w14:textId="77777777">
      <w:pPr>
        <w:pStyle w:val="ListParagraph"/>
        <w:spacing w:before="100" w:beforeAutospacing="1" w:after="100" w:afterAutospacing="1" w:line="240" w:lineRule="auto"/>
        <w:ind w:left="360" w:right="-77"/>
        <w:rPr>
          <w:rFonts w:eastAsia="Times New Roman" w:cstheme="minorHAnsi"/>
          <w:color w:val="000000" w:themeColor="text1"/>
          <w:sz w:val="22"/>
          <w:szCs w:val="22"/>
        </w:rPr>
      </w:pPr>
    </w:p>
    <w:p w:rsidR="00D11D54" w:rsidRPr="00E101C2" w:rsidP="00E101C2" w14:paraId="5209FF26" w14:textId="4427BC20">
      <w:pPr>
        <w:pStyle w:val="ListParagraph"/>
        <w:numPr>
          <w:ilvl w:val="0"/>
          <w:numId w:val="4"/>
        </w:numPr>
        <w:spacing w:before="100" w:beforeAutospacing="1" w:after="100" w:afterAutospacing="1"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Presented the first </w:t>
      </w:r>
      <w:r w:rsidR="001A2449">
        <w:rPr>
          <w:rFonts w:eastAsia="Times New Roman" w:cstheme="minorHAnsi"/>
          <w:color w:val="000000" w:themeColor="text1"/>
          <w:sz w:val="22"/>
          <w:szCs w:val="22"/>
        </w:rPr>
        <w:t>“</w:t>
      </w:r>
      <w:hyperlink r:id="rId45">
        <w:r w:rsidRPr="00E101C2">
          <w:rPr>
            <w:rStyle w:val="Hyperlink"/>
            <w:rFonts w:cstheme="minorHAnsi"/>
            <w:sz w:val="22"/>
            <w:szCs w:val="22"/>
          </w:rPr>
          <w:t>Build America Hard Hat</w:t>
        </w:r>
      </w:hyperlink>
      <w:r w:rsidR="001A2449">
        <w:t>”</w:t>
      </w:r>
      <w:r w:rsidRPr="00E101C2">
        <w:rPr>
          <w:rFonts w:eastAsia="Times New Roman" w:cstheme="minorHAnsi"/>
          <w:color w:val="000000" w:themeColor="text1"/>
          <w:sz w:val="22"/>
          <w:szCs w:val="22"/>
        </w:rPr>
        <w:t xml:space="preserve"> to honor the leader of a Western North Carolina telecom crew who used a kayak to pull conduit through a river and restore service knocked offline by Hurricane Helene.</w:t>
      </w:r>
    </w:p>
    <w:p w:rsidR="00D11D54" w:rsidRPr="00E101C2" w:rsidP="00E101C2" w14:paraId="779118E8" w14:textId="05002492">
      <w:pPr>
        <w:spacing w:before="100" w:beforeAutospacing="1" w:after="100" w:afterAutospacing="1" w:line="240" w:lineRule="auto"/>
        <w:ind w:right="-77"/>
        <w:jc w:val="center"/>
        <w:rPr>
          <w:rFonts w:eastAsia="Times New Roman" w:cstheme="minorHAnsi"/>
          <w:color w:val="000000" w:themeColor="text1"/>
          <w:sz w:val="22"/>
          <w:szCs w:val="22"/>
        </w:rPr>
      </w:pPr>
      <w:r w:rsidRPr="00E101C2">
        <w:rPr>
          <w:rFonts w:eastAsia="Times New Roman" w:cstheme="minorHAnsi"/>
          <w:b/>
          <w:bCs/>
          <w:color w:val="000000" w:themeColor="text1"/>
          <w:sz w:val="22"/>
          <w:szCs w:val="22"/>
        </w:rPr>
        <w:t>CUTTING RED TAPE</w:t>
      </w:r>
    </w:p>
    <w:p w:rsidR="007B060D" w:rsidRPr="00E101C2" w:rsidP="00E101C2" w14:paraId="15F12F95" w14:textId="16D50A20">
      <w:pPr>
        <w:pStyle w:val="ListParagraph"/>
        <w:numPr>
          <w:ilvl w:val="0"/>
          <w:numId w:val="3"/>
        </w:numPr>
        <w:spacing w:before="100" w:beforeAutospacing="1" w:after="100" w:afterAutospacing="1"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Eliminated or proposed to eliminate</w:t>
      </w:r>
      <w:r w:rsidRPr="00E101C2" w:rsidR="00074E54">
        <w:rPr>
          <w:rFonts w:eastAsia="Times New Roman" w:cstheme="minorHAnsi"/>
          <w:color w:val="000000" w:themeColor="text1"/>
          <w:sz w:val="22"/>
          <w:szCs w:val="22"/>
        </w:rPr>
        <w:t xml:space="preserve"> </w:t>
      </w:r>
      <w:r w:rsidRPr="00E101C2" w:rsidR="006277EC">
        <w:rPr>
          <w:rFonts w:eastAsia="Times New Roman" w:cstheme="minorHAnsi"/>
          <w:color w:val="000000" w:themeColor="text1"/>
          <w:sz w:val="22"/>
          <w:szCs w:val="22"/>
        </w:rPr>
        <w:t>2,192</w:t>
      </w:r>
      <w:r w:rsidRPr="00E101C2" w:rsidR="00074E54">
        <w:rPr>
          <w:rFonts w:eastAsia="Times New Roman" w:cstheme="minorHAnsi"/>
          <w:color w:val="000000" w:themeColor="text1"/>
          <w:sz w:val="22"/>
          <w:szCs w:val="22"/>
        </w:rPr>
        <w:t xml:space="preserve"> rules or regulations, </w:t>
      </w:r>
      <w:r w:rsidRPr="00E101C2" w:rsidR="006277EC">
        <w:rPr>
          <w:rFonts w:eastAsia="Times New Roman" w:cstheme="minorHAnsi"/>
          <w:color w:val="000000" w:themeColor="text1"/>
          <w:sz w:val="22"/>
          <w:szCs w:val="22"/>
        </w:rPr>
        <w:t>175,100</w:t>
      </w:r>
      <w:r w:rsidRPr="00E101C2" w:rsidR="00074E54">
        <w:rPr>
          <w:rFonts w:eastAsia="Times New Roman" w:cstheme="minorHAnsi"/>
          <w:color w:val="000000" w:themeColor="text1"/>
          <w:sz w:val="22"/>
          <w:szCs w:val="22"/>
        </w:rPr>
        <w:t xml:space="preserve"> words,</w:t>
      </w:r>
      <w:r w:rsidRPr="00E101C2" w:rsidR="00DB06FD">
        <w:rPr>
          <w:rFonts w:eastAsia="Times New Roman" w:cstheme="minorHAnsi"/>
          <w:color w:val="000000" w:themeColor="text1"/>
          <w:sz w:val="22"/>
          <w:szCs w:val="22"/>
        </w:rPr>
        <w:t xml:space="preserve"> and </w:t>
      </w:r>
      <w:r w:rsidRPr="00E101C2" w:rsidR="006277EC">
        <w:rPr>
          <w:rFonts w:eastAsia="Times New Roman" w:cstheme="minorHAnsi"/>
          <w:color w:val="000000" w:themeColor="text1"/>
          <w:sz w:val="22"/>
          <w:szCs w:val="22"/>
        </w:rPr>
        <w:t xml:space="preserve">407 </w:t>
      </w:r>
      <w:r w:rsidRPr="00E101C2" w:rsidR="00DB06FD">
        <w:rPr>
          <w:rFonts w:eastAsia="Times New Roman" w:cstheme="minorHAnsi"/>
          <w:color w:val="000000" w:themeColor="text1"/>
          <w:sz w:val="22"/>
          <w:szCs w:val="22"/>
        </w:rPr>
        <w:t>pages</w:t>
      </w:r>
      <w:r w:rsidRPr="00E101C2" w:rsidR="006277EC">
        <w:rPr>
          <w:rFonts w:eastAsia="Times New Roman" w:cstheme="minorHAnsi"/>
          <w:color w:val="000000" w:themeColor="text1"/>
          <w:sz w:val="22"/>
          <w:szCs w:val="22"/>
        </w:rPr>
        <w:t xml:space="preserve"> </w:t>
      </w:r>
      <w:r w:rsidRPr="00E101C2" w:rsidR="00DB06FD">
        <w:rPr>
          <w:rFonts w:eastAsia="Times New Roman" w:cstheme="minorHAnsi"/>
          <w:color w:val="000000" w:themeColor="text1"/>
          <w:sz w:val="22"/>
          <w:szCs w:val="22"/>
        </w:rPr>
        <w:t>from the Code of Federal Regulations under the FCC’s Delete, Delete, Delete initiative.</w:t>
      </w:r>
    </w:p>
    <w:p w:rsidR="003A0A9F" w:rsidRPr="00E101C2" w:rsidP="00E101C2" w14:paraId="526B94F9" w14:textId="77777777">
      <w:pPr>
        <w:pStyle w:val="ListParagraph"/>
        <w:spacing w:before="100" w:beforeAutospacing="1" w:after="100" w:afterAutospacing="1" w:line="240" w:lineRule="auto"/>
        <w:ind w:left="360" w:right="-77"/>
        <w:rPr>
          <w:rFonts w:eastAsia="Times New Roman" w:cstheme="minorHAnsi"/>
          <w:color w:val="000000" w:themeColor="text1"/>
          <w:sz w:val="22"/>
          <w:szCs w:val="22"/>
        </w:rPr>
      </w:pPr>
    </w:p>
    <w:p w:rsidR="00D11D54" w:rsidRPr="00E101C2" w:rsidP="00E101C2" w14:paraId="4FB14865" w14:textId="52F8F435">
      <w:pPr>
        <w:pStyle w:val="ListParagraph"/>
        <w:numPr>
          <w:ilvl w:val="0"/>
          <w:numId w:val="3"/>
        </w:numPr>
        <w:spacing w:before="100" w:beforeAutospacing="1" w:after="100" w:afterAutospacing="1"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According to OMB metrics, </w:t>
      </w:r>
      <w:r w:rsidRPr="00E101C2" w:rsidR="005F50A8">
        <w:rPr>
          <w:rFonts w:eastAsia="Times New Roman" w:cstheme="minorHAnsi"/>
          <w:color w:val="000000" w:themeColor="text1"/>
          <w:sz w:val="22"/>
          <w:szCs w:val="22"/>
        </w:rPr>
        <w:t xml:space="preserve">FCC stands at 17 deregulatory </w:t>
      </w:r>
      <w:r w:rsidRPr="00E101C2" w:rsidR="005F50A8">
        <w:rPr>
          <w:rFonts w:eastAsia="Times New Roman" w:cstheme="minorHAnsi"/>
          <w:color w:val="000000" w:themeColor="text1"/>
          <w:sz w:val="22"/>
          <w:szCs w:val="22"/>
        </w:rPr>
        <w:t>items</w:t>
      </w:r>
      <w:r w:rsidRPr="00E101C2" w:rsidR="005F50A8">
        <w:rPr>
          <w:rFonts w:eastAsia="Times New Roman" w:cstheme="minorHAnsi"/>
          <w:color w:val="000000" w:themeColor="text1"/>
          <w:sz w:val="22"/>
          <w:szCs w:val="22"/>
        </w:rPr>
        <w:t xml:space="preserve"> offsetting 1 regulatory item with annual cost savings of $666</w:t>
      </w:r>
      <w:r w:rsidRPr="00E101C2" w:rsidR="0017003F">
        <w:rPr>
          <w:rFonts w:eastAsia="Times New Roman" w:cstheme="minorHAnsi"/>
          <w:color w:val="000000" w:themeColor="text1"/>
          <w:sz w:val="22"/>
          <w:szCs w:val="22"/>
        </w:rPr>
        <w:t xml:space="preserve"> million</w:t>
      </w:r>
      <w:r w:rsidRPr="00E101C2">
        <w:rPr>
          <w:rFonts w:eastAsia="Times New Roman" w:cstheme="minorHAnsi"/>
          <w:color w:val="000000" w:themeColor="text1"/>
          <w:sz w:val="22"/>
          <w:szCs w:val="22"/>
        </w:rPr>
        <w:t xml:space="preserve"> since last October.</w:t>
      </w:r>
      <w:r w:rsidRPr="00E101C2" w:rsidR="4CBF8497">
        <w:rPr>
          <w:rFonts w:cstheme="minorHAnsi"/>
          <w:sz w:val="22"/>
          <w:szCs w:val="22"/>
        </w:rPr>
        <w:br/>
      </w:r>
      <w:r w:rsidRPr="00E101C2" w:rsidR="4CBF8497">
        <w:rPr>
          <w:rFonts w:eastAsia="Times New Roman" w:cstheme="minorHAnsi"/>
          <w:color w:val="000000" w:themeColor="text1"/>
          <w:sz w:val="22"/>
          <w:szCs w:val="22"/>
        </w:rPr>
        <w:t> </w:t>
      </w:r>
    </w:p>
    <w:p w:rsidR="007B060D" w:rsidRPr="00E101C2" w:rsidP="00E101C2" w14:paraId="38CE92A5" w14:textId="44F01232">
      <w:pPr>
        <w:pStyle w:val="ListParagraph"/>
        <w:numPr>
          <w:ilvl w:val="0"/>
          <w:numId w:val="3"/>
        </w:numPr>
        <w:spacing w:before="100" w:beforeAutospacing="1" w:after="100" w:afterAutospacing="1"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Closed 2,144 inactive or </w:t>
      </w:r>
      <w:r w:rsidRPr="00E101C2" w:rsidR="00B37BEA">
        <w:rPr>
          <w:rFonts w:eastAsia="Times New Roman" w:cstheme="minorHAnsi"/>
          <w:color w:val="000000" w:themeColor="text1"/>
          <w:sz w:val="22"/>
          <w:szCs w:val="22"/>
        </w:rPr>
        <w:t>dormant</w:t>
      </w:r>
      <w:r w:rsidRPr="00E101C2">
        <w:rPr>
          <w:rFonts w:eastAsia="Times New Roman" w:cstheme="minorHAnsi"/>
          <w:color w:val="000000" w:themeColor="text1"/>
          <w:sz w:val="22"/>
          <w:szCs w:val="22"/>
        </w:rPr>
        <w:t xml:space="preserve"> dockets</w:t>
      </w:r>
      <w:r w:rsidRPr="00E101C2" w:rsidR="00B37BEA">
        <w:rPr>
          <w:rFonts w:eastAsia="Times New Roman" w:cstheme="minorHAnsi"/>
          <w:color w:val="000000" w:themeColor="text1"/>
          <w:sz w:val="22"/>
          <w:szCs w:val="22"/>
        </w:rPr>
        <w:t>, the largest</w:t>
      </w:r>
      <w:r w:rsidRPr="00E101C2" w:rsidR="00FE2BD0">
        <w:rPr>
          <w:rFonts w:eastAsia="Times New Roman" w:cstheme="minorHAnsi"/>
          <w:color w:val="000000" w:themeColor="text1"/>
          <w:sz w:val="22"/>
          <w:szCs w:val="22"/>
        </w:rPr>
        <w:t xml:space="preserve"> </w:t>
      </w:r>
      <w:r w:rsidRPr="00E101C2" w:rsidR="00C71CAA">
        <w:rPr>
          <w:rFonts w:eastAsia="Times New Roman" w:cstheme="minorHAnsi"/>
          <w:color w:val="000000" w:themeColor="text1"/>
          <w:sz w:val="22"/>
          <w:szCs w:val="22"/>
        </w:rPr>
        <w:t>ever in</w:t>
      </w:r>
      <w:r w:rsidRPr="00E101C2" w:rsidR="00FE2BD0">
        <w:rPr>
          <w:rFonts w:eastAsia="Times New Roman" w:cstheme="minorHAnsi"/>
          <w:color w:val="000000" w:themeColor="text1"/>
          <w:sz w:val="22"/>
          <w:szCs w:val="22"/>
        </w:rPr>
        <w:t xml:space="preserve"> a single proceeding</w:t>
      </w:r>
      <w:r w:rsidRPr="00E101C2" w:rsidR="00C71CAA">
        <w:rPr>
          <w:rFonts w:eastAsia="Times New Roman" w:cstheme="minorHAnsi"/>
          <w:color w:val="000000" w:themeColor="text1"/>
          <w:sz w:val="22"/>
          <w:szCs w:val="22"/>
        </w:rPr>
        <w:t xml:space="preserve"> in the FCC’s history</w:t>
      </w:r>
      <w:r w:rsidRPr="00E101C2" w:rsidR="00B37BEA">
        <w:rPr>
          <w:rFonts w:eastAsia="Times New Roman" w:cstheme="minorHAnsi"/>
          <w:color w:val="000000" w:themeColor="text1"/>
          <w:sz w:val="22"/>
          <w:szCs w:val="22"/>
        </w:rPr>
        <w:t>.</w:t>
      </w:r>
    </w:p>
    <w:p w:rsidR="00D11D54" w:rsidRPr="00E101C2" w:rsidP="00E101C2" w14:paraId="01B6DAB5" w14:textId="79F334ED">
      <w:pPr>
        <w:spacing w:before="100" w:beforeAutospacing="1" w:after="100" w:afterAutospacing="1" w:line="240" w:lineRule="auto"/>
        <w:ind w:right="-77"/>
        <w:jc w:val="center"/>
        <w:rPr>
          <w:rFonts w:eastAsia="Times New Roman" w:cstheme="minorHAnsi"/>
          <w:color w:val="000000" w:themeColor="text1"/>
          <w:sz w:val="22"/>
          <w:szCs w:val="22"/>
        </w:rPr>
      </w:pPr>
      <w:r w:rsidRPr="00E101C2">
        <w:rPr>
          <w:rFonts w:eastAsia="Times New Roman" w:cstheme="minorHAnsi"/>
          <w:b/>
          <w:bCs/>
          <w:color w:val="000000" w:themeColor="text1"/>
          <w:sz w:val="22"/>
          <w:szCs w:val="22"/>
        </w:rPr>
        <w:t>PROMOTING NATIONAL SECURITY</w:t>
      </w:r>
    </w:p>
    <w:p w:rsidR="00FD1273" w:rsidRPr="00E101C2" w:rsidP="00E101C2" w14:paraId="1474432A" w14:textId="1B778E1B">
      <w:pPr>
        <w:pStyle w:val="ListParagraph"/>
        <w:numPr>
          <w:ilvl w:val="0"/>
          <w:numId w:val="2"/>
        </w:numPr>
        <w:spacing w:before="100" w:beforeAutospacing="1" w:after="100" w:afterAutospacing="1"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Adopted new rules </w:t>
      </w:r>
      <w:r w:rsidRPr="00E101C2" w:rsidR="0002358F">
        <w:rPr>
          <w:rFonts w:eastAsia="Times New Roman" w:cstheme="minorHAnsi"/>
          <w:color w:val="000000" w:themeColor="text1"/>
          <w:sz w:val="22"/>
          <w:szCs w:val="22"/>
        </w:rPr>
        <w:t xml:space="preserve">in line with the America First Investment Policy Memorandum </w:t>
      </w:r>
      <w:r w:rsidRPr="00E101C2" w:rsidR="0061030C">
        <w:rPr>
          <w:rFonts w:eastAsia="Times New Roman" w:cstheme="minorHAnsi"/>
          <w:color w:val="000000" w:themeColor="text1"/>
          <w:sz w:val="22"/>
          <w:szCs w:val="22"/>
        </w:rPr>
        <w:t>to</w:t>
      </w:r>
      <w:r w:rsidRPr="00E101C2" w:rsidR="0002358F">
        <w:rPr>
          <w:rFonts w:eastAsia="Times New Roman" w:cstheme="minorHAnsi"/>
          <w:color w:val="000000" w:themeColor="text1"/>
          <w:sz w:val="22"/>
          <w:szCs w:val="22"/>
        </w:rPr>
        <w:t xml:space="preserve"> strengthen the security requirements for submarine cable</w:t>
      </w:r>
      <w:r w:rsidRPr="00E101C2" w:rsidR="00AB565C">
        <w:rPr>
          <w:rFonts w:eastAsia="Times New Roman" w:cstheme="minorHAnsi"/>
          <w:color w:val="000000" w:themeColor="text1"/>
          <w:sz w:val="22"/>
          <w:szCs w:val="22"/>
        </w:rPr>
        <w:t xml:space="preserve"> licensees, while also</w:t>
      </w:r>
      <w:r w:rsidRPr="00E101C2" w:rsidR="0061030C">
        <w:rPr>
          <w:rFonts w:eastAsia="Times New Roman" w:cstheme="minorHAnsi"/>
          <w:color w:val="000000" w:themeColor="text1"/>
          <w:sz w:val="22"/>
          <w:szCs w:val="22"/>
        </w:rPr>
        <w:t xml:space="preserve"> streamlin</w:t>
      </w:r>
      <w:r w:rsidRPr="00E101C2" w:rsidR="00AB565C">
        <w:rPr>
          <w:rFonts w:eastAsia="Times New Roman" w:cstheme="minorHAnsi"/>
          <w:color w:val="000000" w:themeColor="text1"/>
          <w:sz w:val="22"/>
          <w:szCs w:val="22"/>
        </w:rPr>
        <w:t>ing</w:t>
      </w:r>
      <w:r w:rsidRPr="00E101C2" w:rsidR="0061030C">
        <w:rPr>
          <w:rFonts w:eastAsia="Times New Roman" w:cstheme="minorHAnsi"/>
          <w:color w:val="000000" w:themeColor="text1"/>
          <w:sz w:val="22"/>
          <w:szCs w:val="22"/>
        </w:rPr>
        <w:t xml:space="preserve"> and accelerat</w:t>
      </w:r>
      <w:r w:rsidRPr="00E101C2" w:rsidR="00AB565C">
        <w:rPr>
          <w:rFonts w:eastAsia="Times New Roman" w:cstheme="minorHAnsi"/>
          <w:color w:val="000000" w:themeColor="text1"/>
          <w:sz w:val="22"/>
          <w:szCs w:val="22"/>
        </w:rPr>
        <w:t>ing</w:t>
      </w:r>
      <w:r w:rsidRPr="00E101C2" w:rsidR="0061030C">
        <w:rPr>
          <w:rFonts w:eastAsia="Times New Roman" w:cstheme="minorHAnsi"/>
          <w:color w:val="000000" w:themeColor="text1"/>
          <w:sz w:val="22"/>
          <w:szCs w:val="22"/>
        </w:rPr>
        <w:t xml:space="preserve"> the deployment of</w:t>
      </w:r>
      <w:r w:rsidRPr="00E101C2" w:rsidR="00623B84">
        <w:rPr>
          <w:rFonts w:eastAsia="Times New Roman" w:cstheme="minorHAnsi"/>
          <w:color w:val="000000" w:themeColor="text1"/>
          <w:sz w:val="22"/>
          <w:szCs w:val="22"/>
        </w:rPr>
        <w:t xml:space="preserve"> </w:t>
      </w:r>
      <w:hyperlink r:id="rId46">
        <w:r w:rsidRPr="00E101C2" w:rsidR="00623B84">
          <w:rPr>
            <w:rStyle w:val="Hyperlink"/>
            <w:rFonts w:cstheme="minorHAnsi"/>
            <w:sz w:val="22"/>
            <w:szCs w:val="22"/>
          </w:rPr>
          <w:t>submarine cable infrastructure</w:t>
        </w:r>
      </w:hyperlink>
      <w:r w:rsidRPr="00E101C2" w:rsidR="00623B84">
        <w:rPr>
          <w:rFonts w:eastAsia="Times New Roman" w:cstheme="minorHAnsi"/>
          <w:color w:val="000000" w:themeColor="text1"/>
          <w:sz w:val="22"/>
          <w:szCs w:val="22"/>
        </w:rPr>
        <w:t>.</w:t>
      </w:r>
    </w:p>
    <w:p w:rsidR="00CE23BC" w:rsidRPr="00E101C2" w:rsidP="00E101C2" w14:paraId="2C9F18CA" w14:textId="77777777">
      <w:pPr>
        <w:pStyle w:val="ListParagraph"/>
        <w:spacing w:before="100" w:beforeAutospacing="1" w:after="100" w:afterAutospacing="1" w:line="240" w:lineRule="auto"/>
        <w:ind w:left="360" w:right="-77"/>
        <w:rPr>
          <w:rFonts w:eastAsia="Times New Roman" w:cstheme="minorHAnsi"/>
          <w:color w:val="000000" w:themeColor="text1"/>
          <w:sz w:val="22"/>
          <w:szCs w:val="22"/>
        </w:rPr>
      </w:pPr>
    </w:p>
    <w:p w:rsidR="00940016" w:rsidRPr="00E101C2" w:rsidP="00E101C2" w14:paraId="133C3BA2" w14:textId="291315CA">
      <w:pPr>
        <w:pStyle w:val="ListParagraph"/>
        <w:numPr>
          <w:ilvl w:val="0"/>
          <w:numId w:val="2"/>
        </w:numPr>
        <w:spacing w:before="100" w:beforeAutospacing="1" w:after="100" w:afterAutospacing="1"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Streamlined the approval process for devices that are </w:t>
      </w:r>
      <w:hyperlink r:id="rId47" w:history="1">
        <w:r w:rsidRPr="00E101C2" w:rsidR="001156E2">
          <w:rPr>
            <w:rStyle w:val="Hyperlink"/>
            <w:rFonts w:eastAsia="Times New Roman" w:cstheme="minorHAnsi"/>
            <w:sz w:val="22"/>
            <w:szCs w:val="22"/>
          </w:rPr>
          <w:t>tested in U.S. labs</w:t>
        </w:r>
      </w:hyperlink>
      <w:r w:rsidRPr="00E101C2" w:rsidR="001156E2">
        <w:rPr>
          <w:rFonts w:eastAsia="Times New Roman" w:cstheme="minorHAnsi"/>
          <w:color w:val="000000" w:themeColor="text1"/>
          <w:sz w:val="22"/>
          <w:szCs w:val="22"/>
        </w:rPr>
        <w:t xml:space="preserve"> </w:t>
      </w:r>
      <w:r w:rsidRPr="00E101C2" w:rsidR="004C7AE4">
        <w:rPr>
          <w:rFonts w:eastAsia="Times New Roman" w:cstheme="minorHAnsi"/>
          <w:color w:val="000000" w:themeColor="text1"/>
          <w:sz w:val="22"/>
          <w:szCs w:val="22"/>
        </w:rPr>
        <w:t>for sale and use in the United States</w:t>
      </w:r>
      <w:r w:rsidRPr="00E101C2" w:rsidR="00297FE2">
        <w:rPr>
          <w:rFonts w:eastAsia="Times New Roman" w:cstheme="minorHAnsi"/>
          <w:color w:val="000000" w:themeColor="text1"/>
          <w:sz w:val="22"/>
          <w:szCs w:val="22"/>
        </w:rPr>
        <w:t xml:space="preserve">, </w:t>
      </w:r>
      <w:r w:rsidRPr="00E101C2" w:rsidR="00F22FA1">
        <w:rPr>
          <w:rFonts w:eastAsia="Times New Roman" w:cstheme="minorHAnsi"/>
          <w:color w:val="000000" w:themeColor="text1"/>
          <w:sz w:val="22"/>
          <w:szCs w:val="22"/>
        </w:rPr>
        <w:t>while</w:t>
      </w:r>
      <w:r w:rsidRPr="00E101C2" w:rsidR="001B3D85">
        <w:rPr>
          <w:rFonts w:eastAsia="Times New Roman" w:cstheme="minorHAnsi"/>
          <w:color w:val="000000" w:themeColor="text1"/>
          <w:sz w:val="22"/>
          <w:szCs w:val="22"/>
        </w:rPr>
        <w:t xml:space="preserve"> </w:t>
      </w:r>
      <w:r w:rsidRPr="00E101C2" w:rsidR="00297FE2">
        <w:rPr>
          <w:rFonts w:eastAsia="Times New Roman" w:cstheme="minorHAnsi"/>
          <w:color w:val="000000" w:themeColor="text1"/>
          <w:sz w:val="22"/>
          <w:szCs w:val="22"/>
        </w:rPr>
        <w:t xml:space="preserve">excluding </w:t>
      </w:r>
      <w:r w:rsidRPr="00E101C2" w:rsidR="00CF743C">
        <w:rPr>
          <w:rFonts w:eastAsia="Times New Roman" w:cstheme="minorHAnsi"/>
          <w:color w:val="000000" w:themeColor="text1"/>
          <w:sz w:val="22"/>
          <w:szCs w:val="22"/>
        </w:rPr>
        <w:t>test labs</w:t>
      </w:r>
      <w:r w:rsidRPr="00E101C2" w:rsidR="00F22FA1">
        <w:rPr>
          <w:rFonts w:eastAsia="Times New Roman" w:cstheme="minorHAnsi"/>
          <w:color w:val="000000" w:themeColor="text1"/>
          <w:sz w:val="22"/>
          <w:szCs w:val="22"/>
        </w:rPr>
        <w:t xml:space="preserve"> owned or controlled by foreign adversaries</w:t>
      </w:r>
      <w:r w:rsidRPr="00E101C2" w:rsidR="00297FE2">
        <w:rPr>
          <w:rFonts w:eastAsia="Times New Roman" w:cstheme="minorHAnsi"/>
          <w:color w:val="000000" w:themeColor="text1"/>
          <w:sz w:val="22"/>
          <w:szCs w:val="22"/>
        </w:rPr>
        <w:t xml:space="preserve"> and proposing to</w:t>
      </w:r>
      <w:r w:rsidRPr="00E101C2" w:rsidR="00FD4348">
        <w:rPr>
          <w:rFonts w:eastAsia="Times New Roman" w:cstheme="minorHAnsi"/>
          <w:color w:val="000000" w:themeColor="text1"/>
          <w:sz w:val="22"/>
          <w:szCs w:val="22"/>
        </w:rPr>
        <w:t xml:space="preserve"> restore international reciprocity by excluding labs in countries that refuse to recognize U.S. labs</w:t>
      </w:r>
      <w:r w:rsidR="001A2449">
        <w:rPr>
          <w:rFonts w:eastAsia="Times New Roman" w:cstheme="minorHAnsi"/>
          <w:color w:val="000000" w:themeColor="text1"/>
          <w:sz w:val="22"/>
          <w:szCs w:val="22"/>
        </w:rPr>
        <w:t>.</w:t>
      </w:r>
    </w:p>
    <w:p w:rsidR="00D11D54" w:rsidRPr="00E101C2" w:rsidP="00E101C2" w14:paraId="04F26786" w14:textId="38C59DFC">
      <w:pPr>
        <w:pStyle w:val="ListParagraph"/>
        <w:spacing w:before="100" w:beforeAutospacing="1" w:after="100" w:afterAutospacing="1" w:line="240" w:lineRule="auto"/>
        <w:ind w:left="360" w:right="-77"/>
        <w:rPr>
          <w:rFonts w:eastAsia="Times New Roman" w:cstheme="minorHAnsi"/>
          <w:color w:val="000000" w:themeColor="text1"/>
          <w:sz w:val="22"/>
          <w:szCs w:val="22"/>
        </w:rPr>
      </w:pPr>
    </w:p>
    <w:p w:rsidR="00D11D54" w:rsidRPr="00C4760D" w:rsidP="00C4760D" w14:paraId="5007CCBF" w14:textId="480D7275">
      <w:pPr>
        <w:pStyle w:val="ListParagraph"/>
        <w:numPr>
          <w:ilvl w:val="0"/>
          <w:numId w:val="2"/>
        </w:numPr>
        <w:spacing w:before="100" w:beforeAutospacing="1" w:after="100" w:afterAutospacing="1" w:line="240" w:lineRule="auto"/>
        <w:ind w:left="360" w:right="-77"/>
        <w:rPr>
          <w:rFonts w:eastAsia="Times New Roman" w:cstheme="minorHAnsi"/>
          <w:color w:val="000000" w:themeColor="text1"/>
          <w:sz w:val="22"/>
          <w:szCs w:val="22"/>
        </w:rPr>
      </w:pPr>
      <w:r w:rsidRPr="00E101C2">
        <w:rPr>
          <w:rFonts w:eastAsia="Times New Roman" w:cstheme="minorHAnsi"/>
          <w:color w:val="000000" w:themeColor="text1"/>
          <w:sz w:val="22"/>
          <w:szCs w:val="22"/>
        </w:rPr>
        <w:t xml:space="preserve">Further strengthened U.S. supply chains by prohibiting the authorization for import or sale devices containing certain components produced by entities on the FCC’s Covered List. </w:t>
      </w:r>
    </w:p>
    <w:p w:rsidR="00BE707A" w:rsidP="00BE707A" w14:paraId="23490FA1" w14:textId="77777777">
      <w:pPr>
        <w:spacing w:before="100" w:beforeAutospacing="1" w:after="100" w:afterAutospacing="1" w:line="240" w:lineRule="auto"/>
        <w:ind w:right="72"/>
        <w:jc w:val="center"/>
        <w:rPr>
          <w:rFonts w:eastAsia="Times New Roman" w:cstheme="minorHAnsi"/>
          <w:color w:val="000000" w:themeColor="text1"/>
          <w:sz w:val="22"/>
          <w:szCs w:val="22"/>
          <w:lang w:val="pt-BR"/>
        </w:rPr>
      </w:pPr>
      <w:r w:rsidRPr="00E101C2">
        <w:rPr>
          <w:rFonts w:eastAsia="Times New Roman" w:cstheme="minorHAnsi"/>
          <w:color w:val="000000" w:themeColor="text1"/>
          <w:sz w:val="22"/>
          <w:szCs w:val="22"/>
          <w:lang w:val="pt-BR"/>
        </w:rPr>
        <w:t>###</w:t>
      </w:r>
    </w:p>
    <w:p w:rsidR="00D11D54" w:rsidRPr="00E101C2" w:rsidP="00F26D7F" w14:paraId="47D4D889" w14:textId="261514DF">
      <w:pPr>
        <w:spacing w:after="0" w:line="240" w:lineRule="auto"/>
        <w:ind w:right="72"/>
        <w:jc w:val="center"/>
        <w:rPr>
          <w:rFonts w:eastAsia="Times New Roman" w:cstheme="minorHAnsi"/>
          <w:color w:val="000000" w:themeColor="text1"/>
          <w:sz w:val="22"/>
          <w:szCs w:val="22"/>
          <w:lang w:val="pt-BR"/>
        </w:rPr>
      </w:pPr>
      <w:r w:rsidRPr="00E101C2">
        <w:rPr>
          <w:rFonts w:eastAsia="Times New Roman" w:cstheme="minorHAnsi"/>
          <w:b/>
          <w:bCs/>
          <w:color w:val="000000" w:themeColor="text1"/>
          <w:sz w:val="22"/>
          <w:szCs w:val="22"/>
          <w:lang w:val="pt-BR"/>
        </w:rPr>
        <w:t xml:space="preserve">Media Contact: </w:t>
      </w:r>
      <w:hyperlink r:id="rId48">
        <w:r w:rsidRPr="00E101C2">
          <w:rPr>
            <w:rStyle w:val="Hyperlink"/>
            <w:rFonts w:cstheme="minorHAnsi"/>
            <w:b/>
            <w:bCs/>
            <w:sz w:val="22"/>
            <w:szCs w:val="22"/>
            <w:lang w:val="pt-BR"/>
          </w:rPr>
          <w:t>MediaRelations@fcc.gov</w:t>
        </w:r>
      </w:hyperlink>
      <w:r w:rsidRPr="00E101C2">
        <w:rPr>
          <w:rFonts w:eastAsia="Times New Roman" w:cstheme="minorHAnsi"/>
          <w:b/>
          <w:bCs/>
          <w:color w:val="000000" w:themeColor="text1"/>
          <w:sz w:val="22"/>
          <w:szCs w:val="22"/>
          <w:lang w:val="pt-BR"/>
        </w:rPr>
        <w:t xml:space="preserve"> / (202) 418-0500</w:t>
      </w:r>
    </w:p>
    <w:p w:rsidR="00D11D54" w:rsidRPr="00E101C2" w:rsidP="00F26D7F" w14:paraId="484421E0" w14:textId="3D1C37F5">
      <w:pPr>
        <w:spacing w:after="0" w:line="240" w:lineRule="auto"/>
        <w:ind w:right="72"/>
        <w:jc w:val="center"/>
        <w:rPr>
          <w:rFonts w:eastAsia="Times New Roman" w:cstheme="minorHAnsi"/>
          <w:color w:val="000000" w:themeColor="text1"/>
          <w:sz w:val="22"/>
          <w:szCs w:val="22"/>
        </w:rPr>
      </w:pPr>
      <w:r w:rsidRPr="00E101C2">
        <w:rPr>
          <w:rFonts w:eastAsia="Times New Roman" w:cstheme="minorHAnsi"/>
          <w:b/>
          <w:bCs/>
          <w:color w:val="000000" w:themeColor="text1"/>
          <w:sz w:val="22"/>
          <w:szCs w:val="22"/>
        </w:rPr>
        <w:t xml:space="preserve">@FCC / </w:t>
      </w:r>
      <w:hyperlink r:id="rId49">
        <w:r w:rsidRPr="00E101C2">
          <w:rPr>
            <w:rStyle w:val="Hyperlink"/>
            <w:rFonts w:cstheme="minorHAnsi"/>
            <w:b/>
            <w:bCs/>
            <w:sz w:val="22"/>
            <w:szCs w:val="22"/>
          </w:rPr>
          <w:t>www.fcc.gov</w:t>
        </w:r>
      </w:hyperlink>
    </w:p>
    <w:p w:rsidR="00D11D54" w:rsidRPr="00E101C2" w:rsidP="00E101C2" w14:paraId="191C98FB" w14:textId="48D71581">
      <w:pPr>
        <w:spacing w:before="100" w:beforeAutospacing="1" w:after="100" w:afterAutospacing="1" w:line="240" w:lineRule="auto"/>
        <w:rPr>
          <w:rFonts w:eastAsia="Times New Roman" w:cstheme="minorHAnsi"/>
          <w:color w:val="000000" w:themeColor="text1"/>
          <w:sz w:val="22"/>
          <w:szCs w:val="22"/>
        </w:rPr>
      </w:pPr>
    </w:p>
    <w:p w:rsidR="00D11D54" w:rsidRPr="00673D58" w:rsidP="00B42B6C" w14:paraId="2C078E63" w14:textId="393F56C2">
      <w:pPr>
        <w:spacing w:before="100" w:beforeAutospacing="1" w:after="100" w:afterAutospacing="1" w:line="240" w:lineRule="auto"/>
        <w:rPr>
          <w:rFonts w:ascii="Times New Roman" w:hAnsi="Times New Roman" w:cs="Times New Roman"/>
        </w:rPr>
      </w:pPr>
    </w:p>
    <w:sectPr w:rsidSect="00BF179D">
      <w:pgSz w:w="12240" w:h="15840"/>
      <w:pgMar w:top="90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panose1 w:val="02050604050505020204"/>
    <w:charset w:val="00"/>
    <w:family w:val="roman"/>
    <w:pitch w:val="variable"/>
    <w:sig w:usb0="00000287" w:usb1="00000000" w:usb2="00000000" w:usb3="00000000" w:csb0="000000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EB3FAD"/>
    <w:multiLevelType w:val="hybridMultilevel"/>
    <w:tmpl w:val="12AEE8C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
    <w:nsid w:val="0BAB2AD3"/>
    <w:multiLevelType w:val="hybridMultilevel"/>
    <w:tmpl w:val="DC680DE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2">
    <w:nsid w:val="17F56C09"/>
    <w:multiLevelType w:val="multilevel"/>
    <w:tmpl w:val="1DA2531E"/>
    <w:lvl w:ilvl="0">
      <w:start w:val="1"/>
      <w:numFmt w:val="bullet"/>
      <w:lvlText w:val=""/>
      <w:lvlJc w:val="left"/>
      <w:pPr>
        <w:ind w:left="1080" w:hanging="360"/>
      </w:pPr>
      <w:rPr>
        <w:rFonts w:ascii="Symbol" w:hAnsi="Symbol" w:hint="default"/>
      </w:rPr>
    </w:lvl>
    <w:lvl w:ilvl="1">
      <w:start w:val="1"/>
      <w:numFmt w:val="bullet"/>
      <w:lvlText w:val="o"/>
      <w:lvlJc w:val="left"/>
      <w:pPr>
        <w:ind w:left="1800" w:hanging="360"/>
      </w:pPr>
      <w:rPr>
        <w:rFonts w:ascii="Courier New" w:hAnsi="Courier New" w:hint="default"/>
      </w:rPr>
    </w:lvl>
    <w:lvl w:ilvl="2">
      <w:start w:val="1"/>
      <w:numFmt w:val="bullet"/>
      <w:lvlText w:val=""/>
      <w:lvlJc w:val="left"/>
      <w:pPr>
        <w:ind w:left="2520" w:hanging="360"/>
      </w:pPr>
      <w:rPr>
        <w:rFonts w:ascii="Wingdings" w:hAnsi="Wingdings" w:hint="default"/>
      </w:rPr>
    </w:lvl>
    <w:lvl w:ilvl="3">
      <w:start w:val="1"/>
      <w:numFmt w:val="bullet"/>
      <w:lvlText w:val=""/>
      <w:lvlJc w:val="left"/>
      <w:pPr>
        <w:ind w:left="3240" w:hanging="360"/>
      </w:pPr>
      <w:rPr>
        <w:rFonts w:ascii="Symbol" w:hAnsi="Symbol" w:hint="default"/>
      </w:rPr>
    </w:lvl>
    <w:lvl w:ilvl="4">
      <w:start w:val="1"/>
      <w:numFmt w:val="bullet"/>
      <w:lvlText w:val="o"/>
      <w:lvlJc w:val="left"/>
      <w:pPr>
        <w:ind w:left="3960" w:hanging="360"/>
      </w:pPr>
      <w:rPr>
        <w:rFonts w:ascii="Courier New" w:hAnsi="Courier New" w:hint="default"/>
      </w:rPr>
    </w:lvl>
    <w:lvl w:ilvl="5">
      <w:start w:val="1"/>
      <w:numFmt w:val="bullet"/>
      <w:lvlText w:val=""/>
      <w:lvlJc w:val="left"/>
      <w:pPr>
        <w:ind w:left="4680" w:hanging="360"/>
      </w:pPr>
      <w:rPr>
        <w:rFonts w:ascii="Wingdings" w:hAnsi="Wingdings" w:hint="default"/>
      </w:rPr>
    </w:lvl>
    <w:lvl w:ilvl="6">
      <w:start w:val="1"/>
      <w:numFmt w:val="bullet"/>
      <w:lvlText w:val=""/>
      <w:lvlJc w:val="left"/>
      <w:pPr>
        <w:ind w:left="5400" w:hanging="360"/>
      </w:pPr>
      <w:rPr>
        <w:rFonts w:ascii="Symbol" w:hAnsi="Symbol" w:hint="default"/>
      </w:rPr>
    </w:lvl>
    <w:lvl w:ilvl="7">
      <w:start w:val="1"/>
      <w:numFmt w:val="bullet"/>
      <w:lvlText w:val="o"/>
      <w:lvlJc w:val="left"/>
      <w:pPr>
        <w:ind w:left="6120" w:hanging="360"/>
      </w:pPr>
      <w:rPr>
        <w:rFonts w:ascii="Courier New" w:hAnsi="Courier New" w:hint="default"/>
      </w:rPr>
    </w:lvl>
    <w:lvl w:ilvl="8">
      <w:start w:val="1"/>
      <w:numFmt w:val="bullet"/>
      <w:lvlText w:val=""/>
      <w:lvlJc w:val="left"/>
      <w:pPr>
        <w:ind w:left="6840" w:hanging="360"/>
      </w:pPr>
      <w:rPr>
        <w:rFonts w:ascii="Wingdings" w:hAnsi="Wingdings" w:hint="default"/>
      </w:rPr>
    </w:lvl>
  </w:abstractNum>
  <w:abstractNum w:abstractNumId="3">
    <w:nsid w:val="353A3B09"/>
    <w:multiLevelType w:val="multilevel"/>
    <w:tmpl w:val="EBB062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8AC6A0E"/>
    <w:multiLevelType w:val="hybridMultilevel"/>
    <w:tmpl w:val="D6AE7AD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5">
    <w:nsid w:val="429105DA"/>
    <w:multiLevelType w:val="multilevel"/>
    <w:tmpl w:val="E8F6CBC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6">
    <w:nsid w:val="45FDDE90"/>
    <w:multiLevelType w:val="multilevel"/>
    <w:tmpl w:val="B218CBF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7">
    <w:nsid w:val="4DE51A27"/>
    <w:multiLevelType w:val="hybridMultilevel"/>
    <w:tmpl w:val="E7EA85F8"/>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8">
    <w:nsid w:val="53D7F318"/>
    <w:multiLevelType w:val="multilevel"/>
    <w:tmpl w:val="5494372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9">
    <w:nsid w:val="5DF1313E"/>
    <w:multiLevelType w:val="multilevel"/>
    <w:tmpl w:val="21E0D1F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0">
    <w:nsid w:val="63A201D2"/>
    <w:multiLevelType w:val="hybridMultilevel"/>
    <w:tmpl w:val="27BA8A9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1">
    <w:nsid w:val="679BE40A"/>
    <w:multiLevelType w:val="multilevel"/>
    <w:tmpl w:val="54C0AAEA"/>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2">
    <w:nsid w:val="68D66BDD"/>
    <w:multiLevelType w:val="multilevel"/>
    <w:tmpl w:val="21E0D1F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3">
    <w:nsid w:val="6A797DEA"/>
    <w:multiLevelType w:val="hybridMultilevel"/>
    <w:tmpl w:val="A4EEC9B8"/>
    <w:lvl w:ilvl="0">
      <w:start w:val="1"/>
      <w:numFmt w:val="bullet"/>
      <w:lvlText w:val=""/>
      <w:lvlJc w:val="left"/>
      <w:pPr>
        <w:ind w:left="360" w:hanging="360"/>
      </w:pPr>
      <w:rPr>
        <w:rFonts w:ascii="Symbol" w:hAnsi="Symbol" w:hint="default"/>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ind w:left="1800" w:hanging="360"/>
      </w:pPr>
      <w:rPr>
        <w:rFonts w:ascii="Wingdings" w:hAnsi="Wingdings" w:hint="default"/>
      </w:rPr>
    </w:lvl>
    <w:lvl w:ilvl="3" w:tentative="1">
      <w:start w:val="1"/>
      <w:numFmt w:val="bullet"/>
      <w:lvlText w:val=""/>
      <w:lvlJc w:val="left"/>
      <w:pPr>
        <w:ind w:left="2520" w:hanging="360"/>
      </w:pPr>
      <w:rPr>
        <w:rFonts w:ascii="Symbol" w:hAnsi="Symbol" w:hint="default"/>
      </w:rPr>
    </w:lvl>
    <w:lvl w:ilvl="4" w:tentative="1">
      <w:start w:val="1"/>
      <w:numFmt w:val="bullet"/>
      <w:lvlText w:val="o"/>
      <w:lvlJc w:val="left"/>
      <w:pPr>
        <w:ind w:left="3240" w:hanging="360"/>
      </w:pPr>
      <w:rPr>
        <w:rFonts w:ascii="Courier New" w:hAnsi="Courier New" w:cs="Courier New" w:hint="default"/>
      </w:rPr>
    </w:lvl>
    <w:lvl w:ilvl="5" w:tentative="1">
      <w:start w:val="1"/>
      <w:numFmt w:val="bullet"/>
      <w:lvlText w:val=""/>
      <w:lvlJc w:val="left"/>
      <w:pPr>
        <w:ind w:left="3960" w:hanging="360"/>
      </w:pPr>
      <w:rPr>
        <w:rFonts w:ascii="Wingdings" w:hAnsi="Wingdings" w:hint="default"/>
      </w:rPr>
    </w:lvl>
    <w:lvl w:ilvl="6" w:tentative="1">
      <w:start w:val="1"/>
      <w:numFmt w:val="bullet"/>
      <w:lvlText w:val=""/>
      <w:lvlJc w:val="left"/>
      <w:pPr>
        <w:ind w:left="4680" w:hanging="360"/>
      </w:pPr>
      <w:rPr>
        <w:rFonts w:ascii="Symbol" w:hAnsi="Symbol" w:hint="default"/>
      </w:rPr>
    </w:lvl>
    <w:lvl w:ilvl="7" w:tentative="1">
      <w:start w:val="1"/>
      <w:numFmt w:val="bullet"/>
      <w:lvlText w:val="o"/>
      <w:lvlJc w:val="left"/>
      <w:pPr>
        <w:ind w:left="5400" w:hanging="360"/>
      </w:pPr>
      <w:rPr>
        <w:rFonts w:ascii="Courier New" w:hAnsi="Courier New" w:cs="Courier New" w:hint="default"/>
      </w:rPr>
    </w:lvl>
    <w:lvl w:ilvl="8" w:tentative="1">
      <w:start w:val="1"/>
      <w:numFmt w:val="bullet"/>
      <w:lvlText w:val=""/>
      <w:lvlJc w:val="left"/>
      <w:pPr>
        <w:ind w:left="6120" w:hanging="360"/>
      </w:pPr>
      <w:rPr>
        <w:rFonts w:ascii="Wingdings" w:hAnsi="Wingdings" w:hint="default"/>
      </w:rPr>
    </w:lvl>
  </w:abstractNum>
  <w:abstractNum w:abstractNumId="14">
    <w:nsid w:val="7A6D311C"/>
    <w:multiLevelType w:val="multilevel"/>
    <w:tmpl w:val="0A1630E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5">
    <w:nsid w:val="7B5F2C01"/>
    <w:multiLevelType w:val="hybridMultilevel"/>
    <w:tmpl w:val="D4AC8ACC"/>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6">
    <w:nsid w:val="7F21746E"/>
    <w:multiLevelType w:val="multilevel"/>
    <w:tmpl w:val="21E0D1F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nsid w:val="7F860A94"/>
    <w:multiLevelType w:val="hybridMultilevel"/>
    <w:tmpl w:val="0C243700"/>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115057704">
    <w:abstractNumId w:val="6"/>
  </w:num>
  <w:num w:numId="2" w16cid:durableId="1434596140">
    <w:abstractNumId w:val="8"/>
  </w:num>
  <w:num w:numId="3" w16cid:durableId="1260482319">
    <w:abstractNumId w:val="14"/>
  </w:num>
  <w:num w:numId="4" w16cid:durableId="321786317">
    <w:abstractNumId w:val="5"/>
  </w:num>
  <w:num w:numId="5" w16cid:durableId="14894567">
    <w:abstractNumId w:val="2"/>
  </w:num>
  <w:num w:numId="6" w16cid:durableId="1708019525">
    <w:abstractNumId w:val="12"/>
  </w:num>
  <w:num w:numId="7" w16cid:durableId="525291149">
    <w:abstractNumId w:val="11"/>
  </w:num>
  <w:num w:numId="8" w16cid:durableId="761073620">
    <w:abstractNumId w:val="1"/>
  </w:num>
  <w:num w:numId="9" w16cid:durableId="1356228231">
    <w:abstractNumId w:val="0"/>
  </w:num>
  <w:num w:numId="10" w16cid:durableId="1040782920">
    <w:abstractNumId w:val="15"/>
  </w:num>
  <w:num w:numId="11" w16cid:durableId="1986086729">
    <w:abstractNumId w:val="16"/>
  </w:num>
  <w:num w:numId="12" w16cid:durableId="2071148169">
    <w:abstractNumId w:val="9"/>
  </w:num>
  <w:num w:numId="13" w16cid:durableId="1769694509">
    <w:abstractNumId w:val="7"/>
  </w:num>
  <w:num w:numId="14" w16cid:durableId="1352728684">
    <w:abstractNumId w:val="13"/>
  </w:num>
  <w:num w:numId="15" w16cid:durableId="2023386631">
    <w:abstractNumId w:val="10"/>
  </w:num>
  <w:num w:numId="16" w16cid:durableId="1683318601">
    <w:abstractNumId w:val="4"/>
  </w:num>
  <w:num w:numId="17" w16cid:durableId="737900097">
    <w:abstractNumId w:val="17"/>
  </w:num>
  <w:num w:numId="18" w16cid:durableId="174799258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8210EEF"/>
    <w:rsid w:val="000063BC"/>
    <w:rsid w:val="00010ED9"/>
    <w:rsid w:val="00013BD7"/>
    <w:rsid w:val="0001596B"/>
    <w:rsid w:val="0002358F"/>
    <w:rsid w:val="0002494F"/>
    <w:rsid w:val="00025F1F"/>
    <w:rsid w:val="00026A67"/>
    <w:rsid w:val="00026E72"/>
    <w:rsid w:val="0003378A"/>
    <w:rsid w:val="00040653"/>
    <w:rsid w:val="00041E40"/>
    <w:rsid w:val="00041F3E"/>
    <w:rsid w:val="0004238C"/>
    <w:rsid w:val="0004265C"/>
    <w:rsid w:val="00044983"/>
    <w:rsid w:val="00044F13"/>
    <w:rsid w:val="000471D3"/>
    <w:rsid w:val="00047F58"/>
    <w:rsid w:val="0007070E"/>
    <w:rsid w:val="0007109C"/>
    <w:rsid w:val="000720AC"/>
    <w:rsid w:val="00072C28"/>
    <w:rsid w:val="00074E54"/>
    <w:rsid w:val="0007515D"/>
    <w:rsid w:val="000849C4"/>
    <w:rsid w:val="00084AF0"/>
    <w:rsid w:val="00096CFA"/>
    <w:rsid w:val="000A07A4"/>
    <w:rsid w:val="000A092F"/>
    <w:rsid w:val="000A1C02"/>
    <w:rsid w:val="000B05E7"/>
    <w:rsid w:val="000B3C5B"/>
    <w:rsid w:val="000D2311"/>
    <w:rsid w:val="000E4036"/>
    <w:rsid w:val="000E4927"/>
    <w:rsid w:val="000F66E0"/>
    <w:rsid w:val="00100A67"/>
    <w:rsid w:val="00101CB6"/>
    <w:rsid w:val="001021C5"/>
    <w:rsid w:val="001021DD"/>
    <w:rsid w:val="00103A97"/>
    <w:rsid w:val="00105A20"/>
    <w:rsid w:val="00111D79"/>
    <w:rsid w:val="00112E0E"/>
    <w:rsid w:val="0011408F"/>
    <w:rsid w:val="001156E2"/>
    <w:rsid w:val="0011722C"/>
    <w:rsid w:val="001265EE"/>
    <w:rsid w:val="00126847"/>
    <w:rsid w:val="00131F48"/>
    <w:rsid w:val="001433FC"/>
    <w:rsid w:val="00143627"/>
    <w:rsid w:val="00163D21"/>
    <w:rsid w:val="00164150"/>
    <w:rsid w:val="00164834"/>
    <w:rsid w:val="00167143"/>
    <w:rsid w:val="0017003F"/>
    <w:rsid w:val="00172D20"/>
    <w:rsid w:val="001742B5"/>
    <w:rsid w:val="00183BAA"/>
    <w:rsid w:val="00191660"/>
    <w:rsid w:val="00192216"/>
    <w:rsid w:val="00195486"/>
    <w:rsid w:val="00195B16"/>
    <w:rsid w:val="001A090F"/>
    <w:rsid w:val="001A1D74"/>
    <w:rsid w:val="001A2449"/>
    <w:rsid w:val="001A6434"/>
    <w:rsid w:val="001B3D85"/>
    <w:rsid w:val="001B4DC7"/>
    <w:rsid w:val="001C198E"/>
    <w:rsid w:val="001C79CF"/>
    <w:rsid w:val="001C7F7B"/>
    <w:rsid w:val="001D2C8B"/>
    <w:rsid w:val="001D300B"/>
    <w:rsid w:val="001D595A"/>
    <w:rsid w:val="001E48A7"/>
    <w:rsid w:val="001E6255"/>
    <w:rsid w:val="001E7A75"/>
    <w:rsid w:val="001E7F7E"/>
    <w:rsid w:val="001F36B8"/>
    <w:rsid w:val="001F6AC0"/>
    <w:rsid w:val="001F6FAC"/>
    <w:rsid w:val="002001F3"/>
    <w:rsid w:val="00201FFB"/>
    <w:rsid w:val="00203822"/>
    <w:rsid w:val="00206259"/>
    <w:rsid w:val="00213789"/>
    <w:rsid w:val="0022727E"/>
    <w:rsid w:val="002309B6"/>
    <w:rsid w:val="00237182"/>
    <w:rsid w:val="00242A4A"/>
    <w:rsid w:val="00242A65"/>
    <w:rsid w:val="002454EF"/>
    <w:rsid w:val="00245F92"/>
    <w:rsid w:val="00247303"/>
    <w:rsid w:val="00247F74"/>
    <w:rsid w:val="00260E22"/>
    <w:rsid w:val="00272B49"/>
    <w:rsid w:val="002808CA"/>
    <w:rsid w:val="0028521D"/>
    <w:rsid w:val="00285CA3"/>
    <w:rsid w:val="00297FE2"/>
    <w:rsid w:val="002A0675"/>
    <w:rsid w:val="002A29A6"/>
    <w:rsid w:val="002A3C48"/>
    <w:rsid w:val="002A4DD2"/>
    <w:rsid w:val="002B0155"/>
    <w:rsid w:val="002C1E43"/>
    <w:rsid w:val="002D0E70"/>
    <w:rsid w:val="002D3C6B"/>
    <w:rsid w:val="002D76D2"/>
    <w:rsid w:val="002E21C4"/>
    <w:rsid w:val="002E6ACB"/>
    <w:rsid w:val="002E6CF6"/>
    <w:rsid w:val="002E7457"/>
    <w:rsid w:val="002F05EF"/>
    <w:rsid w:val="002F341E"/>
    <w:rsid w:val="002F35F7"/>
    <w:rsid w:val="002F4E11"/>
    <w:rsid w:val="00301110"/>
    <w:rsid w:val="00311C66"/>
    <w:rsid w:val="0031274A"/>
    <w:rsid w:val="003251EC"/>
    <w:rsid w:val="003341E0"/>
    <w:rsid w:val="00342C90"/>
    <w:rsid w:val="0034453B"/>
    <w:rsid w:val="00350CC1"/>
    <w:rsid w:val="0035170D"/>
    <w:rsid w:val="00351C13"/>
    <w:rsid w:val="0035361B"/>
    <w:rsid w:val="003577CE"/>
    <w:rsid w:val="00360E63"/>
    <w:rsid w:val="00363524"/>
    <w:rsid w:val="003662D8"/>
    <w:rsid w:val="00371F40"/>
    <w:rsid w:val="00372F9E"/>
    <w:rsid w:val="0037560D"/>
    <w:rsid w:val="00377BA7"/>
    <w:rsid w:val="00382754"/>
    <w:rsid w:val="00385BC2"/>
    <w:rsid w:val="00386C9D"/>
    <w:rsid w:val="00393E0B"/>
    <w:rsid w:val="00394336"/>
    <w:rsid w:val="003A0A9F"/>
    <w:rsid w:val="003A36CB"/>
    <w:rsid w:val="003A60C6"/>
    <w:rsid w:val="003A6189"/>
    <w:rsid w:val="003B25C4"/>
    <w:rsid w:val="003B6771"/>
    <w:rsid w:val="003D3DCB"/>
    <w:rsid w:val="003D3FC9"/>
    <w:rsid w:val="003D565F"/>
    <w:rsid w:val="003E5264"/>
    <w:rsid w:val="003E7541"/>
    <w:rsid w:val="003E7664"/>
    <w:rsid w:val="003F7F70"/>
    <w:rsid w:val="00400F79"/>
    <w:rsid w:val="00403158"/>
    <w:rsid w:val="00417B08"/>
    <w:rsid w:val="00426C91"/>
    <w:rsid w:val="00427349"/>
    <w:rsid w:val="00435654"/>
    <w:rsid w:val="00437A9B"/>
    <w:rsid w:val="00440165"/>
    <w:rsid w:val="004401E6"/>
    <w:rsid w:val="00446F7C"/>
    <w:rsid w:val="00451508"/>
    <w:rsid w:val="00452031"/>
    <w:rsid w:val="004601B5"/>
    <w:rsid w:val="00464EC8"/>
    <w:rsid w:val="00467349"/>
    <w:rsid w:val="00485769"/>
    <w:rsid w:val="004914E0"/>
    <w:rsid w:val="004A2B64"/>
    <w:rsid w:val="004B0164"/>
    <w:rsid w:val="004B68DE"/>
    <w:rsid w:val="004B75F0"/>
    <w:rsid w:val="004C2FD3"/>
    <w:rsid w:val="004C3374"/>
    <w:rsid w:val="004C6C6D"/>
    <w:rsid w:val="004C6D00"/>
    <w:rsid w:val="004C7AE4"/>
    <w:rsid w:val="004D089B"/>
    <w:rsid w:val="004D2B19"/>
    <w:rsid w:val="004D7A0D"/>
    <w:rsid w:val="004E0633"/>
    <w:rsid w:val="004E49F1"/>
    <w:rsid w:val="004E5B57"/>
    <w:rsid w:val="004E67E9"/>
    <w:rsid w:val="004E6A60"/>
    <w:rsid w:val="004F1D55"/>
    <w:rsid w:val="004F6818"/>
    <w:rsid w:val="005013B6"/>
    <w:rsid w:val="005036C4"/>
    <w:rsid w:val="005039A7"/>
    <w:rsid w:val="0050524F"/>
    <w:rsid w:val="00505C91"/>
    <w:rsid w:val="00505CDA"/>
    <w:rsid w:val="00505D9A"/>
    <w:rsid w:val="00510B60"/>
    <w:rsid w:val="005126BE"/>
    <w:rsid w:val="00513592"/>
    <w:rsid w:val="00517523"/>
    <w:rsid w:val="00527CBC"/>
    <w:rsid w:val="005304F5"/>
    <w:rsid w:val="0053189A"/>
    <w:rsid w:val="00540746"/>
    <w:rsid w:val="00544825"/>
    <w:rsid w:val="00547EC2"/>
    <w:rsid w:val="005506F6"/>
    <w:rsid w:val="005544F6"/>
    <w:rsid w:val="005576F4"/>
    <w:rsid w:val="00557ECE"/>
    <w:rsid w:val="005627FA"/>
    <w:rsid w:val="00572CCD"/>
    <w:rsid w:val="00581C84"/>
    <w:rsid w:val="0058396B"/>
    <w:rsid w:val="00587FF1"/>
    <w:rsid w:val="005A55B2"/>
    <w:rsid w:val="005A7AE9"/>
    <w:rsid w:val="005B04AC"/>
    <w:rsid w:val="005B4D88"/>
    <w:rsid w:val="005B67EC"/>
    <w:rsid w:val="005B7858"/>
    <w:rsid w:val="005B79D3"/>
    <w:rsid w:val="005D489F"/>
    <w:rsid w:val="005E61B9"/>
    <w:rsid w:val="005F1343"/>
    <w:rsid w:val="005F50A8"/>
    <w:rsid w:val="00600949"/>
    <w:rsid w:val="00601FA0"/>
    <w:rsid w:val="0060341C"/>
    <w:rsid w:val="00603B99"/>
    <w:rsid w:val="00605AF3"/>
    <w:rsid w:val="0060666B"/>
    <w:rsid w:val="0061030C"/>
    <w:rsid w:val="00613331"/>
    <w:rsid w:val="006147D5"/>
    <w:rsid w:val="00615E5D"/>
    <w:rsid w:val="006165BD"/>
    <w:rsid w:val="00621236"/>
    <w:rsid w:val="00623B84"/>
    <w:rsid w:val="006246D5"/>
    <w:rsid w:val="0062567F"/>
    <w:rsid w:val="0062624B"/>
    <w:rsid w:val="006277EC"/>
    <w:rsid w:val="00636ADE"/>
    <w:rsid w:val="00640BC6"/>
    <w:rsid w:val="006479F3"/>
    <w:rsid w:val="006662D9"/>
    <w:rsid w:val="00673D58"/>
    <w:rsid w:val="00675A68"/>
    <w:rsid w:val="00677327"/>
    <w:rsid w:val="006832BD"/>
    <w:rsid w:val="0068436C"/>
    <w:rsid w:val="0069099E"/>
    <w:rsid w:val="00693ED4"/>
    <w:rsid w:val="00696848"/>
    <w:rsid w:val="006A68FA"/>
    <w:rsid w:val="006B24FF"/>
    <w:rsid w:val="006B529E"/>
    <w:rsid w:val="006C3345"/>
    <w:rsid w:val="006D0894"/>
    <w:rsid w:val="006D53A5"/>
    <w:rsid w:val="006E063E"/>
    <w:rsid w:val="006F0DEB"/>
    <w:rsid w:val="006F3F57"/>
    <w:rsid w:val="0070041E"/>
    <w:rsid w:val="00704D21"/>
    <w:rsid w:val="00710EC0"/>
    <w:rsid w:val="007112E0"/>
    <w:rsid w:val="007154E7"/>
    <w:rsid w:val="00717789"/>
    <w:rsid w:val="00721597"/>
    <w:rsid w:val="00725D37"/>
    <w:rsid w:val="00740899"/>
    <w:rsid w:val="00753257"/>
    <w:rsid w:val="007616B3"/>
    <w:rsid w:val="0076209B"/>
    <w:rsid w:val="00766E47"/>
    <w:rsid w:val="007670EB"/>
    <w:rsid w:val="00772DC4"/>
    <w:rsid w:val="007744B3"/>
    <w:rsid w:val="00774CDD"/>
    <w:rsid w:val="007769A2"/>
    <w:rsid w:val="00780354"/>
    <w:rsid w:val="007818CC"/>
    <w:rsid w:val="007822B5"/>
    <w:rsid w:val="00782C34"/>
    <w:rsid w:val="007954C5"/>
    <w:rsid w:val="007A1597"/>
    <w:rsid w:val="007A48DC"/>
    <w:rsid w:val="007A7069"/>
    <w:rsid w:val="007B060D"/>
    <w:rsid w:val="007D34B8"/>
    <w:rsid w:val="007E4E1A"/>
    <w:rsid w:val="007E6253"/>
    <w:rsid w:val="007F05E7"/>
    <w:rsid w:val="007F75AC"/>
    <w:rsid w:val="007F7AAF"/>
    <w:rsid w:val="008004CE"/>
    <w:rsid w:val="00805F87"/>
    <w:rsid w:val="00807CB1"/>
    <w:rsid w:val="00810FC3"/>
    <w:rsid w:val="00816033"/>
    <w:rsid w:val="00820320"/>
    <w:rsid w:val="00820545"/>
    <w:rsid w:val="00820EA5"/>
    <w:rsid w:val="008232F1"/>
    <w:rsid w:val="008265DF"/>
    <w:rsid w:val="00826A2C"/>
    <w:rsid w:val="0082793C"/>
    <w:rsid w:val="00832E93"/>
    <w:rsid w:val="00834CEF"/>
    <w:rsid w:val="00857439"/>
    <w:rsid w:val="00877439"/>
    <w:rsid w:val="00880199"/>
    <w:rsid w:val="00880F49"/>
    <w:rsid w:val="0089132F"/>
    <w:rsid w:val="008914EC"/>
    <w:rsid w:val="00893569"/>
    <w:rsid w:val="00894D79"/>
    <w:rsid w:val="008A0B9F"/>
    <w:rsid w:val="008A166A"/>
    <w:rsid w:val="008A4ED5"/>
    <w:rsid w:val="008A549C"/>
    <w:rsid w:val="008A6FAE"/>
    <w:rsid w:val="008A74E4"/>
    <w:rsid w:val="008B38D8"/>
    <w:rsid w:val="008B40E4"/>
    <w:rsid w:val="008C43BC"/>
    <w:rsid w:val="008D1416"/>
    <w:rsid w:val="008D1F21"/>
    <w:rsid w:val="008E210E"/>
    <w:rsid w:val="008E730F"/>
    <w:rsid w:val="008E7F6F"/>
    <w:rsid w:val="008F45B0"/>
    <w:rsid w:val="009013DA"/>
    <w:rsid w:val="009016D6"/>
    <w:rsid w:val="0091265E"/>
    <w:rsid w:val="00912E1A"/>
    <w:rsid w:val="00913CDF"/>
    <w:rsid w:val="0092599C"/>
    <w:rsid w:val="00927F58"/>
    <w:rsid w:val="009313CF"/>
    <w:rsid w:val="009358A1"/>
    <w:rsid w:val="00940016"/>
    <w:rsid w:val="00945541"/>
    <w:rsid w:val="00947B27"/>
    <w:rsid w:val="00950C50"/>
    <w:rsid w:val="009534C8"/>
    <w:rsid w:val="0095379B"/>
    <w:rsid w:val="00983538"/>
    <w:rsid w:val="00986563"/>
    <w:rsid w:val="00993592"/>
    <w:rsid w:val="009A0679"/>
    <w:rsid w:val="009A1A2F"/>
    <w:rsid w:val="009A3986"/>
    <w:rsid w:val="009A64BC"/>
    <w:rsid w:val="009B2674"/>
    <w:rsid w:val="009B34D0"/>
    <w:rsid w:val="009B6DED"/>
    <w:rsid w:val="009C6A34"/>
    <w:rsid w:val="009D46E6"/>
    <w:rsid w:val="009F3426"/>
    <w:rsid w:val="009F5974"/>
    <w:rsid w:val="009F59D6"/>
    <w:rsid w:val="009F6D03"/>
    <w:rsid w:val="00A02B83"/>
    <w:rsid w:val="00A04710"/>
    <w:rsid w:val="00A064E2"/>
    <w:rsid w:val="00A0733D"/>
    <w:rsid w:val="00A0751F"/>
    <w:rsid w:val="00A07B49"/>
    <w:rsid w:val="00A10009"/>
    <w:rsid w:val="00A14311"/>
    <w:rsid w:val="00A1445C"/>
    <w:rsid w:val="00A1492E"/>
    <w:rsid w:val="00A14C06"/>
    <w:rsid w:val="00A14DB0"/>
    <w:rsid w:val="00A17368"/>
    <w:rsid w:val="00A2283E"/>
    <w:rsid w:val="00A324CA"/>
    <w:rsid w:val="00A336B3"/>
    <w:rsid w:val="00A33A99"/>
    <w:rsid w:val="00A37E58"/>
    <w:rsid w:val="00A4105C"/>
    <w:rsid w:val="00A44042"/>
    <w:rsid w:val="00A55151"/>
    <w:rsid w:val="00A60190"/>
    <w:rsid w:val="00A662BF"/>
    <w:rsid w:val="00A6797E"/>
    <w:rsid w:val="00A71C77"/>
    <w:rsid w:val="00A74F4F"/>
    <w:rsid w:val="00A810D3"/>
    <w:rsid w:val="00A81404"/>
    <w:rsid w:val="00A87B06"/>
    <w:rsid w:val="00AA2404"/>
    <w:rsid w:val="00AA3BCC"/>
    <w:rsid w:val="00AA4E94"/>
    <w:rsid w:val="00AB1816"/>
    <w:rsid w:val="00AB565C"/>
    <w:rsid w:val="00AC0070"/>
    <w:rsid w:val="00AC04A9"/>
    <w:rsid w:val="00AC2D3D"/>
    <w:rsid w:val="00AC3683"/>
    <w:rsid w:val="00AD699F"/>
    <w:rsid w:val="00AE3E57"/>
    <w:rsid w:val="00AE74C1"/>
    <w:rsid w:val="00AE7AA0"/>
    <w:rsid w:val="00AE7EF4"/>
    <w:rsid w:val="00AF12AE"/>
    <w:rsid w:val="00B070DB"/>
    <w:rsid w:val="00B10597"/>
    <w:rsid w:val="00B146C8"/>
    <w:rsid w:val="00B15E2F"/>
    <w:rsid w:val="00B1677E"/>
    <w:rsid w:val="00B221A9"/>
    <w:rsid w:val="00B33D8D"/>
    <w:rsid w:val="00B33DAA"/>
    <w:rsid w:val="00B36199"/>
    <w:rsid w:val="00B37BEA"/>
    <w:rsid w:val="00B42B6C"/>
    <w:rsid w:val="00B42F88"/>
    <w:rsid w:val="00B432F1"/>
    <w:rsid w:val="00B554A8"/>
    <w:rsid w:val="00B712B5"/>
    <w:rsid w:val="00B73B59"/>
    <w:rsid w:val="00B75698"/>
    <w:rsid w:val="00B76736"/>
    <w:rsid w:val="00B821F1"/>
    <w:rsid w:val="00B85F73"/>
    <w:rsid w:val="00B90A7C"/>
    <w:rsid w:val="00B91209"/>
    <w:rsid w:val="00B93613"/>
    <w:rsid w:val="00B9388C"/>
    <w:rsid w:val="00B94E41"/>
    <w:rsid w:val="00BA0F11"/>
    <w:rsid w:val="00BB2E65"/>
    <w:rsid w:val="00BB7817"/>
    <w:rsid w:val="00BB7EFF"/>
    <w:rsid w:val="00BC56A5"/>
    <w:rsid w:val="00BD6E9D"/>
    <w:rsid w:val="00BE143F"/>
    <w:rsid w:val="00BE3A70"/>
    <w:rsid w:val="00BE707A"/>
    <w:rsid w:val="00BF179D"/>
    <w:rsid w:val="00BF1BB8"/>
    <w:rsid w:val="00C01398"/>
    <w:rsid w:val="00C034F9"/>
    <w:rsid w:val="00C05EE0"/>
    <w:rsid w:val="00C06B15"/>
    <w:rsid w:val="00C0725B"/>
    <w:rsid w:val="00C11792"/>
    <w:rsid w:val="00C1328D"/>
    <w:rsid w:val="00C1409E"/>
    <w:rsid w:val="00C14362"/>
    <w:rsid w:val="00C15066"/>
    <w:rsid w:val="00C230C6"/>
    <w:rsid w:val="00C302A7"/>
    <w:rsid w:val="00C4760D"/>
    <w:rsid w:val="00C54A27"/>
    <w:rsid w:val="00C54BE6"/>
    <w:rsid w:val="00C55700"/>
    <w:rsid w:val="00C6544A"/>
    <w:rsid w:val="00C66ECE"/>
    <w:rsid w:val="00C67A17"/>
    <w:rsid w:val="00C71CAA"/>
    <w:rsid w:val="00C72ABC"/>
    <w:rsid w:val="00C80FE2"/>
    <w:rsid w:val="00C8270A"/>
    <w:rsid w:val="00C82961"/>
    <w:rsid w:val="00C82B83"/>
    <w:rsid w:val="00C83113"/>
    <w:rsid w:val="00C84041"/>
    <w:rsid w:val="00C876F1"/>
    <w:rsid w:val="00C87FAF"/>
    <w:rsid w:val="00C91A0C"/>
    <w:rsid w:val="00C935F0"/>
    <w:rsid w:val="00C96551"/>
    <w:rsid w:val="00CA0949"/>
    <w:rsid w:val="00CA20C2"/>
    <w:rsid w:val="00CA2CBE"/>
    <w:rsid w:val="00CB5E16"/>
    <w:rsid w:val="00CD0224"/>
    <w:rsid w:val="00CD17F7"/>
    <w:rsid w:val="00CD1AF1"/>
    <w:rsid w:val="00CD7BE4"/>
    <w:rsid w:val="00CE23BC"/>
    <w:rsid w:val="00CE25C2"/>
    <w:rsid w:val="00CE2A5D"/>
    <w:rsid w:val="00CF743C"/>
    <w:rsid w:val="00D00066"/>
    <w:rsid w:val="00D03D3F"/>
    <w:rsid w:val="00D04793"/>
    <w:rsid w:val="00D06F9F"/>
    <w:rsid w:val="00D077BD"/>
    <w:rsid w:val="00D10A91"/>
    <w:rsid w:val="00D10F80"/>
    <w:rsid w:val="00D11BF1"/>
    <w:rsid w:val="00D11D54"/>
    <w:rsid w:val="00D16B8C"/>
    <w:rsid w:val="00D205C8"/>
    <w:rsid w:val="00D22363"/>
    <w:rsid w:val="00D37F83"/>
    <w:rsid w:val="00D40986"/>
    <w:rsid w:val="00D47D8F"/>
    <w:rsid w:val="00D544AB"/>
    <w:rsid w:val="00D67667"/>
    <w:rsid w:val="00D7194A"/>
    <w:rsid w:val="00D87D3B"/>
    <w:rsid w:val="00D94976"/>
    <w:rsid w:val="00DA1157"/>
    <w:rsid w:val="00DA44A5"/>
    <w:rsid w:val="00DA46D5"/>
    <w:rsid w:val="00DA6613"/>
    <w:rsid w:val="00DB06FD"/>
    <w:rsid w:val="00DB55D2"/>
    <w:rsid w:val="00DB5F77"/>
    <w:rsid w:val="00DB6FDD"/>
    <w:rsid w:val="00DC2D8C"/>
    <w:rsid w:val="00DC6752"/>
    <w:rsid w:val="00DC6C7C"/>
    <w:rsid w:val="00DD0B09"/>
    <w:rsid w:val="00DE3728"/>
    <w:rsid w:val="00DE45D2"/>
    <w:rsid w:val="00DE5202"/>
    <w:rsid w:val="00DE7026"/>
    <w:rsid w:val="00DF0967"/>
    <w:rsid w:val="00DF4B76"/>
    <w:rsid w:val="00E02539"/>
    <w:rsid w:val="00E057F5"/>
    <w:rsid w:val="00E101C2"/>
    <w:rsid w:val="00E13A9A"/>
    <w:rsid w:val="00E16911"/>
    <w:rsid w:val="00E40215"/>
    <w:rsid w:val="00E50F1D"/>
    <w:rsid w:val="00E52F7B"/>
    <w:rsid w:val="00E5469A"/>
    <w:rsid w:val="00E5595D"/>
    <w:rsid w:val="00E57560"/>
    <w:rsid w:val="00E6137C"/>
    <w:rsid w:val="00E614A8"/>
    <w:rsid w:val="00E64A44"/>
    <w:rsid w:val="00E65CBE"/>
    <w:rsid w:val="00E6673C"/>
    <w:rsid w:val="00E66C57"/>
    <w:rsid w:val="00E7722F"/>
    <w:rsid w:val="00E96197"/>
    <w:rsid w:val="00EA156E"/>
    <w:rsid w:val="00EA1F6B"/>
    <w:rsid w:val="00EA2320"/>
    <w:rsid w:val="00EA3092"/>
    <w:rsid w:val="00EA56EC"/>
    <w:rsid w:val="00EB0E15"/>
    <w:rsid w:val="00EB37CA"/>
    <w:rsid w:val="00EB6FF2"/>
    <w:rsid w:val="00EB7E94"/>
    <w:rsid w:val="00EC001B"/>
    <w:rsid w:val="00EC2960"/>
    <w:rsid w:val="00ED0B91"/>
    <w:rsid w:val="00ED12C4"/>
    <w:rsid w:val="00ED2204"/>
    <w:rsid w:val="00ED5E8B"/>
    <w:rsid w:val="00ED7F8F"/>
    <w:rsid w:val="00EE1C02"/>
    <w:rsid w:val="00EE31FB"/>
    <w:rsid w:val="00EE34DF"/>
    <w:rsid w:val="00EE5BF2"/>
    <w:rsid w:val="00EE7A87"/>
    <w:rsid w:val="00EF413C"/>
    <w:rsid w:val="00EF55C3"/>
    <w:rsid w:val="00EF7BF2"/>
    <w:rsid w:val="00F0410F"/>
    <w:rsid w:val="00F0764C"/>
    <w:rsid w:val="00F07E77"/>
    <w:rsid w:val="00F07EA5"/>
    <w:rsid w:val="00F12C7B"/>
    <w:rsid w:val="00F14954"/>
    <w:rsid w:val="00F217FA"/>
    <w:rsid w:val="00F22FA1"/>
    <w:rsid w:val="00F26D7F"/>
    <w:rsid w:val="00F41C8B"/>
    <w:rsid w:val="00F437DD"/>
    <w:rsid w:val="00F60022"/>
    <w:rsid w:val="00F62B0F"/>
    <w:rsid w:val="00F62B33"/>
    <w:rsid w:val="00F658CC"/>
    <w:rsid w:val="00F77184"/>
    <w:rsid w:val="00F8203E"/>
    <w:rsid w:val="00F86A41"/>
    <w:rsid w:val="00F872A9"/>
    <w:rsid w:val="00F912CA"/>
    <w:rsid w:val="00F97F6F"/>
    <w:rsid w:val="00FA2E99"/>
    <w:rsid w:val="00FA3763"/>
    <w:rsid w:val="00FB3944"/>
    <w:rsid w:val="00FC15F4"/>
    <w:rsid w:val="00FC2D19"/>
    <w:rsid w:val="00FC3C55"/>
    <w:rsid w:val="00FC67A5"/>
    <w:rsid w:val="00FD1273"/>
    <w:rsid w:val="00FD26A8"/>
    <w:rsid w:val="00FD4348"/>
    <w:rsid w:val="00FD7B7B"/>
    <w:rsid w:val="00FE2BD0"/>
    <w:rsid w:val="00FE49AC"/>
    <w:rsid w:val="00FE7E74"/>
    <w:rsid w:val="00FF52D9"/>
    <w:rsid w:val="00FF683A"/>
    <w:rsid w:val="00FF691D"/>
    <w:rsid w:val="01EBAAD7"/>
    <w:rsid w:val="081F9DD6"/>
    <w:rsid w:val="0AD81986"/>
    <w:rsid w:val="1FD4C876"/>
    <w:rsid w:val="2648252F"/>
    <w:rsid w:val="28FDF107"/>
    <w:rsid w:val="2A9356BB"/>
    <w:rsid w:val="3309BA63"/>
    <w:rsid w:val="4849FD46"/>
    <w:rsid w:val="487DB13F"/>
    <w:rsid w:val="4C52158E"/>
    <w:rsid w:val="4CBF8497"/>
    <w:rsid w:val="5931D38B"/>
    <w:rsid w:val="5BD50833"/>
    <w:rsid w:val="5BF89E5D"/>
    <w:rsid w:val="61315D70"/>
    <w:rsid w:val="68210EEF"/>
    <w:rsid w:val="75AB5B61"/>
    <w:rsid w:val="7CDA922B"/>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14:docId w14:val="753E194F"/>
  <w15:chartTrackingRefBased/>
  <w15:docId w15:val="{C9C80831-2A27-488F-A25F-99EDACC24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AD81986"/>
    <w:pPr>
      <w:ind w:left="720"/>
      <w:contextualSpacing/>
    </w:pPr>
  </w:style>
  <w:style w:type="character" w:styleId="Hyperlink">
    <w:name w:val="Hyperlink"/>
    <w:basedOn w:val="DefaultParagraphFont"/>
    <w:uiPriority w:val="99"/>
    <w:unhideWhenUsed/>
    <w:rsid w:val="0AD81986"/>
    <w:rPr>
      <w:color w:val="467886"/>
      <w:u w:val="single"/>
    </w:rPr>
  </w:style>
  <w:style w:type="character" w:styleId="CommentReference">
    <w:name w:val="annotation reference"/>
    <w:basedOn w:val="DefaultParagraphFont"/>
    <w:uiPriority w:val="99"/>
    <w:semiHidden/>
    <w:unhideWhenUsed/>
    <w:rsid w:val="00A14311"/>
    <w:rPr>
      <w:sz w:val="16"/>
      <w:szCs w:val="16"/>
    </w:rPr>
  </w:style>
  <w:style w:type="paragraph" w:styleId="CommentText">
    <w:name w:val="annotation text"/>
    <w:basedOn w:val="Normal"/>
    <w:link w:val="CommentTextChar"/>
    <w:uiPriority w:val="99"/>
    <w:unhideWhenUsed/>
    <w:rsid w:val="00A14311"/>
    <w:pPr>
      <w:spacing w:line="240" w:lineRule="auto"/>
    </w:pPr>
    <w:rPr>
      <w:sz w:val="20"/>
      <w:szCs w:val="20"/>
    </w:rPr>
  </w:style>
  <w:style w:type="character" w:customStyle="1" w:styleId="CommentTextChar">
    <w:name w:val="Comment Text Char"/>
    <w:basedOn w:val="DefaultParagraphFont"/>
    <w:link w:val="CommentText"/>
    <w:uiPriority w:val="99"/>
    <w:rsid w:val="00A14311"/>
    <w:rPr>
      <w:sz w:val="20"/>
      <w:szCs w:val="20"/>
    </w:rPr>
  </w:style>
  <w:style w:type="paragraph" w:styleId="CommentSubject">
    <w:name w:val="annotation subject"/>
    <w:basedOn w:val="CommentText"/>
    <w:next w:val="CommentText"/>
    <w:link w:val="CommentSubjectChar"/>
    <w:uiPriority w:val="99"/>
    <w:semiHidden/>
    <w:unhideWhenUsed/>
    <w:rsid w:val="00A14311"/>
    <w:rPr>
      <w:b/>
      <w:bCs/>
    </w:rPr>
  </w:style>
  <w:style w:type="character" w:customStyle="1" w:styleId="CommentSubjectChar">
    <w:name w:val="Comment Subject Char"/>
    <w:basedOn w:val="CommentTextChar"/>
    <w:link w:val="CommentSubject"/>
    <w:uiPriority w:val="99"/>
    <w:semiHidden/>
    <w:rsid w:val="00A14311"/>
    <w:rPr>
      <w:b/>
      <w:bCs/>
      <w:sz w:val="20"/>
      <w:szCs w:val="20"/>
    </w:rPr>
  </w:style>
  <w:style w:type="character" w:styleId="FollowedHyperlink">
    <w:name w:val="FollowedHyperlink"/>
    <w:basedOn w:val="DefaultParagraphFont"/>
    <w:uiPriority w:val="99"/>
    <w:semiHidden/>
    <w:unhideWhenUsed/>
    <w:rsid w:val="008E730F"/>
    <w:rPr>
      <w:color w:val="96607D" w:themeColor="followedHyperlink"/>
      <w:u w:val="single"/>
    </w:rPr>
  </w:style>
  <w:style w:type="paragraph" w:styleId="Revision">
    <w:name w:val="Revision"/>
    <w:hidden/>
    <w:uiPriority w:val="99"/>
    <w:semiHidden/>
    <w:rsid w:val="00AE3E57"/>
    <w:pPr>
      <w:spacing w:after="0" w:line="240" w:lineRule="auto"/>
    </w:pPr>
  </w:style>
  <w:style w:type="character" w:styleId="UnresolvedMention">
    <w:name w:val="Unresolved Mention"/>
    <w:basedOn w:val="DefaultParagraphFont"/>
    <w:uiPriority w:val="99"/>
    <w:semiHidden/>
    <w:unhideWhenUsed/>
    <w:rsid w:val="00EE1C02"/>
    <w:rPr>
      <w:color w:val="605E5C"/>
      <w:shd w:val="clear" w:color="auto" w:fill="E1DFDD"/>
    </w:rPr>
  </w:style>
  <w:style w:type="paragraph" w:styleId="Header">
    <w:name w:val="header"/>
    <w:basedOn w:val="Normal"/>
    <w:link w:val="HeaderChar"/>
    <w:uiPriority w:val="99"/>
    <w:unhideWhenUsed/>
    <w:rsid w:val="00351C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351C13"/>
  </w:style>
  <w:style w:type="paragraph" w:styleId="Footer">
    <w:name w:val="footer"/>
    <w:basedOn w:val="Normal"/>
    <w:link w:val="FooterChar"/>
    <w:uiPriority w:val="99"/>
    <w:unhideWhenUsed/>
    <w:rsid w:val="00351C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351C13"/>
  </w:style>
  <w:style w:type="paragraph" w:styleId="NoSpacing">
    <w:name w:val="No Spacing"/>
    <w:uiPriority w:val="1"/>
    <w:qFormat/>
    <w:rsid w:val="0095379B"/>
    <w:pPr>
      <w:spacing w:after="0" w:line="240" w:lineRule="auto"/>
    </w:pPr>
  </w:style>
  <w:style w:type="paragraph" w:styleId="BodyText">
    <w:name w:val="Body Text"/>
    <w:basedOn w:val="Normal"/>
    <w:link w:val="BodyTextChar"/>
    <w:uiPriority w:val="1"/>
    <w:qFormat/>
    <w:rsid w:val="009B2674"/>
    <w:pPr>
      <w:autoSpaceDE w:val="0"/>
      <w:autoSpaceDN w:val="0"/>
      <w:adjustRightInd w:val="0"/>
      <w:spacing w:before="51" w:after="0" w:line="240" w:lineRule="auto"/>
      <w:ind w:left="40"/>
    </w:pPr>
    <w:rPr>
      <w:rFonts w:ascii="Bookman Old Style" w:hAnsi="Bookman Old Style" w:cs="Bookman Old Style"/>
      <w:sz w:val="15"/>
      <w:szCs w:val="15"/>
    </w:rPr>
  </w:style>
  <w:style w:type="character" w:customStyle="1" w:styleId="BodyTextChar">
    <w:name w:val="Body Text Char"/>
    <w:basedOn w:val="DefaultParagraphFont"/>
    <w:link w:val="BodyText"/>
    <w:uiPriority w:val="1"/>
    <w:rsid w:val="009B2674"/>
    <w:rPr>
      <w:rFonts w:ascii="Bookman Old Style" w:hAnsi="Bookman Old Style" w:cs="Bookman Old Style"/>
      <w:sz w:val="15"/>
      <w:szCs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hyperlink" Target="https://www.fcc.gov/document/fcc-issues-order-under-expedited-pole-attachment-complaint-process" TargetMode="External" /><Relationship Id="rId11" Type="http://schemas.openxmlformats.org/officeDocument/2006/relationships/hyperlink" Target="https://www.fcc.gov/document/fcc-working-states-effective-pole-attachment-regulation" TargetMode="External" /><Relationship Id="rId12" Type="http://schemas.openxmlformats.org/officeDocument/2006/relationships/hyperlink" Target="https://www.fcc.gov/document/fcc-looks-streamline-modern-high-speed-wireline-deployment-0" TargetMode="External" /><Relationship Id="rId13" Type="http://schemas.openxmlformats.org/officeDocument/2006/relationships/hyperlink" Target="https://www.fcc.gov/document/fcc-aims-overhaul-nepa-process" TargetMode="External" /><Relationship Id="rId14" Type="http://schemas.openxmlformats.org/officeDocument/2006/relationships/hyperlink" Target="https://www.fcc.gov/document/fcc-approves-charter-cox-combination" TargetMode="External" /><Relationship Id="rId15" Type="http://schemas.openxmlformats.org/officeDocument/2006/relationships/hyperlink" Target="https://www.fcc.gov/document/fcc-completes-review-wireless-satellite-and-fiber-transactions" TargetMode="External" /><Relationship Id="rId16" Type="http://schemas.openxmlformats.org/officeDocument/2006/relationships/hyperlink" Target="https://www.fcc.gov/document/fcc-approves-verizon-frontier-merger" TargetMode="External" /><Relationship Id="rId17" Type="http://schemas.openxmlformats.org/officeDocument/2006/relationships/hyperlink" Target="https://docs.fcc.gov/public/attachments/DOC-422512A1.pdf" TargetMode="External" /><Relationship Id="rId18" Type="http://schemas.openxmlformats.org/officeDocument/2006/relationships/hyperlink" Target="https://docs.fcc.gov/public/attachments/DOC-415448A1.pdf" TargetMode="External" /><Relationship Id="rId19" Type="http://schemas.openxmlformats.org/officeDocument/2006/relationships/hyperlink" Target="https://docs.fcc.gov/public/attachments/DA-26-470A1.pdf" TargetMode="External" /><Relationship Id="rId2" Type="http://schemas.openxmlformats.org/officeDocument/2006/relationships/webSettings" Target="webSettings.xml" /><Relationship Id="rId20" Type="http://schemas.openxmlformats.org/officeDocument/2006/relationships/hyperlink" Target="https://docs.fcc.gov/public/attachments/DA-26-471A1.pdf" TargetMode="External" /><Relationship Id="rId21" Type="http://schemas.openxmlformats.org/officeDocument/2006/relationships/hyperlink" Target="https://www.fcc.gov/document/order-granting-att-uscellular-applications" TargetMode="External" /><Relationship Id="rId22" Type="http://schemas.openxmlformats.org/officeDocument/2006/relationships/hyperlink" Target="https://docs.fcc.gov/public/attachments/DA-26-486A1.pdf" TargetMode="External" /><Relationship Id="rId23" Type="http://schemas.openxmlformats.org/officeDocument/2006/relationships/hyperlink" Target="https://www.fcc.gov/document/fcc-expands-broadband-spectrum-opportunities-900-mhz-band-0" TargetMode="External" /><Relationship Id="rId24" Type="http://schemas.openxmlformats.org/officeDocument/2006/relationships/hyperlink" Target="https://docs.fcc.gov/public/attachments/DOC-418324A1.pdf" TargetMode="External" /><Relationship Id="rId25" Type="http://schemas.openxmlformats.org/officeDocument/2006/relationships/hyperlink" Target="https://www.fcc.gov/document/fcc-clears-way-wireless-innovation-lower-37-ghz-band/carr-statement-0" TargetMode="External" /><Relationship Id="rId26" Type="http://schemas.openxmlformats.org/officeDocument/2006/relationships/hyperlink" Target="https://docs.fcc.gov/public/attachments/DOC-422740A1.pdf" TargetMode="External" /><Relationship Id="rId27" Type="http://schemas.openxmlformats.org/officeDocument/2006/relationships/hyperlink" Target="https://docs.fcc.gov/public/attachments/DA-26-391A1.pdf" TargetMode="External" /><Relationship Id="rId28" Type="http://schemas.openxmlformats.org/officeDocument/2006/relationships/hyperlink" Target="https://cdn.geekwire.com/wp-content/uploads/2026/02/AmazonLeo-Gen2.pdf" TargetMode="External" /><Relationship Id="rId29" Type="http://schemas.openxmlformats.org/officeDocument/2006/relationships/hyperlink" Target="https://docs.fcc.gov/public/attachments/DOC-419052A1.pdf" TargetMode="External" /><Relationship Id="rId3" Type="http://schemas.openxmlformats.org/officeDocument/2006/relationships/fontTable" Target="fontTable.xml" /><Relationship Id="rId30" Type="http://schemas.openxmlformats.org/officeDocument/2006/relationships/hyperlink" Target="https://docs.fcc.gov/public/attachments/DA-26-706A1.pdf" TargetMode="External" /><Relationship Id="rId31" Type="http://schemas.openxmlformats.org/officeDocument/2006/relationships/hyperlink" Target="https://docs.fcc.gov/public/attachments/DA-25-614A1.pdf" TargetMode="External" /><Relationship Id="rId32" Type="http://schemas.openxmlformats.org/officeDocument/2006/relationships/hyperlink" Target="https://docs.fcc.gov/public/attachments/DOC-417881A1.pdf" TargetMode="External" /><Relationship Id="rId33" Type="http://schemas.openxmlformats.org/officeDocument/2006/relationships/hyperlink" Target="https://docs.fcc.gov/public/attachments/DOC-421308A1.pdf" TargetMode="External" /><Relationship Id="rId34" Type="http://schemas.openxmlformats.org/officeDocument/2006/relationships/hyperlink" Target="https://www.fcc.gov/document/fcc-looks-unleash-more-spectrum-satellite-spectrum-abundance" TargetMode="External" /><Relationship Id="rId35" Type="http://schemas.openxmlformats.org/officeDocument/2006/relationships/hyperlink" Target="https://www.fcc.gov/document/fcc-plan-reliable-spectrum-access-cutting-edge-space-missions-0" TargetMode="External" /><Relationship Id="rId36" Type="http://schemas.openxmlformats.org/officeDocument/2006/relationships/hyperlink" Target="https://www.fcc.gov/document/fcc-looks-cut-red-tape-satellite-infrastructure-builds" TargetMode="External" /><Relationship Id="rId37" Type="http://schemas.openxmlformats.org/officeDocument/2006/relationships/hyperlink" Target="https://www.fcc.gov/document/fcc-clears-way-us-leadership-direct-device-connectivity" TargetMode="External" /><Relationship Id="rId38" Type="http://schemas.openxmlformats.org/officeDocument/2006/relationships/hyperlink" Target="https://docs.fcc.gov/public/attachments/DA-26-208A1.pdf" TargetMode="External" /><Relationship Id="rId39" Type="http://schemas.openxmlformats.org/officeDocument/2006/relationships/hyperlink" Target="https://docs.fcc.gov/public/attachments/DA-26-314A1.pdf" TargetMode="External" /><Relationship Id="rId4" Type="http://schemas.openxmlformats.org/officeDocument/2006/relationships/image" Target="media/image1.png" /><Relationship Id="rId40" Type="http://schemas.openxmlformats.org/officeDocument/2006/relationships/hyperlink" Target="https://www.fcc.gov/document/fcc-updates-covered-list-add-certain-uas-and-uas-components-0" TargetMode="External" /><Relationship Id="rId41" Type="http://schemas.openxmlformats.org/officeDocument/2006/relationships/hyperlink" Target="https://docs.fcc.gov/public/attachments/DOC-419801A1.pdf" TargetMode="External" /><Relationship Id="rId42" Type="http://schemas.openxmlformats.org/officeDocument/2006/relationships/hyperlink" Target="https://www.fcc.gov/document/fcc-supports-sltt-drone-efforts" TargetMode="External" /><Relationship Id="rId43" Type="http://schemas.openxmlformats.org/officeDocument/2006/relationships/hyperlink" Target="https://docs.fcc.gov/public/attachments/DA-26-656A1.pdf" TargetMode="External" /><Relationship Id="rId44" Type="http://schemas.openxmlformats.org/officeDocument/2006/relationships/hyperlink" Target="https://docs.fcc.gov/public/attachments/DA-26-657A1.pdf" TargetMode="External" /><Relationship Id="rId45" Type="http://schemas.openxmlformats.org/officeDocument/2006/relationships/hyperlink" Target="https://docs.fcc.gov/public/attachments/DOC-422016A1.pdf" TargetMode="External" /><Relationship Id="rId46" Type="http://schemas.openxmlformats.org/officeDocument/2006/relationships/hyperlink" Target="https://www.fcc.gov/document/fcc-aims-accelerate-secure-submarine-cable-infrastructure-buildout-0" TargetMode="External" /><Relationship Id="rId47" Type="http://schemas.openxmlformats.org/officeDocument/2006/relationships/hyperlink" Target="https://docs.fcc.gov/public/attachments/DOC-421311A1.pdf" TargetMode="External" /><Relationship Id="rId48" Type="http://schemas.openxmlformats.org/officeDocument/2006/relationships/hyperlink" Target="mailto:MediaRelations@fcc.gov" TargetMode="External" /><Relationship Id="rId49" Type="http://schemas.openxmlformats.org/officeDocument/2006/relationships/hyperlink" Target="https://www.fcc.gov" TargetMode="External" /><Relationship Id="rId5" Type="http://schemas.openxmlformats.org/officeDocument/2006/relationships/hyperlink" Target="https://docs.fcc.gov/public/attachments/DOC-420132A1.pdf" TargetMode="External" /><Relationship Id="rId50" Type="http://schemas.openxmlformats.org/officeDocument/2006/relationships/theme" Target="theme/theme1.xml" /><Relationship Id="rId51" Type="http://schemas.openxmlformats.org/officeDocument/2006/relationships/numbering" Target="numbering.xml" /><Relationship Id="rId52" Type="http://schemas.openxmlformats.org/officeDocument/2006/relationships/styles" Target="styles.xml" /><Relationship Id="rId6" Type="http://schemas.openxmlformats.org/officeDocument/2006/relationships/hyperlink" Target="https://docs.fcc.gov/public/attachments/FCC-26-11A1.pdf" TargetMode="External" /><Relationship Id="rId7" Type="http://schemas.openxmlformats.org/officeDocument/2006/relationships/hyperlink" Target="https://docs.fcc.gov/public/attachments/FCC-25-73A1.pdf" TargetMode="External" /><Relationship Id="rId8" Type="http://schemas.openxmlformats.org/officeDocument/2006/relationships/hyperlink" Target="https://docs.fcc.gov/public/attachments/FCC-26-35A1.pdf" TargetMode="External" /><Relationship Id="rId9" Type="http://schemas.openxmlformats.org/officeDocument/2006/relationships/hyperlink" Target="https://www.fcc.gov/document/fcc-aims-remove-barriers-broadband-deployment-and-investment-0"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Times New Roman"/>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