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04"/>
      </w:tblGrid>
      <w:tr w14:paraId="5AE139B1" w14:textId="77777777" w:rsidTr="008A6807">
        <w:tblPrEx>
          <w:tblW w:w="9104" w:type="dxa"/>
          <w:tblLook w:val="0000"/>
        </w:tblPrEx>
        <w:trPr>
          <w:trHeight w:val="2181"/>
        </w:trPr>
        <w:tc>
          <w:tcPr>
            <w:tcW w:w="9104" w:type="dxa"/>
          </w:tcPr>
          <w:p w:rsidR="008B74C3" w:rsidP="68B40A2B" w14:paraId="0F12F00C"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648FC87C" w14:textId="77777777">
            <w:pPr>
              <w:jc w:val="center"/>
              <w:rPr>
                <w:b/>
                <w:bCs/>
                <w:sz w:val="28"/>
                <w:szCs w:val="28"/>
              </w:rPr>
            </w:pPr>
          </w:p>
          <w:p w:rsidR="008B74C3" w:rsidP="00C65A3C" w14:paraId="7B0B2BDD" w14:textId="54C8AC4C">
            <w:pPr>
              <w:spacing w:after="120"/>
              <w:jc w:val="center"/>
              <w:rPr>
                <w:b/>
                <w:bCs/>
                <w:sz w:val="28"/>
                <w:szCs w:val="28"/>
              </w:rPr>
            </w:pPr>
            <w:r w:rsidRPr="68B40A2B">
              <w:rPr>
                <w:b/>
                <w:bCs/>
                <w:sz w:val="28"/>
                <w:szCs w:val="28"/>
              </w:rPr>
              <w:t xml:space="preserve">FCC </w:t>
            </w:r>
            <w:r w:rsidR="00A43548">
              <w:rPr>
                <w:b/>
                <w:bCs/>
                <w:sz w:val="28"/>
                <w:szCs w:val="28"/>
              </w:rPr>
              <w:t xml:space="preserve">to Make Broadband Labels a More Useful Consumer Tool </w:t>
            </w:r>
          </w:p>
          <w:p w:rsidR="008B74C3" w:rsidRPr="00FF105E" w:rsidP="68B40A2B" w14:paraId="769EAFEC" w14:textId="7E7143F4">
            <w:pPr>
              <w:jc w:val="center"/>
              <w:rPr>
                <w:i/>
                <w:iCs/>
              </w:rPr>
            </w:pPr>
            <w:r>
              <w:rPr>
                <w:i/>
                <w:iCs/>
              </w:rPr>
              <w:t xml:space="preserve">Changes </w:t>
            </w:r>
            <w:r w:rsidR="00A43548">
              <w:rPr>
                <w:i/>
                <w:iCs/>
              </w:rPr>
              <w:t>Will Empower Consumers While Reducing Compliance Burdens on Providers</w:t>
            </w:r>
          </w:p>
          <w:p w:rsidR="008B74C3" w:rsidP="008B74C3" w14:paraId="40CFEDA4"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7C77FF" w:rsidRPr="00CF534C" w:rsidP="00F60AFC" w14:paraId="1017D78B" w14:textId="6419D471">
            <w:pPr>
              <w:ind w:right="-77"/>
              <w:rPr>
                <w:sz w:val="22"/>
                <w:szCs w:val="22"/>
              </w:rPr>
            </w:pPr>
            <w:r w:rsidRPr="083AF924">
              <w:rPr>
                <w:sz w:val="22"/>
                <w:szCs w:val="22"/>
              </w:rPr>
              <w:t>WASHINGTON,</w:t>
            </w:r>
            <w:r w:rsidRPr="083AF924" w:rsidR="65DE2843">
              <w:rPr>
                <w:sz w:val="22"/>
                <w:szCs w:val="22"/>
              </w:rPr>
              <w:t xml:space="preserve"> </w:t>
            </w:r>
            <w:r w:rsidR="001A26EA">
              <w:rPr>
                <w:sz w:val="22"/>
                <w:szCs w:val="22"/>
              </w:rPr>
              <w:t xml:space="preserve">July </w:t>
            </w:r>
            <w:r w:rsidR="004D4269">
              <w:rPr>
                <w:sz w:val="22"/>
                <w:szCs w:val="22"/>
              </w:rPr>
              <w:t>22</w:t>
            </w:r>
            <w:r w:rsidRPr="008746AF" w:rsidR="008746AF">
              <w:rPr>
                <w:sz w:val="22"/>
                <w:szCs w:val="22"/>
              </w:rPr>
              <w:t>, 202</w:t>
            </w:r>
            <w:r w:rsidR="009D4230">
              <w:rPr>
                <w:sz w:val="22"/>
                <w:szCs w:val="22"/>
              </w:rPr>
              <w:t>6</w:t>
            </w:r>
            <w:r w:rsidRPr="008746AF" w:rsidR="008746AF">
              <w:rPr>
                <w:sz w:val="22"/>
                <w:szCs w:val="22"/>
              </w:rPr>
              <w:t>—</w:t>
            </w:r>
            <w:r w:rsidRPr="00CF534C" w:rsidR="00F60AFC">
              <w:rPr>
                <w:sz w:val="22"/>
                <w:szCs w:val="22"/>
              </w:rPr>
              <w:t xml:space="preserve">Today, the </w:t>
            </w:r>
            <w:r w:rsidRPr="00CF534C" w:rsidR="004D4269">
              <w:rPr>
                <w:sz w:val="22"/>
                <w:szCs w:val="22"/>
              </w:rPr>
              <w:t>Federal Communications Commi</w:t>
            </w:r>
            <w:r w:rsidRPr="00CF534C" w:rsidR="00416FC8">
              <w:rPr>
                <w:sz w:val="22"/>
                <w:szCs w:val="22"/>
              </w:rPr>
              <w:t xml:space="preserve">ssion </w:t>
            </w:r>
            <w:r w:rsidRPr="00CF534C" w:rsidR="008305D1">
              <w:rPr>
                <w:sz w:val="22"/>
                <w:szCs w:val="22"/>
              </w:rPr>
              <w:t>improve</w:t>
            </w:r>
            <w:r w:rsidRPr="00CF534C" w:rsidR="00EA07C1">
              <w:rPr>
                <w:sz w:val="22"/>
                <w:szCs w:val="22"/>
              </w:rPr>
              <w:t>d</w:t>
            </w:r>
            <w:r w:rsidRPr="00CF534C" w:rsidR="00846589">
              <w:rPr>
                <w:sz w:val="22"/>
                <w:szCs w:val="22"/>
              </w:rPr>
              <w:t xml:space="preserve"> </w:t>
            </w:r>
            <w:r w:rsidRPr="00CF534C" w:rsidR="00506785">
              <w:rPr>
                <w:sz w:val="22"/>
                <w:szCs w:val="22"/>
              </w:rPr>
              <w:t>the FCC’s broadband labels</w:t>
            </w:r>
            <w:r w:rsidRPr="00CF534C" w:rsidR="00141ECB">
              <w:rPr>
                <w:sz w:val="22"/>
                <w:szCs w:val="22"/>
              </w:rPr>
              <w:t>, making them a</w:t>
            </w:r>
            <w:r w:rsidRPr="00CF534C" w:rsidR="00506785">
              <w:rPr>
                <w:sz w:val="22"/>
                <w:szCs w:val="22"/>
              </w:rPr>
              <w:t xml:space="preserve"> more useful tool for consumers</w:t>
            </w:r>
            <w:r w:rsidRPr="00CF534C" w:rsidR="004B76D5">
              <w:rPr>
                <w:sz w:val="22"/>
                <w:szCs w:val="22"/>
              </w:rPr>
              <w:t xml:space="preserve"> </w:t>
            </w:r>
            <w:r w:rsidRPr="00CF534C" w:rsidR="00292669">
              <w:rPr>
                <w:sz w:val="22"/>
                <w:szCs w:val="22"/>
              </w:rPr>
              <w:t>and</w:t>
            </w:r>
            <w:r w:rsidRPr="00CF534C" w:rsidR="00F612DD">
              <w:rPr>
                <w:sz w:val="22"/>
                <w:szCs w:val="22"/>
              </w:rPr>
              <w:t xml:space="preserve"> reducing compliance burdens on providers. </w:t>
            </w:r>
            <w:r w:rsidRPr="00CF534C" w:rsidR="00A77B69">
              <w:rPr>
                <w:sz w:val="22"/>
                <w:szCs w:val="22"/>
              </w:rPr>
              <w:t xml:space="preserve"> </w:t>
            </w:r>
            <w:r w:rsidRPr="00CF534C" w:rsidR="00832DEF">
              <w:rPr>
                <w:sz w:val="22"/>
                <w:szCs w:val="22"/>
              </w:rPr>
              <w:t xml:space="preserve">The Report and Order adopted </w:t>
            </w:r>
            <w:r w:rsidRPr="00CF534C" w:rsidR="00C63B6B">
              <w:rPr>
                <w:sz w:val="22"/>
                <w:szCs w:val="22"/>
              </w:rPr>
              <w:t xml:space="preserve">today </w:t>
            </w:r>
            <w:r w:rsidRPr="00CF534C" w:rsidR="00832DEF">
              <w:rPr>
                <w:sz w:val="22"/>
                <w:szCs w:val="22"/>
              </w:rPr>
              <w:t>will</w:t>
            </w:r>
            <w:r w:rsidRPr="00CF534C" w:rsidR="00832DEF">
              <w:rPr>
                <w:sz w:val="22"/>
                <w:szCs w:val="22"/>
              </w:rPr>
              <w:t xml:space="preserve"> </w:t>
            </w:r>
            <w:r w:rsidRPr="00CF534C" w:rsidR="007013B9">
              <w:rPr>
                <w:sz w:val="22"/>
                <w:szCs w:val="22"/>
              </w:rPr>
              <w:t xml:space="preserve">ensure consumers have access to clear, accurate, and concise information about </w:t>
            </w:r>
            <w:r w:rsidRPr="00CF534C" w:rsidR="00040B45">
              <w:rPr>
                <w:sz w:val="22"/>
                <w:szCs w:val="22"/>
              </w:rPr>
              <w:t xml:space="preserve">the </w:t>
            </w:r>
            <w:r w:rsidRPr="00CF534C" w:rsidR="007013B9">
              <w:rPr>
                <w:sz w:val="22"/>
                <w:szCs w:val="22"/>
              </w:rPr>
              <w:t xml:space="preserve">broadband plans </w:t>
            </w:r>
            <w:r w:rsidRPr="00CF534C" w:rsidR="00040B45">
              <w:rPr>
                <w:sz w:val="22"/>
                <w:szCs w:val="22"/>
              </w:rPr>
              <w:t>available to them</w:t>
            </w:r>
            <w:r w:rsidRPr="00CF534C" w:rsidR="00B738C2">
              <w:rPr>
                <w:sz w:val="22"/>
                <w:szCs w:val="22"/>
              </w:rPr>
              <w:t>.</w:t>
            </w:r>
          </w:p>
          <w:p w:rsidR="00761173" w:rsidRPr="00CF534C" w:rsidP="00F60AFC" w14:paraId="6C91C039" w14:textId="77777777">
            <w:pPr>
              <w:ind w:right="-77"/>
              <w:rPr>
                <w:b/>
                <w:bCs/>
                <w:sz w:val="22"/>
                <w:szCs w:val="22"/>
              </w:rPr>
            </w:pPr>
          </w:p>
          <w:p w:rsidR="00790755" w:rsidRPr="00CF534C" w:rsidP="00790755" w14:paraId="6912D0BD" w14:textId="0296B394">
            <w:pPr>
              <w:ind w:right="-77"/>
              <w:rPr>
                <w:sz w:val="22"/>
                <w:szCs w:val="22"/>
              </w:rPr>
            </w:pPr>
            <w:r w:rsidRPr="00CF534C">
              <w:rPr>
                <w:sz w:val="22"/>
                <w:szCs w:val="22"/>
              </w:rPr>
              <w:t xml:space="preserve">Consumers want information that helps them make informed decisions—information that is relevant, easy to read and understand, and quick to access. </w:t>
            </w:r>
            <w:r w:rsidRPr="00CF534C" w:rsidR="00C143C8">
              <w:rPr>
                <w:sz w:val="22"/>
                <w:szCs w:val="22"/>
              </w:rPr>
              <w:t xml:space="preserve"> </w:t>
            </w:r>
            <w:r w:rsidRPr="00CF534C" w:rsidR="00E90424">
              <w:rPr>
                <w:sz w:val="22"/>
                <w:szCs w:val="22"/>
              </w:rPr>
              <w:t>They</w:t>
            </w:r>
            <w:r w:rsidRPr="00CF534C" w:rsidR="00C143C8">
              <w:rPr>
                <w:sz w:val="22"/>
                <w:szCs w:val="22"/>
              </w:rPr>
              <w:t xml:space="preserve"> </w:t>
            </w:r>
            <w:r w:rsidRPr="00CF534C" w:rsidR="0015377F">
              <w:rPr>
                <w:sz w:val="22"/>
                <w:szCs w:val="22"/>
              </w:rPr>
              <w:t>should know exactly what they</w:t>
            </w:r>
            <w:r w:rsidRPr="00CF534C" w:rsidR="00786715">
              <w:rPr>
                <w:sz w:val="22"/>
                <w:szCs w:val="22"/>
              </w:rPr>
              <w:t xml:space="preserve"> </w:t>
            </w:r>
            <w:r w:rsidRPr="00CF534C" w:rsidR="0015377F">
              <w:rPr>
                <w:sz w:val="22"/>
                <w:szCs w:val="22"/>
              </w:rPr>
              <w:t xml:space="preserve">are getting </w:t>
            </w:r>
            <w:r w:rsidRPr="00CF534C" w:rsidR="00786715">
              <w:rPr>
                <w:sz w:val="22"/>
                <w:szCs w:val="22"/>
              </w:rPr>
              <w:t>when they</w:t>
            </w:r>
            <w:r w:rsidRPr="00CF534C" w:rsidR="0015377F">
              <w:rPr>
                <w:sz w:val="22"/>
                <w:szCs w:val="22"/>
              </w:rPr>
              <w:t xml:space="preserve"> shop for and purchase broadband service </w:t>
            </w:r>
            <w:r w:rsidRPr="00CF534C" w:rsidR="00786715">
              <w:rPr>
                <w:sz w:val="22"/>
                <w:szCs w:val="22"/>
              </w:rPr>
              <w:t xml:space="preserve">and should be able to </w:t>
            </w:r>
            <w:r w:rsidRPr="00CF534C" w:rsidR="008A2769">
              <w:rPr>
                <w:sz w:val="22"/>
                <w:szCs w:val="22"/>
              </w:rPr>
              <w:t xml:space="preserve">determine </w:t>
            </w:r>
            <w:r w:rsidRPr="00CF534C" w:rsidR="0015377F">
              <w:rPr>
                <w:sz w:val="22"/>
                <w:szCs w:val="22"/>
              </w:rPr>
              <w:t>whether the high-speed internet product they are buying meets their needs</w:t>
            </w:r>
            <w:r w:rsidRPr="00CF534C" w:rsidR="00786715">
              <w:rPr>
                <w:sz w:val="22"/>
                <w:szCs w:val="22"/>
              </w:rPr>
              <w:t xml:space="preserve">.  </w:t>
            </w:r>
            <w:r w:rsidRPr="00CF534C" w:rsidR="00C11A37">
              <w:rPr>
                <w:sz w:val="22"/>
                <w:szCs w:val="22"/>
              </w:rPr>
              <w:t>Labels</w:t>
            </w:r>
            <w:r w:rsidRPr="00CF534C">
              <w:rPr>
                <w:sz w:val="22"/>
                <w:szCs w:val="22"/>
              </w:rPr>
              <w:t xml:space="preserve"> that </w:t>
            </w:r>
            <w:r w:rsidRPr="00CF534C" w:rsidR="00C11A37">
              <w:rPr>
                <w:sz w:val="22"/>
                <w:szCs w:val="22"/>
              </w:rPr>
              <w:t xml:space="preserve">are </w:t>
            </w:r>
            <w:r w:rsidRPr="00CF534C">
              <w:rPr>
                <w:sz w:val="22"/>
                <w:szCs w:val="22"/>
              </w:rPr>
              <w:t>overly complex or difficult to navigate end up frustrating or confusing consumers, not empowering them.</w:t>
            </w:r>
          </w:p>
          <w:p w:rsidR="00790755" w:rsidRPr="00CF534C" w:rsidP="00F60AFC" w14:paraId="7064FF39" w14:textId="77777777">
            <w:pPr>
              <w:ind w:right="-77"/>
              <w:rPr>
                <w:sz w:val="22"/>
                <w:szCs w:val="22"/>
              </w:rPr>
            </w:pPr>
          </w:p>
          <w:p w:rsidR="00F60AFC" w:rsidRPr="00CF534C" w:rsidP="00F60AFC" w14:paraId="2A5EDF8B" w14:textId="7B8A653B">
            <w:pPr>
              <w:ind w:right="-77"/>
              <w:rPr>
                <w:sz w:val="22"/>
                <w:szCs w:val="22"/>
              </w:rPr>
            </w:pPr>
            <w:r w:rsidRPr="00CF534C">
              <w:rPr>
                <w:sz w:val="22"/>
                <w:szCs w:val="22"/>
              </w:rPr>
              <w:t>In 2021, Congress directed the Commission to enact rules to require the display of broadband consumer labels to disclose to consumers information regarding the broadband plans offered by broadband internet access service providers.</w:t>
            </w:r>
            <w:r w:rsidRPr="00CF534C" w:rsidR="00E90424">
              <w:rPr>
                <w:sz w:val="22"/>
                <w:szCs w:val="22"/>
              </w:rPr>
              <w:t xml:space="preserve">  </w:t>
            </w:r>
            <w:r w:rsidRPr="00CF534C">
              <w:rPr>
                <w:sz w:val="22"/>
                <w:szCs w:val="22"/>
              </w:rPr>
              <w:t xml:space="preserve">The Commission’s initial broadband label rules, adopted in 2022, resulted in sometimes-confusing labels that </w:t>
            </w:r>
            <w:r w:rsidRPr="00CF534C">
              <w:rPr>
                <w:sz w:val="22"/>
                <w:szCs w:val="22"/>
              </w:rPr>
              <w:t>strayed</w:t>
            </w:r>
            <w:r w:rsidRPr="00CF534C">
              <w:rPr>
                <w:sz w:val="22"/>
                <w:szCs w:val="22"/>
              </w:rPr>
              <w:t xml:space="preserve"> beyond the statutory framework Congress created, increasing compliance costs for providers in the process. </w:t>
            </w:r>
            <w:r w:rsidRPr="00CF534C" w:rsidR="00C8469F">
              <w:rPr>
                <w:sz w:val="22"/>
                <w:szCs w:val="22"/>
              </w:rPr>
              <w:t xml:space="preserve"> </w:t>
            </w:r>
            <w:r w:rsidRPr="00CF534C" w:rsidR="00881FDD">
              <w:rPr>
                <w:sz w:val="22"/>
                <w:szCs w:val="22"/>
              </w:rPr>
              <w:t>The Report and Order adopted today</w:t>
            </w:r>
            <w:r w:rsidRPr="00CF534C">
              <w:rPr>
                <w:sz w:val="22"/>
                <w:szCs w:val="22"/>
              </w:rPr>
              <w:t xml:space="preserve"> w</w:t>
            </w:r>
            <w:r w:rsidRPr="00CF534C" w:rsidR="00881FDD">
              <w:rPr>
                <w:sz w:val="22"/>
                <w:szCs w:val="22"/>
              </w:rPr>
              <w:t>ill</w:t>
            </w:r>
            <w:r w:rsidRPr="00CF534C">
              <w:rPr>
                <w:sz w:val="22"/>
                <w:szCs w:val="22"/>
              </w:rPr>
              <w:t xml:space="preserve"> refocus the rules</w:t>
            </w:r>
            <w:r w:rsidRPr="00CF534C" w:rsidR="00896880">
              <w:rPr>
                <w:sz w:val="22"/>
                <w:szCs w:val="22"/>
              </w:rPr>
              <w:t xml:space="preserve"> and minimize some of the confusion and frustration that consumers have had with the label</w:t>
            </w:r>
            <w:r w:rsidRPr="00CF534C" w:rsidR="008E6C43">
              <w:rPr>
                <w:sz w:val="22"/>
                <w:szCs w:val="22"/>
              </w:rPr>
              <w:t>s</w:t>
            </w:r>
            <w:r w:rsidRPr="00CF534C" w:rsidR="00896880">
              <w:rPr>
                <w:sz w:val="22"/>
                <w:szCs w:val="22"/>
              </w:rPr>
              <w:t>.</w:t>
            </w:r>
            <w:r w:rsidRPr="00CF534C">
              <w:rPr>
                <w:sz w:val="22"/>
                <w:szCs w:val="22"/>
              </w:rPr>
              <w:t xml:space="preserve"> </w:t>
            </w:r>
          </w:p>
          <w:p w:rsidR="00E10EC2" w:rsidRPr="00CF534C" w:rsidP="00F60AFC" w14:paraId="6E37E104" w14:textId="77777777">
            <w:pPr>
              <w:ind w:right="-77"/>
              <w:rPr>
                <w:sz w:val="22"/>
                <w:szCs w:val="22"/>
              </w:rPr>
            </w:pPr>
          </w:p>
          <w:p w:rsidR="00F60AFC" w:rsidRPr="00CF534C" w:rsidP="00043B22" w14:paraId="02A990ED" w14:textId="73A324D3">
            <w:pPr>
              <w:rPr>
                <w:sz w:val="22"/>
                <w:szCs w:val="22"/>
              </w:rPr>
            </w:pPr>
            <w:r w:rsidRPr="00CF534C">
              <w:rPr>
                <w:sz w:val="22"/>
                <w:szCs w:val="22"/>
              </w:rPr>
              <w:t>T</w:t>
            </w:r>
            <w:r w:rsidRPr="00CF534C" w:rsidR="00675BBB">
              <w:rPr>
                <w:sz w:val="22"/>
                <w:szCs w:val="22"/>
              </w:rPr>
              <w:t>h</w:t>
            </w:r>
            <w:r w:rsidRPr="00CF534C" w:rsidR="004B36D0">
              <w:rPr>
                <w:sz w:val="22"/>
                <w:szCs w:val="22"/>
              </w:rPr>
              <w:t xml:space="preserve">e Commission’s action enables consumers to </w:t>
            </w:r>
            <w:r w:rsidRPr="00CF534C" w:rsidR="00675BBB">
              <w:rPr>
                <w:sz w:val="22"/>
                <w:szCs w:val="22"/>
              </w:rPr>
              <w:t>visualize the monthly cost of service more clearly</w:t>
            </w:r>
            <w:r w:rsidRPr="00CF534C" w:rsidR="00476073">
              <w:rPr>
                <w:sz w:val="22"/>
                <w:szCs w:val="22"/>
              </w:rPr>
              <w:t xml:space="preserve"> and</w:t>
            </w:r>
            <w:r w:rsidRPr="00CF534C" w:rsidR="00675BBB">
              <w:rPr>
                <w:sz w:val="22"/>
                <w:szCs w:val="22"/>
              </w:rPr>
              <w:t xml:space="preserve"> remove</w:t>
            </w:r>
            <w:r w:rsidRPr="00CF534C" w:rsidR="004B36D0">
              <w:rPr>
                <w:sz w:val="22"/>
                <w:szCs w:val="22"/>
              </w:rPr>
              <w:t>s</w:t>
            </w:r>
            <w:r w:rsidRPr="00CF534C" w:rsidR="00675BBB">
              <w:rPr>
                <w:sz w:val="22"/>
                <w:szCs w:val="22"/>
              </w:rPr>
              <w:t xml:space="preserve"> outdated information</w:t>
            </w:r>
            <w:r w:rsidRPr="00CF534C" w:rsidR="009C2F11">
              <w:rPr>
                <w:sz w:val="22"/>
                <w:szCs w:val="22"/>
              </w:rPr>
              <w:t xml:space="preserve"> and other details that distract from essential information</w:t>
            </w:r>
            <w:r w:rsidRPr="00CF534C" w:rsidR="00675BBB">
              <w:rPr>
                <w:sz w:val="22"/>
                <w:szCs w:val="22"/>
              </w:rPr>
              <w:t xml:space="preserve">, </w:t>
            </w:r>
            <w:r w:rsidRPr="00CF534C" w:rsidR="00045A83">
              <w:rPr>
                <w:sz w:val="22"/>
                <w:szCs w:val="22"/>
              </w:rPr>
              <w:t>giv</w:t>
            </w:r>
            <w:r w:rsidRPr="00CF534C" w:rsidR="00476073">
              <w:rPr>
                <w:sz w:val="22"/>
                <w:szCs w:val="22"/>
              </w:rPr>
              <w:t xml:space="preserve">ing consumers a label that </w:t>
            </w:r>
            <w:r w:rsidRPr="00CF534C" w:rsidR="00072A7D">
              <w:rPr>
                <w:sz w:val="22"/>
                <w:szCs w:val="22"/>
              </w:rPr>
              <w:t xml:space="preserve">they can </w:t>
            </w:r>
            <w:r w:rsidRPr="00CF534C" w:rsidR="001F24E5">
              <w:rPr>
                <w:sz w:val="22"/>
                <w:szCs w:val="22"/>
              </w:rPr>
              <w:t xml:space="preserve">more </w:t>
            </w:r>
            <w:r w:rsidRPr="00CF534C" w:rsidR="00072A7D">
              <w:rPr>
                <w:sz w:val="22"/>
                <w:szCs w:val="22"/>
              </w:rPr>
              <w:t xml:space="preserve">clearly understand and use </w:t>
            </w:r>
            <w:r w:rsidRPr="00CF534C" w:rsidR="001A1BB6">
              <w:rPr>
                <w:sz w:val="22"/>
                <w:szCs w:val="22"/>
              </w:rPr>
              <w:t>when comparing</w:t>
            </w:r>
            <w:r w:rsidRPr="00CF534C" w:rsidR="00072A7D">
              <w:rPr>
                <w:sz w:val="22"/>
                <w:szCs w:val="22"/>
              </w:rPr>
              <w:t xml:space="preserve"> high-speed internet service</w:t>
            </w:r>
            <w:r w:rsidRPr="00CF534C" w:rsidR="001A1BB6">
              <w:rPr>
                <w:sz w:val="22"/>
                <w:szCs w:val="22"/>
              </w:rPr>
              <w:t xml:space="preserve"> plans</w:t>
            </w:r>
            <w:r w:rsidRPr="00CF534C" w:rsidR="00072A7D">
              <w:rPr>
                <w:sz w:val="22"/>
                <w:szCs w:val="22"/>
              </w:rPr>
              <w:t>.</w:t>
            </w:r>
            <w:r w:rsidRPr="00CF534C" w:rsidR="0053412C">
              <w:rPr>
                <w:sz w:val="22"/>
                <w:szCs w:val="22"/>
              </w:rPr>
              <w:t xml:space="preserve"> </w:t>
            </w:r>
            <w:r w:rsidRPr="00CF534C" w:rsidR="00C8469F">
              <w:rPr>
                <w:sz w:val="22"/>
                <w:szCs w:val="22"/>
              </w:rPr>
              <w:t xml:space="preserve"> </w:t>
            </w:r>
            <w:r w:rsidRPr="00CF534C" w:rsidR="00AA60A1">
              <w:rPr>
                <w:sz w:val="22"/>
                <w:szCs w:val="22"/>
              </w:rPr>
              <w:t>The update</w:t>
            </w:r>
            <w:r w:rsidRPr="00CF534C" w:rsidR="00AF6362">
              <w:rPr>
                <w:sz w:val="22"/>
                <w:szCs w:val="22"/>
              </w:rPr>
              <w:t>d</w:t>
            </w:r>
            <w:r w:rsidRPr="00CF534C" w:rsidR="00AA60A1">
              <w:rPr>
                <w:sz w:val="22"/>
                <w:szCs w:val="22"/>
              </w:rPr>
              <w:t xml:space="preserve"> rules also</w:t>
            </w:r>
            <w:r w:rsidRPr="00CF534C" w:rsidR="00D46190">
              <w:rPr>
                <w:sz w:val="22"/>
                <w:szCs w:val="22"/>
              </w:rPr>
              <w:t xml:space="preserve"> give providers the freedom to discuss the label conversationally over the phone, rather than reading it </w:t>
            </w:r>
            <w:r w:rsidRPr="00CF534C" w:rsidR="00D168C4">
              <w:rPr>
                <w:sz w:val="22"/>
                <w:szCs w:val="22"/>
              </w:rPr>
              <w:t xml:space="preserve">to consumers verbatim.  </w:t>
            </w:r>
            <w:r w:rsidRPr="00CF534C" w:rsidR="00F0063F">
              <w:rPr>
                <w:sz w:val="22"/>
                <w:szCs w:val="22"/>
              </w:rPr>
              <w:t>Finally</w:t>
            </w:r>
            <w:r w:rsidRPr="00CF534C" w:rsidR="00DF0B81">
              <w:rPr>
                <w:sz w:val="22"/>
                <w:szCs w:val="22"/>
              </w:rPr>
              <w:t>,</w:t>
            </w:r>
            <w:r w:rsidRPr="00CF534C" w:rsidR="00F0063F">
              <w:rPr>
                <w:sz w:val="22"/>
                <w:szCs w:val="22"/>
              </w:rPr>
              <w:t xml:space="preserve"> the changes</w:t>
            </w:r>
            <w:r w:rsidRPr="00CF534C" w:rsidR="0053412C">
              <w:rPr>
                <w:sz w:val="22"/>
                <w:szCs w:val="22"/>
              </w:rPr>
              <w:t xml:space="preserve"> </w:t>
            </w:r>
            <w:r w:rsidRPr="00CF534C" w:rsidR="00746363">
              <w:rPr>
                <w:sz w:val="22"/>
                <w:szCs w:val="22"/>
              </w:rPr>
              <w:t xml:space="preserve">ensure </w:t>
            </w:r>
            <w:r w:rsidRPr="00CF534C" w:rsidR="005E3F99">
              <w:rPr>
                <w:sz w:val="22"/>
                <w:szCs w:val="22"/>
              </w:rPr>
              <w:t xml:space="preserve">consumers </w:t>
            </w:r>
            <w:r w:rsidRPr="00CF534C" w:rsidR="0053412C">
              <w:rPr>
                <w:sz w:val="22"/>
                <w:szCs w:val="22"/>
              </w:rPr>
              <w:t>can access</w:t>
            </w:r>
            <w:r w:rsidRPr="00CF534C" w:rsidR="0064082C">
              <w:rPr>
                <w:sz w:val="22"/>
                <w:szCs w:val="22"/>
              </w:rPr>
              <w:t xml:space="preserve"> a plan’s label </w:t>
            </w:r>
            <w:r w:rsidRPr="00CF534C" w:rsidR="0053412C">
              <w:rPr>
                <w:sz w:val="22"/>
                <w:szCs w:val="22"/>
              </w:rPr>
              <w:t xml:space="preserve">when </w:t>
            </w:r>
            <w:r w:rsidRPr="00CF534C" w:rsidR="005E3F99">
              <w:rPr>
                <w:sz w:val="22"/>
                <w:szCs w:val="22"/>
              </w:rPr>
              <w:t xml:space="preserve">they </w:t>
            </w:r>
            <w:r w:rsidRPr="00CF534C" w:rsidR="0053412C">
              <w:rPr>
                <w:sz w:val="22"/>
                <w:szCs w:val="22"/>
              </w:rPr>
              <w:t xml:space="preserve">need it, </w:t>
            </w:r>
            <w:r w:rsidRPr="00CF534C" w:rsidR="004A4122">
              <w:rPr>
                <w:sz w:val="22"/>
                <w:szCs w:val="22"/>
              </w:rPr>
              <w:t xml:space="preserve">while </w:t>
            </w:r>
            <w:r w:rsidRPr="00CF534C" w:rsidR="00870675">
              <w:rPr>
                <w:sz w:val="22"/>
                <w:szCs w:val="22"/>
              </w:rPr>
              <w:t xml:space="preserve">offering providers the flexibility </w:t>
            </w:r>
            <w:r w:rsidRPr="00CF534C" w:rsidR="00B46F99">
              <w:rPr>
                <w:sz w:val="22"/>
                <w:szCs w:val="22"/>
              </w:rPr>
              <w:t xml:space="preserve">to </w:t>
            </w:r>
            <w:r w:rsidRPr="00CF534C" w:rsidR="00870675">
              <w:rPr>
                <w:sz w:val="22"/>
                <w:szCs w:val="22"/>
              </w:rPr>
              <w:t xml:space="preserve">use links, QR codes, or icons </w:t>
            </w:r>
            <w:r w:rsidRPr="00CF534C" w:rsidR="00B46F99">
              <w:rPr>
                <w:sz w:val="22"/>
                <w:szCs w:val="22"/>
              </w:rPr>
              <w:t xml:space="preserve">to </w:t>
            </w:r>
            <w:r w:rsidRPr="00CF534C" w:rsidR="00FD342F">
              <w:rPr>
                <w:sz w:val="22"/>
                <w:szCs w:val="22"/>
              </w:rPr>
              <w:t>quickly connect consumers with the label</w:t>
            </w:r>
            <w:r w:rsidRPr="00CF534C" w:rsidR="000815F9">
              <w:rPr>
                <w:sz w:val="22"/>
                <w:szCs w:val="22"/>
              </w:rPr>
              <w:t xml:space="preserve"> </w:t>
            </w:r>
            <w:r w:rsidRPr="00CF534C" w:rsidR="00127D23">
              <w:rPr>
                <w:sz w:val="22"/>
                <w:szCs w:val="22"/>
              </w:rPr>
              <w:t>for a plan</w:t>
            </w:r>
            <w:r w:rsidRPr="00CF534C" w:rsidR="00A114DD">
              <w:rPr>
                <w:sz w:val="22"/>
                <w:szCs w:val="22"/>
              </w:rPr>
              <w:t>.</w:t>
            </w:r>
            <w:r w:rsidRPr="00CF534C" w:rsidR="001954EE">
              <w:rPr>
                <w:sz w:val="22"/>
                <w:szCs w:val="22"/>
              </w:rPr>
              <w:br/>
            </w:r>
          </w:p>
          <w:p w:rsidR="00DF5E49" w:rsidRPr="00CF534C" w:rsidP="00043B22" w14:paraId="6E850097" w14:textId="4F50E9C5">
            <w:pPr>
              <w:rPr>
                <w:sz w:val="22"/>
                <w:szCs w:val="22"/>
              </w:rPr>
            </w:pPr>
            <w:r w:rsidRPr="00CF534C">
              <w:rPr>
                <w:color w:val="000000" w:themeColor="text1"/>
                <w:sz w:val="22"/>
                <w:szCs w:val="22"/>
                <w:shd w:val="clear" w:color="auto" w:fill="FFFFFF"/>
              </w:rPr>
              <w:t xml:space="preserve">Internet service providers are required to have a label for each standalone broadband service plan they </w:t>
            </w:r>
            <w:r w:rsidRPr="00CF534C" w:rsidR="000F59B9">
              <w:rPr>
                <w:color w:val="000000" w:themeColor="text1"/>
                <w:sz w:val="22"/>
                <w:szCs w:val="22"/>
                <w:shd w:val="clear" w:color="auto" w:fill="FFFFFF"/>
              </w:rPr>
              <w:t xml:space="preserve">currently </w:t>
            </w:r>
            <w:r w:rsidRPr="00CF534C">
              <w:rPr>
                <w:color w:val="000000" w:themeColor="text1"/>
                <w:sz w:val="22"/>
                <w:szCs w:val="22"/>
                <w:shd w:val="clear" w:color="auto" w:fill="FFFFFF"/>
              </w:rPr>
              <w:t xml:space="preserve">offer.  The labels must show introductory rates, data allowances, and broadband speeds, and must also include links to information about network management practices and privacy policies. </w:t>
            </w:r>
            <w:r w:rsidR="00636E6B">
              <w:rPr>
                <w:color w:val="000000" w:themeColor="text1"/>
                <w:sz w:val="22"/>
                <w:szCs w:val="22"/>
                <w:shd w:val="clear" w:color="auto" w:fill="FFFFFF"/>
              </w:rPr>
              <w:t xml:space="preserve"> </w:t>
            </w:r>
            <w:r w:rsidRPr="00CF534C">
              <w:rPr>
                <w:color w:val="000000" w:themeColor="text1"/>
                <w:sz w:val="22"/>
                <w:szCs w:val="22"/>
                <w:shd w:val="clear" w:color="auto" w:fill="FFFFFF"/>
              </w:rPr>
              <w:t xml:space="preserve">More information about the labels is available on </w:t>
            </w:r>
            <w:hyperlink r:id="rId5" w:history="1">
              <w:r w:rsidRPr="00CF534C">
                <w:rPr>
                  <w:rStyle w:val="Hyperlink"/>
                  <w:sz w:val="22"/>
                  <w:szCs w:val="22"/>
                </w:rPr>
                <w:t>fcc.gov/</w:t>
              </w:r>
              <w:r w:rsidRPr="00CF534C">
                <w:rPr>
                  <w:rStyle w:val="Hyperlink"/>
                  <w:sz w:val="22"/>
                  <w:szCs w:val="22"/>
                </w:rPr>
                <w:t>broadbandlabels</w:t>
              </w:r>
            </w:hyperlink>
            <w:r w:rsidRPr="00CF534C">
              <w:rPr>
                <w:color w:val="212529"/>
                <w:sz w:val="22"/>
                <w:szCs w:val="22"/>
                <w:shd w:val="clear" w:color="auto" w:fill="FFFFFF"/>
              </w:rPr>
              <w:t>.</w:t>
            </w:r>
          </w:p>
          <w:p w:rsidR="00DF5E49" w:rsidP="00043B22" w14:paraId="1794AD80" w14:textId="77777777">
            <w:pPr>
              <w:rPr>
                <w:sz w:val="22"/>
                <w:szCs w:val="22"/>
              </w:rPr>
            </w:pPr>
          </w:p>
          <w:p w:rsidR="004D6214" w:rsidRPr="004D6214" w:rsidP="004D6214" w14:paraId="34CFE0D0" w14:textId="2ACF3507">
            <w:pPr>
              <w:rPr>
                <w:sz w:val="22"/>
                <w:szCs w:val="22"/>
              </w:rPr>
            </w:pPr>
            <w:r w:rsidRPr="004D6214">
              <w:rPr>
                <w:sz w:val="22"/>
                <w:szCs w:val="22"/>
              </w:rPr>
              <w:t xml:space="preserve">Action by the Commission July 22, </w:t>
            </w:r>
            <w:r w:rsidRPr="004D6214">
              <w:rPr>
                <w:sz w:val="22"/>
                <w:szCs w:val="22"/>
              </w:rPr>
              <w:t>2026</w:t>
            </w:r>
            <w:r w:rsidRPr="004D6214">
              <w:rPr>
                <w:sz w:val="22"/>
                <w:szCs w:val="22"/>
              </w:rPr>
              <w:t xml:space="preserve"> by Report and Order (FCC 26-48).  Chairman Carr, Commissioners Gomez and Trusty approving</w:t>
            </w:r>
            <w:r w:rsidR="00933BED">
              <w:rPr>
                <w:sz w:val="22"/>
                <w:szCs w:val="22"/>
              </w:rPr>
              <w:t xml:space="preserve"> and </w:t>
            </w:r>
            <w:r w:rsidRPr="004D6214">
              <w:rPr>
                <w:sz w:val="22"/>
                <w:szCs w:val="22"/>
              </w:rPr>
              <w:t>issuing separate statements.</w:t>
            </w:r>
          </w:p>
          <w:p w:rsidR="004D6214" w:rsidRPr="004D6214" w:rsidP="004D6214" w14:paraId="25F04E53" w14:textId="77777777">
            <w:pPr>
              <w:rPr>
                <w:sz w:val="22"/>
                <w:szCs w:val="22"/>
              </w:rPr>
            </w:pPr>
          </w:p>
          <w:p w:rsidR="004D6214" w:rsidP="004D6214" w14:paraId="702705FA" w14:textId="0EF999ED">
            <w:pPr>
              <w:rPr>
                <w:sz w:val="22"/>
                <w:szCs w:val="22"/>
              </w:rPr>
            </w:pPr>
            <w:r w:rsidRPr="004D6214">
              <w:rPr>
                <w:sz w:val="22"/>
                <w:szCs w:val="22"/>
              </w:rPr>
              <w:t>CG Docket No. 22-2; GN Docket No. 25-133</w:t>
            </w:r>
          </w:p>
          <w:p w:rsidR="004D6214" w:rsidRPr="002E165B" w:rsidP="00043B22" w14:paraId="11F3A4D8" w14:textId="77777777">
            <w:pPr>
              <w:rPr>
                <w:sz w:val="22"/>
                <w:szCs w:val="22"/>
              </w:rPr>
            </w:pPr>
          </w:p>
          <w:p w:rsidR="004F0F1F" w:rsidRPr="007475A1" w:rsidP="00850E26" w14:paraId="52BC08A1" w14:textId="77777777">
            <w:pPr>
              <w:ind w:right="72"/>
              <w:jc w:val="center"/>
              <w:rPr>
                <w:sz w:val="22"/>
                <w:szCs w:val="22"/>
              </w:rPr>
            </w:pPr>
            <w:r w:rsidRPr="007475A1">
              <w:rPr>
                <w:sz w:val="22"/>
                <w:szCs w:val="22"/>
              </w:rPr>
              <w:t>###</w:t>
            </w:r>
          </w:p>
          <w:p w:rsidR="00104B0D" w:rsidRPr="00104B0D" w:rsidP="00104B0D" w14:paraId="12A3F92F"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379B4635"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0D6F1E5C" w14:textId="77777777">
      <w:pPr>
        <w:rPr>
          <w:b/>
          <w:bCs/>
          <w:sz w:val="2"/>
          <w:szCs w:val="2"/>
        </w:rPr>
      </w:pPr>
    </w:p>
    <w:sectPr w:rsidSect="004D6214">
      <w:pgSz w:w="12240" w:h="15840"/>
      <w:pgMar w:top="1354" w:right="1440" w:bottom="99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AFC"/>
    <w:rsid w:val="00012186"/>
    <w:rsid w:val="00013E6B"/>
    <w:rsid w:val="00014F48"/>
    <w:rsid w:val="0002500C"/>
    <w:rsid w:val="000311FC"/>
    <w:rsid w:val="00040127"/>
    <w:rsid w:val="00040B45"/>
    <w:rsid w:val="00043B22"/>
    <w:rsid w:val="00045A83"/>
    <w:rsid w:val="00046988"/>
    <w:rsid w:val="00065E2D"/>
    <w:rsid w:val="00072A7D"/>
    <w:rsid w:val="00081232"/>
    <w:rsid w:val="000815F9"/>
    <w:rsid w:val="00091E65"/>
    <w:rsid w:val="00093AA8"/>
    <w:rsid w:val="00096D4A"/>
    <w:rsid w:val="000A3783"/>
    <w:rsid w:val="000A38EA"/>
    <w:rsid w:val="000C1E47"/>
    <w:rsid w:val="000C26F3"/>
    <w:rsid w:val="000D4846"/>
    <w:rsid w:val="000E049E"/>
    <w:rsid w:val="000E0B1A"/>
    <w:rsid w:val="000F59B9"/>
    <w:rsid w:val="00104B0D"/>
    <w:rsid w:val="0010545B"/>
    <w:rsid w:val="0010799B"/>
    <w:rsid w:val="00117DB2"/>
    <w:rsid w:val="00123ED2"/>
    <w:rsid w:val="00125BE0"/>
    <w:rsid w:val="00127D23"/>
    <w:rsid w:val="0013180A"/>
    <w:rsid w:val="00134A4A"/>
    <w:rsid w:val="00134BC7"/>
    <w:rsid w:val="00141ECB"/>
    <w:rsid w:val="00142C13"/>
    <w:rsid w:val="00150380"/>
    <w:rsid w:val="00152776"/>
    <w:rsid w:val="00153222"/>
    <w:rsid w:val="00153613"/>
    <w:rsid w:val="0015377F"/>
    <w:rsid w:val="001577D3"/>
    <w:rsid w:val="00163184"/>
    <w:rsid w:val="00171816"/>
    <w:rsid w:val="001733A6"/>
    <w:rsid w:val="001865A9"/>
    <w:rsid w:val="00187DB2"/>
    <w:rsid w:val="001954EE"/>
    <w:rsid w:val="001A1BB6"/>
    <w:rsid w:val="001A26EA"/>
    <w:rsid w:val="001B030B"/>
    <w:rsid w:val="001B20BB"/>
    <w:rsid w:val="001C4370"/>
    <w:rsid w:val="001D3779"/>
    <w:rsid w:val="001F0469"/>
    <w:rsid w:val="001F209C"/>
    <w:rsid w:val="001F24E5"/>
    <w:rsid w:val="00202EF3"/>
    <w:rsid w:val="00203A98"/>
    <w:rsid w:val="00204D1C"/>
    <w:rsid w:val="00206EDD"/>
    <w:rsid w:val="0021247E"/>
    <w:rsid w:val="002146F6"/>
    <w:rsid w:val="00230615"/>
    <w:rsid w:val="00231C32"/>
    <w:rsid w:val="00240345"/>
    <w:rsid w:val="002414ED"/>
    <w:rsid w:val="002421F0"/>
    <w:rsid w:val="00247274"/>
    <w:rsid w:val="00257576"/>
    <w:rsid w:val="00266966"/>
    <w:rsid w:val="00282685"/>
    <w:rsid w:val="00285C36"/>
    <w:rsid w:val="00286596"/>
    <w:rsid w:val="00292669"/>
    <w:rsid w:val="0029388C"/>
    <w:rsid w:val="00294C0C"/>
    <w:rsid w:val="002A016A"/>
    <w:rsid w:val="002A0934"/>
    <w:rsid w:val="002A31AA"/>
    <w:rsid w:val="002B1013"/>
    <w:rsid w:val="002C0B0D"/>
    <w:rsid w:val="002C4377"/>
    <w:rsid w:val="002D03E5"/>
    <w:rsid w:val="002D1E91"/>
    <w:rsid w:val="002D4180"/>
    <w:rsid w:val="002E165B"/>
    <w:rsid w:val="002E3F1D"/>
    <w:rsid w:val="002F31D0"/>
    <w:rsid w:val="00300359"/>
    <w:rsid w:val="00303946"/>
    <w:rsid w:val="0031131E"/>
    <w:rsid w:val="003119F7"/>
    <w:rsid w:val="0031773E"/>
    <w:rsid w:val="003230CE"/>
    <w:rsid w:val="00333871"/>
    <w:rsid w:val="003427CE"/>
    <w:rsid w:val="00345A23"/>
    <w:rsid w:val="00347716"/>
    <w:rsid w:val="003506E1"/>
    <w:rsid w:val="00353B95"/>
    <w:rsid w:val="0036413A"/>
    <w:rsid w:val="003727E3"/>
    <w:rsid w:val="00374AE5"/>
    <w:rsid w:val="0037558A"/>
    <w:rsid w:val="00385A93"/>
    <w:rsid w:val="003910F1"/>
    <w:rsid w:val="003B4268"/>
    <w:rsid w:val="003D5DCE"/>
    <w:rsid w:val="003D7499"/>
    <w:rsid w:val="003E42FC"/>
    <w:rsid w:val="003E5991"/>
    <w:rsid w:val="003F2135"/>
    <w:rsid w:val="003F344A"/>
    <w:rsid w:val="003F591F"/>
    <w:rsid w:val="003F6075"/>
    <w:rsid w:val="00401F89"/>
    <w:rsid w:val="00403FF0"/>
    <w:rsid w:val="0041018B"/>
    <w:rsid w:val="0041464A"/>
    <w:rsid w:val="00416FC8"/>
    <w:rsid w:val="0042046D"/>
    <w:rsid w:val="0042116E"/>
    <w:rsid w:val="0042333B"/>
    <w:rsid w:val="00424B52"/>
    <w:rsid w:val="00425AEF"/>
    <w:rsid w:val="00426518"/>
    <w:rsid w:val="00427B06"/>
    <w:rsid w:val="00430C95"/>
    <w:rsid w:val="004371FA"/>
    <w:rsid w:val="00441F59"/>
    <w:rsid w:val="00444E07"/>
    <w:rsid w:val="00444FA9"/>
    <w:rsid w:val="00473E9C"/>
    <w:rsid w:val="00474016"/>
    <w:rsid w:val="004745B2"/>
    <w:rsid w:val="00476073"/>
    <w:rsid w:val="00480099"/>
    <w:rsid w:val="004941A2"/>
    <w:rsid w:val="00497858"/>
    <w:rsid w:val="004A4122"/>
    <w:rsid w:val="004A729A"/>
    <w:rsid w:val="004B2FB3"/>
    <w:rsid w:val="004B36D0"/>
    <w:rsid w:val="004B4FEA"/>
    <w:rsid w:val="004B76D5"/>
    <w:rsid w:val="004C0ADA"/>
    <w:rsid w:val="004C3057"/>
    <w:rsid w:val="004C433E"/>
    <w:rsid w:val="004C4512"/>
    <w:rsid w:val="004C4F36"/>
    <w:rsid w:val="004D3D85"/>
    <w:rsid w:val="004D4269"/>
    <w:rsid w:val="004D6214"/>
    <w:rsid w:val="004E2BD8"/>
    <w:rsid w:val="004F0F1F"/>
    <w:rsid w:val="00500E42"/>
    <w:rsid w:val="005022AA"/>
    <w:rsid w:val="00504845"/>
    <w:rsid w:val="00506785"/>
    <w:rsid w:val="0050757F"/>
    <w:rsid w:val="0051333C"/>
    <w:rsid w:val="00516AD2"/>
    <w:rsid w:val="00521698"/>
    <w:rsid w:val="0053044C"/>
    <w:rsid w:val="005337D4"/>
    <w:rsid w:val="0053412C"/>
    <w:rsid w:val="00534203"/>
    <w:rsid w:val="00535C90"/>
    <w:rsid w:val="00545DAE"/>
    <w:rsid w:val="005550DA"/>
    <w:rsid w:val="00571B83"/>
    <w:rsid w:val="00574BE5"/>
    <w:rsid w:val="00575A00"/>
    <w:rsid w:val="00586417"/>
    <w:rsid w:val="0058673C"/>
    <w:rsid w:val="00594504"/>
    <w:rsid w:val="005A14C1"/>
    <w:rsid w:val="005A7972"/>
    <w:rsid w:val="005B0B66"/>
    <w:rsid w:val="005B17E7"/>
    <w:rsid w:val="005B2643"/>
    <w:rsid w:val="005D17FD"/>
    <w:rsid w:val="005E2CB0"/>
    <w:rsid w:val="005E3F99"/>
    <w:rsid w:val="005F0D55"/>
    <w:rsid w:val="005F183E"/>
    <w:rsid w:val="00600DDA"/>
    <w:rsid w:val="00603A30"/>
    <w:rsid w:val="00604211"/>
    <w:rsid w:val="00613498"/>
    <w:rsid w:val="00617B94"/>
    <w:rsid w:val="00620BED"/>
    <w:rsid w:val="00626FFF"/>
    <w:rsid w:val="00630EFB"/>
    <w:rsid w:val="00636E6B"/>
    <w:rsid w:val="0064082C"/>
    <w:rsid w:val="006415B4"/>
    <w:rsid w:val="00644E3D"/>
    <w:rsid w:val="00651B9E"/>
    <w:rsid w:val="00652019"/>
    <w:rsid w:val="006550CC"/>
    <w:rsid w:val="00657EC9"/>
    <w:rsid w:val="00665633"/>
    <w:rsid w:val="00671813"/>
    <w:rsid w:val="00674C86"/>
    <w:rsid w:val="00675BBB"/>
    <w:rsid w:val="0068015E"/>
    <w:rsid w:val="006861AB"/>
    <w:rsid w:val="00686B89"/>
    <w:rsid w:val="0069420F"/>
    <w:rsid w:val="006A2FC5"/>
    <w:rsid w:val="006A7D75"/>
    <w:rsid w:val="006B0A70"/>
    <w:rsid w:val="006B606A"/>
    <w:rsid w:val="006C33AF"/>
    <w:rsid w:val="006D16EF"/>
    <w:rsid w:val="006D5D22"/>
    <w:rsid w:val="006D748C"/>
    <w:rsid w:val="006D78E7"/>
    <w:rsid w:val="006E0324"/>
    <w:rsid w:val="006E4A76"/>
    <w:rsid w:val="006F1DBD"/>
    <w:rsid w:val="00700556"/>
    <w:rsid w:val="007013B9"/>
    <w:rsid w:val="0070589A"/>
    <w:rsid w:val="007167DD"/>
    <w:rsid w:val="007178C6"/>
    <w:rsid w:val="0072478B"/>
    <w:rsid w:val="0073414D"/>
    <w:rsid w:val="00746363"/>
    <w:rsid w:val="007475A1"/>
    <w:rsid w:val="00750A11"/>
    <w:rsid w:val="0075235E"/>
    <w:rsid w:val="007528A5"/>
    <w:rsid w:val="00761173"/>
    <w:rsid w:val="007732CC"/>
    <w:rsid w:val="00774079"/>
    <w:rsid w:val="0077752B"/>
    <w:rsid w:val="00786715"/>
    <w:rsid w:val="00790755"/>
    <w:rsid w:val="007926F8"/>
    <w:rsid w:val="00793D6F"/>
    <w:rsid w:val="00794090"/>
    <w:rsid w:val="007A44F8"/>
    <w:rsid w:val="007B41C7"/>
    <w:rsid w:val="007C77FF"/>
    <w:rsid w:val="007D21BF"/>
    <w:rsid w:val="007F1F21"/>
    <w:rsid w:val="007F2DE1"/>
    <w:rsid w:val="007F3C12"/>
    <w:rsid w:val="007F418E"/>
    <w:rsid w:val="007F5205"/>
    <w:rsid w:val="0080486B"/>
    <w:rsid w:val="008149E3"/>
    <w:rsid w:val="00817F58"/>
    <w:rsid w:val="008215E7"/>
    <w:rsid w:val="008305D1"/>
    <w:rsid w:val="00830FC6"/>
    <w:rsid w:val="00832DEF"/>
    <w:rsid w:val="00846075"/>
    <w:rsid w:val="00846589"/>
    <w:rsid w:val="00850E26"/>
    <w:rsid w:val="00852BF6"/>
    <w:rsid w:val="008578C5"/>
    <w:rsid w:val="00865EAA"/>
    <w:rsid w:val="00866F06"/>
    <w:rsid w:val="00870675"/>
    <w:rsid w:val="008728F5"/>
    <w:rsid w:val="008746AF"/>
    <w:rsid w:val="00881FDD"/>
    <w:rsid w:val="008824C2"/>
    <w:rsid w:val="00886A0C"/>
    <w:rsid w:val="008960E4"/>
    <w:rsid w:val="00896880"/>
    <w:rsid w:val="00897A9D"/>
    <w:rsid w:val="008A2769"/>
    <w:rsid w:val="008A3940"/>
    <w:rsid w:val="008A6807"/>
    <w:rsid w:val="008B13C9"/>
    <w:rsid w:val="008B74C3"/>
    <w:rsid w:val="008C248C"/>
    <w:rsid w:val="008C5432"/>
    <w:rsid w:val="008C7BF1"/>
    <w:rsid w:val="008D00D6"/>
    <w:rsid w:val="008D484B"/>
    <w:rsid w:val="008D4D00"/>
    <w:rsid w:val="008D4E5E"/>
    <w:rsid w:val="008D7ABD"/>
    <w:rsid w:val="008E55A2"/>
    <w:rsid w:val="008E6C43"/>
    <w:rsid w:val="008E7590"/>
    <w:rsid w:val="008F1609"/>
    <w:rsid w:val="008F5718"/>
    <w:rsid w:val="008F78D8"/>
    <w:rsid w:val="00903343"/>
    <w:rsid w:val="0093373C"/>
    <w:rsid w:val="00933977"/>
    <w:rsid w:val="00933BED"/>
    <w:rsid w:val="009451B7"/>
    <w:rsid w:val="00954C62"/>
    <w:rsid w:val="00961620"/>
    <w:rsid w:val="009667A2"/>
    <w:rsid w:val="00966815"/>
    <w:rsid w:val="009734B6"/>
    <w:rsid w:val="0098096F"/>
    <w:rsid w:val="0098437A"/>
    <w:rsid w:val="00986C92"/>
    <w:rsid w:val="00993C47"/>
    <w:rsid w:val="0099523A"/>
    <w:rsid w:val="009972BC"/>
    <w:rsid w:val="009B07DE"/>
    <w:rsid w:val="009B0A13"/>
    <w:rsid w:val="009B4B16"/>
    <w:rsid w:val="009B7F2E"/>
    <w:rsid w:val="009C2F11"/>
    <w:rsid w:val="009D4230"/>
    <w:rsid w:val="009D4C93"/>
    <w:rsid w:val="009E54A1"/>
    <w:rsid w:val="009E5F77"/>
    <w:rsid w:val="009F0DAE"/>
    <w:rsid w:val="009F4E25"/>
    <w:rsid w:val="009F5B1F"/>
    <w:rsid w:val="00A114DD"/>
    <w:rsid w:val="00A14E92"/>
    <w:rsid w:val="00A225A9"/>
    <w:rsid w:val="00A22BDC"/>
    <w:rsid w:val="00A31FD5"/>
    <w:rsid w:val="00A3308E"/>
    <w:rsid w:val="00A35757"/>
    <w:rsid w:val="00A35DFD"/>
    <w:rsid w:val="00A43548"/>
    <w:rsid w:val="00A441E5"/>
    <w:rsid w:val="00A50722"/>
    <w:rsid w:val="00A522A3"/>
    <w:rsid w:val="00A64DF3"/>
    <w:rsid w:val="00A6714A"/>
    <w:rsid w:val="00A702DF"/>
    <w:rsid w:val="00A775A3"/>
    <w:rsid w:val="00A77B69"/>
    <w:rsid w:val="00A81700"/>
    <w:rsid w:val="00A81B5B"/>
    <w:rsid w:val="00A82FAD"/>
    <w:rsid w:val="00A9673A"/>
    <w:rsid w:val="00A96EF2"/>
    <w:rsid w:val="00A973B8"/>
    <w:rsid w:val="00AA5C35"/>
    <w:rsid w:val="00AA5ED9"/>
    <w:rsid w:val="00AA60A1"/>
    <w:rsid w:val="00AC0A38"/>
    <w:rsid w:val="00AC4274"/>
    <w:rsid w:val="00AC4E0E"/>
    <w:rsid w:val="00AC517B"/>
    <w:rsid w:val="00AD0D19"/>
    <w:rsid w:val="00AD4184"/>
    <w:rsid w:val="00AD452E"/>
    <w:rsid w:val="00AD65AE"/>
    <w:rsid w:val="00AE6595"/>
    <w:rsid w:val="00AF051B"/>
    <w:rsid w:val="00AF6362"/>
    <w:rsid w:val="00B037A2"/>
    <w:rsid w:val="00B059EE"/>
    <w:rsid w:val="00B31870"/>
    <w:rsid w:val="00B320B8"/>
    <w:rsid w:val="00B35569"/>
    <w:rsid w:val="00B35EE2"/>
    <w:rsid w:val="00B36DEF"/>
    <w:rsid w:val="00B46F99"/>
    <w:rsid w:val="00B526FE"/>
    <w:rsid w:val="00B57131"/>
    <w:rsid w:val="00B62EB9"/>
    <w:rsid w:val="00B62F2C"/>
    <w:rsid w:val="00B70283"/>
    <w:rsid w:val="00B71F1C"/>
    <w:rsid w:val="00B72307"/>
    <w:rsid w:val="00B727C9"/>
    <w:rsid w:val="00B735C8"/>
    <w:rsid w:val="00B738C2"/>
    <w:rsid w:val="00B76A63"/>
    <w:rsid w:val="00B818BB"/>
    <w:rsid w:val="00BA6350"/>
    <w:rsid w:val="00BB4E29"/>
    <w:rsid w:val="00BB74C9"/>
    <w:rsid w:val="00BC1B3F"/>
    <w:rsid w:val="00BC3AB6"/>
    <w:rsid w:val="00BD19E8"/>
    <w:rsid w:val="00BD4273"/>
    <w:rsid w:val="00BE4C86"/>
    <w:rsid w:val="00BF2BDA"/>
    <w:rsid w:val="00C0698F"/>
    <w:rsid w:val="00C11A37"/>
    <w:rsid w:val="00C143C8"/>
    <w:rsid w:val="00C31ED8"/>
    <w:rsid w:val="00C321B1"/>
    <w:rsid w:val="00C432E4"/>
    <w:rsid w:val="00C45ADA"/>
    <w:rsid w:val="00C513DA"/>
    <w:rsid w:val="00C63B6B"/>
    <w:rsid w:val="00C65A3C"/>
    <w:rsid w:val="00C70C26"/>
    <w:rsid w:val="00C72001"/>
    <w:rsid w:val="00C7593B"/>
    <w:rsid w:val="00C772B7"/>
    <w:rsid w:val="00C80347"/>
    <w:rsid w:val="00C819F3"/>
    <w:rsid w:val="00C8469F"/>
    <w:rsid w:val="00C85B09"/>
    <w:rsid w:val="00C870AC"/>
    <w:rsid w:val="00CB24D2"/>
    <w:rsid w:val="00CB7C1A"/>
    <w:rsid w:val="00CC0538"/>
    <w:rsid w:val="00CC5E08"/>
    <w:rsid w:val="00CC72B0"/>
    <w:rsid w:val="00CE14FD"/>
    <w:rsid w:val="00CF1AB1"/>
    <w:rsid w:val="00CF534C"/>
    <w:rsid w:val="00CF6860"/>
    <w:rsid w:val="00D02AC6"/>
    <w:rsid w:val="00D03F0C"/>
    <w:rsid w:val="00D04312"/>
    <w:rsid w:val="00D168C4"/>
    <w:rsid w:val="00D16A7F"/>
    <w:rsid w:val="00D16AD2"/>
    <w:rsid w:val="00D22596"/>
    <w:rsid w:val="00D22691"/>
    <w:rsid w:val="00D24C3D"/>
    <w:rsid w:val="00D40412"/>
    <w:rsid w:val="00D46190"/>
    <w:rsid w:val="00D46CB1"/>
    <w:rsid w:val="00D57142"/>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C75E8"/>
    <w:rsid w:val="00DD1750"/>
    <w:rsid w:val="00DD6C13"/>
    <w:rsid w:val="00DF0B81"/>
    <w:rsid w:val="00DF5E49"/>
    <w:rsid w:val="00E020F1"/>
    <w:rsid w:val="00E10EC2"/>
    <w:rsid w:val="00E17C8C"/>
    <w:rsid w:val="00E349AA"/>
    <w:rsid w:val="00E41390"/>
    <w:rsid w:val="00E41CA0"/>
    <w:rsid w:val="00E4366B"/>
    <w:rsid w:val="00E50A4A"/>
    <w:rsid w:val="00E55582"/>
    <w:rsid w:val="00E606DE"/>
    <w:rsid w:val="00E644FE"/>
    <w:rsid w:val="00E70D4A"/>
    <w:rsid w:val="00E72733"/>
    <w:rsid w:val="00E742FA"/>
    <w:rsid w:val="00E76816"/>
    <w:rsid w:val="00E83DBF"/>
    <w:rsid w:val="00E87C13"/>
    <w:rsid w:val="00E90424"/>
    <w:rsid w:val="00E91E04"/>
    <w:rsid w:val="00E94CD9"/>
    <w:rsid w:val="00EA07C1"/>
    <w:rsid w:val="00EA1A76"/>
    <w:rsid w:val="00EA290B"/>
    <w:rsid w:val="00EB19D3"/>
    <w:rsid w:val="00EB2820"/>
    <w:rsid w:val="00EE0E90"/>
    <w:rsid w:val="00EF3BCA"/>
    <w:rsid w:val="00EF729B"/>
    <w:rsid w:val="00F00106"/>
    <w:rsid w:val="00F0063F"/>
    <w:rsid w:val="00F01B0D"/>
    <w:rsid w:val="00F1238F"/>
    <w:rsid w:val="00F16485"/>
    <w:rsid w:val="00F228ED"/>
    <w:rsid w:val="00F26E31"/>
    <w:rsid w:val="00F27C6C"/>
    <w:rsid w:val="00F30883"/>
    <w:rsid w:val="00F349AB"/>
    <w:rsid w:val="00F34A8D"/>
    <w:rsid w:val="00F35012"/>
    <w:rsid w:val="00F44537"/>
    <w:rsid w:val="00F5023C"/>
    <w:rsid w:val="00F50D25"/>
    <w:rsid w:val="00F535D8"/>
    <w:rsid w:val="00F55B0E"/>
    <w:rsid w:val="00F60AFC"/>
    <w:rsid w:val="00F61155"/>
    <w:rsid w:val="00F612DD"/>
    <w:rsid w:val="00F708E3"/>
    <w:rsid w:val="00F76561"/>
    <w:rsid w:val="00F84736"/>
    <w:rsid w:val="00F93569"/>
    <w:rsid w:val="00FC6C29"/>
    <w:rsid w:val="00FD342F"/>
    <w:rsid w:val="00FD58E0"/>
    <w:rsid w:val="00FD6396"/>
    <w:rsid w:val="00FD71AE"/>
    <w:rsid w:val="00FE0198"/>
    <w:rsid w:val="00FE3A7C"/>
    <w:rsid w:val="00FE5096"/>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B85ABC3"/>
  <w15:docId w15:val="{C9A94383-8789-4226-AFFC-BA767B99A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CommentSubject">
    <w:name w:val="annotation subject"/>
    <w:basedOn w:val="CommentText"/>
    <w:next w:val="CommentText"/>
    <w:link w:val="CommentSubjectChar"/>
    <w:semiHidden/>
    <w:unhideWhenUsed/>
    <w:rsid w:val="004B36D0"/>
    <w:rPr>
      <w:b/>
      <w:bCs/>
    </w:rPr>
  </w:style>
  <w:style w:type="character" w:customStyle="1" w:styleId="CommentSubjectChar">
    <w:name w:val="Comment Subject Char"/>
    <w:basedOn w:val="CommentTextChar"/>
    <w:link w:val="CommentSubject"/>
    <w:semiHidden/>
    <w:rsid w:val="004B36D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fcc.gov/broadbandlabels"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