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tbl>
      <w:tblPr>
        <w:tblW w:w="9104" w:type="dxa"/>
        <w:tblLook w:val="0000"/>
      </w:tblPr>
      <w:tblGrid>
        <w:gridCol w:w="9104"/>
      </w:tblGrid>
      <w:tr w14:paraId="4E31E855" w14:textId="77777777" w:rsidTr="008A6807">
        <w:tblPrEx>
          <w:tblW w:w="9104" w:type="dxa"/>
          <w:tblLook w:val="0000"/>
        </w:tblPrEx>
        <w:trPr>
          <w:trHeight w:val="2181"/>
        </w:trPr>
        <w:tc>
          <w:tcPr>
            <w:tcW w:w="9104" w:type="dxa"/>
          </w:tcPr>
          <w:p w:rsidR="008B74C3" w:rsidP="68B40A2B" w14:paraId="558465B7" w14:textId="77777777">
            <w:pPr>
              <w:jc w:val="center"/>
              <w:rPr>
                <w:b/>
                <w:bCs/>
              </w:rPr>
            </w:pPr>
            <w:r>
              <w:rPr>
                <w:noProof/>
              </w:rPr>
              <w:drawing>
                <wp:inline distT="0" distB="0" distL="0" distR="0">
                  <wp:extent cx="5644243" cy="829703"/>
                  <wp:effectExtent l="0" t="0" r="0" b="8890"/>
                  <wp:docPr id="1" name="Picture 1" descr="News from the Federal Communications Commiss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xmlns:r="http://schemas.openxmlformats.org/officeDocument/2006/relationships" r:embed="rId4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7297" cy="8360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01F89" w:rsidP="68B40A2B" w14:paraId="533F107F" w14:textId="77777777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8B74C3" w:rsidP="00C65A3C" w14:paraId="3568AB02" w14:textId="05F7F021">
            <w:pPr>
              <w:spacing w:after="120"/>
              <w:jc w:val="center"/>
              <w:rPr>
                <w:b/>
                <w:bCs/>
                <w:sz w:val="28"/>
                <w:szCs w:val="28"/>
              </w:rPr>
            </w:pPr>
            <w:r w:rsidRPr="68B40A2B">
              <w:rPr>
                <w:b/>
                <w:bCs/>
                <w:sz w:val="28"/>
                <w:szCs w:val="28"/>
              </w:rPr>
              <w:t xml:space="preserve">FCC </w:t>
            </w:r>
            <w:r w:rsidR="008114C6">
              <w:rPr>
                <w:b/>
                <w:bCs/>
                <w:sz w:val="28"/>
                <w:szCs w:val="28"/>
              </w:rPr>
              <w:t xml:space="preserve">to Strengthen </w:t>
            </w:r>
            <w:r w:rsidR="00D62806">
              <w:rPr>
                <w:b/>
                <w:bCs/>
                <w:sz w:val="28"/>
                <w:szCs w:val="28"/>
              </w:rPr>
              <w:t xml:space="preserve">Critical </w:t>
            </w:r>
            <w:r w:rsidR="00C45F01">
              <w:rPr>
                <w:b/>
                <w:bCs/>
                <w:sz w:val="28"/>
                <w:szCs w:val="28"/>
              </w:rPr>
              <w:t>Protection</w:t>
            </w:r>
            <w:r w:rsidR="00D62806">
              <w:rPr>
                <w:b/>
                <w:bCs/>
                <w:sz w:val="28"/>
                <w:szCs w:val="28"/>
              </w:rPr>
              <w:t xml:space="preserve"> Against Robocallers’ Access</w:t>
            </w:r>
            <w:r w:rsidR="00C45F01">
              <w:rPr>
                <w:b/>
                <w:bCs/>
                <w:sz w:val="28"/>
                <w:szCs w:val="28"/>
              </w:rPr>
              <w:t xml:space="preserve"> to U.S. Phone Networks</w:t>
            </w:r>
          </w:p>
          <w:p w:rsidR="008B74C3" w:rsidRPr="00FF105E" w:rsidP="68B40A2B" w14:paraId="0B754186" w14:textId="2510FDB8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Commission Aims to Enhance </w:t>
            </w:r>
            <w:r w:rsidR="00872622">
              <w:rPr>
                <w:i/>
                <w:iCs/>
              </w:rPr>
              <w:t xml:space="preserve">Robocall Mitigation Database </w:t>
            </w:r>
            <w:r w:rsidR="00CF7819">
              <w:rPr>
                <w:i/>
                <w:iCs/>
              </w:rPr>
              <w:t>As</w:t>
            </w:r>
            <w:r w:rsidR="00CF7819">
              <w:rPr>
                <w:i/>
                <w:iCs/>
              </w:rPr>
              <w:t xml:space="preserve"> </w:t>
            </w:r>
            <w:r w:rsidR="00CA2512">
              <w:rPr>
                <w:i/>
                <w:iCs/>
              </w:rPr>
              <w:t xml:space="preserve">Central Hub for </w:t>
            </w:r>
            <w:r w:rsidR="00F60D37">
              <w:rPr>
                <w:i/>
                <w:iCs/>
              </w:rPr>
              <w:t xml:space="preserve">the FCC’s </w:t>
            </w:r>
            <w:r w:rsidR="00B6338D">
              <w:rPr>
                <w:i/>
                <w:iCs/>
              </w:rPr>
              <w:t xml:space="preserve">Anti-Illegal Robocall </w:t>
            </w:r>
            <w:r w:rsidR="00F60D37">
              <w:rPr>
                <w:i/>
                <w:iCs/>
              </w:rPr>
              <w:t>Efforts</w:t>
            </w:r>
          </w:p>
          <w:p w:rsidR="008B74C3" w:rsidP="008B74C3" w14:paraId="2C5F6455" w14:textId="77777777">
            <w:pPr>
              <w:tabs>
                <w:tab w:val="left" w:pos="8625"/>
              </w:tabs>
              <w:jc w:val="center"/>
              <w:rPr>
                <w:i/>
                <w:color w:val="F2F2F2" w:themeColor="background1" w:themeShade="F2"/>
                <w:sz w:val="28"/>
              </w:rPr>
            </w:pPr>
            <w:r>
              <w:rPr>
                <w:b/>
                <w:bCs/>
                <w:i/>
                <w:sz w:val="28"/>
                <w:szCs w:val="32"/>
              </w:rPr>
              <w:t xml:space="preserve">  </w:t>
            </w:r>
            <w:r>
              <w:rPr>
                <w:b/>
                <w:bCs/>
                <w:i/>
                <w:color w:val="F2F2F2" w:themeColor="background1" w:themeShade="F2"/>
                <w:sz w:val="28"/>
                <w:szCs w:val="32"/>
              </w:rPr>
              <w:t xml:space="preserve"> </w:t>
            </w:r>
          </w:p>
          <w:p w:rsidR="00B73C61" w:rsidP="007228D4" w14:paraId="07DB6599" w14:textId="5CFBBA6A">
            <w:pPr>
              <w:ind w:right="-77"/>
              <w:rPr>
                <w:sz w:val="22"/>
                <w:szCs w:val="22"/>
              </w:rPr>
            </w:pPr>
            <w:r w:rsidRPr="083AF924">
              <w:rPr>
                <w:sz w:val="22"/>
                <w:szCs w:val="22"/>
              </w:rPr>
              <w:t>WASHINGTON,</w:t>
            </w:r>
            <w:r w:rsidRPr="083AF924" w:rsidR="65DE2843">
              <w:rPr>
                <w:sz w:val="22"/>
                <w:szCs w:val="22"/>
              </w:rPr>
              <w:t xml:space="preserve"> </w:t>
            </w:r>
            <w:r w:rsidR="00E928E1">
              <w:rPr>
                <w:sz w:val="22"/>
                <w:szCs w:val="22"/>
              </w:rPr>
              <w:t>July 22</w:t>
            </w:r>
            <w:r w:rsidRPr="008746AF" w:rsidR="008746AF">
              <w:rPr>
                <w:sz w:val="22"/>
                <w:szCs w:val="22"/>
              </w:rPr>
              <w:t>, 202</w:t>
            </w:r>
            <w:r w:rsidR="009D4230">
              <w:rPr>
                <w:sz w:val="22"/>
                <w:szCs w:val="22"/>
              </w:rPr>
              <w:t>6</w:t>
            </w:r>
            <w:r w:rsidRPr="008746AF" w:rsidR="008746AF">
              <w:rPr>
                <w:sz w:val="22"/>
                <w:szCs w:val="22"/>
              </w:rPr>
              <w:t>—</w:t>
            </w:r>
            <w:r w:rsidRPr="00F60AFC" w:rsidR="00F60AFC">
              <w:rPr>
                <w:sz w:val="22"/>
                <w:szCs w:val="22"/>
              </w:rPr>
              <w:t xml:space="preserve">The </w:t>
            </w:r>
            <w:r w:rsidR="006A6941">
              <w:rPr>
                <w:sz w:val="22"/>
                <w:szCs w:val="22"/>
              </w:rPr>
              <w:t>Federal Communications Commission</w:t>
            </w:r>
            <w:r w:rsidR="00B25A7F">
              <w:rPr>
                <w:sz w:val="22"/>
                <w:szCs w:val="22"/>
              </w:rPr>
              <w:t xml:space="preserve"> </w:t>
            </w:r>
            <w:r w:rsidR="004D6A72">
              <w:rPr>
                <w:sz w:val="22"/>
                <w:szCs w:val="22"/>
              </w:rPr>
              <w:t xml:space="preserve">voted today on new proposals to further strengthen its Robocall Mitigation Database, a critical </w:t>
            </w:r>
            <w:r w:rsidR="00303CBC">
              <w:rPr>
                <w:sz w:val="22"/>
                <w:szCs w:val="22"/>
              </w:rPr>
              <w:t xml:space="preserve">tool </w:t>
            </w:r>
            <w:r w:rsidR="007E650F">
              <w:rPr>
                <w:sz w:val="22"/>
                <w:szCs w:val="22"/>
              </w:rPr>
              <w:t xml:space="preserve">for keeping bad actors out of U.S. phone networks.  </w:t>
            </w:r>
            <w:r w:rsidR="007228D4">
              <w:rPr>
                <w:sz w:val="22"/>
                <w:szCs w:val="22"/>
              </w:rPr>
              <w:t>The new proposal</w:t>
            </w:r>
            <w:r w:rsidR="000A12D9">
              <w:rPr>
                <w:sz w:val="22"/>
                <w:szCs w:val="22"/>
              </w:rPr>
              <w:t>s</w:t>
            </w:r>
            <w:r w:rsidR="007228D4">
              <w:rPr>
                <w:sz w:val="22"/>
                <w:szCs w:val="22"/>
              </w:rPr>
              <w:t xml:space="preserve"> </w:t>
            </w:r>
            <w:r w:rsidR="000A12D9">
              <w:rPr>
                <w:sz w:val="22"/>
                <w:szCs w:val="22"/>
              </w:rPr>
              <w:t xml:space="preserve">aim to </w:t>
            </w:r>
            <w:r w:rsidR="007228D4">
              <w:rPr>
                <w:sz w:val="22"/>
                <w:szCs w:val="22"/>
              </w:rPr>
              <w:t>enhance</w:t>
            </w:r>
            <w:r w:rsidRPr="00B73C61">
              <w:rPr>
                <w:sz w:val="22"/>
                <w:szCs w:val="22"/>
              </w:rPr>
              <w:t xml:space="preserve"> the protections that prevent bad actors from gaining access to the </w:t>
            </w:r>
            <w:r w:rsidR="00102C2B">
              <w:rPr>
                <w:sz w:val="22"/>
                <w:szCs w:val="22"/>
              </w:rPr>
              <w:t>database</w:t>
            </w:r>
            <w:r w:rsidRPr="00B73C61">
              <w:rPr>
                <w:sz w:val="22"/>
                <w:szCs w:val="22"/>
              </w:rPr>
              <w:t xml:space="preserve"> and transmitting illegal calls on the U.S. voice network.</w:t>
            </w:r>
          </w:p>
          <w:p w:rsidR="00102C2B" w:rsidP="00F60AFC" w14:paraId="64B653A4" w14:textId="77777777">
            <w:pPr>
              <w:ind w:right="-77"/>
              <w:rPr>
                <w:sz w:val="22"/>
                <w:szCs w:val="22"/>
              </w:rPr>
            </w:pPr>
          </w:p>
          <w:p w:rsidR="00E53580" w:rsidP="00F60AFC" w14:paraId="302733EC" w14:textId="7776096A">
            <w:pPr>
              <w:ind w:right="-7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All</w:t>
            </w:r>
            <w:r w:rsidRPr="003E7468" w:rsidR="003E7468">
              <w:rPr>
                <w:sz w:val="22"/>
                <w:szCs w:val="22"/>
              </w:rPr>
              <w:t xml:space="preserve"> voice service providers</w:t>
            </w:r>
            <w:r w:rsidR="00102C2B">
              <w:rPr>
                <w:sz w:val="22"/>
                <w:szCs w:val="22"/>
              </w:rPr>
              <w:t xml:space="preserve"> </w:t>
            </w:r>
            <w:r w:rsidRPr="003E7468" w:rsidR="003E7468">
              <w:rPr>
                <w:sz w:val="22"/>
                <w:szCs w:val="22"/>
              </w:rPr>
              <w:t xml:space="preserve">are required to </w:t>
            </w:r>
            <w:r w:rsidR="0063361E">
              <w:rPr>
                <w:sz w:val="22"/>
                <w:szCs w:val="22"/>
              </w:rPr>
              <w:t>file in</w:t>
            </w:r>
            <w:r w:rsidRPr="003E7468" w:rsidR="003E7468">
              <w:rPr>
                <w:sz w:val="22"/>
                <w:szCs w:val="22"/>
              </w:rPr>
              <w:t xml:space="preserve"> the </w:t>
            </w:r>
            <w:r w:rsidR="00102C2B">
              <w:rPr>
                <w:sz w:val="22"/>
                <w:szCs w:val="22"/>
              </w:rPr>
              <w:t>Robocall Mitigation Database</w:t>
            </w:r>
            <w:r w:rsidR="00C40058">
              <w:rPr>
                <w:sz w:val="22"/>
                <w:szCs w:val="22"/>
              </w:rPr>
              <w:t xml:space="preserve"> to provide</w:t>
            </w:r>
            <w:r w:rsidRPr="003E7468" w:rsidR="003E7468">
              <w:rPr>
                <w:sz w:val="22"/>
                <w:szCs w:val="22"/>
              </w:rPr>
              <w:t xml:space="preserve"> critical information about their business and </w:t>
            </w:r>
            <w:r w:rsidRPr="003E7468" w:rsidR="003E7468">
              <w:rPr>
                <w:sz w:val="22"/>
                <w:szCs w:val="22"/>
              </w:rPr>
              <w:t>their</w:t>
            </w:r>
            <w:r w:rsidRPr="003E7468" w:rsidR="003E7468">
              <w:rPr>
                <w:sz w:val="22"/>
                <w:szCs w:val="22"/>
              </w:rPr>
              <w:t xml:space="preserve"> robocall mitigation practices</w:t>
            </w:r>
            <w:r w:rsidR="00296196">
              <w:rPr>
                <w:sz w:val="22"/>
                <w:szCs w:val="22"/>
              </w:rPr>
              <w:t>.  D</w:t>
            </w:r>
            <w:r w:rsidRPr="003E7468" w:rsidR="003E7468">
              <w:rPr>
                <w:sz w:val="22"/>
                <w:szCs w:val="22"/>
              </w:rPr>
              <w:t>ownstream providers</w:t>
            </w:r>
            <w:r w:rsidR="00296196">
              <w:rPr>
                <w:sz w:val="22"/>
                <w:szCs w:val="22"/>
              </w:rPr>
              <w:t xml:space="preserve"> – those receiving calls from other providers –</w:t>
            </w:r>
            <w:r w:rsidRPr="003E7468" w:rsidR="003E7468">
              <w:rPr>
                <w:sz w:val="22"/>
                <w:szCs w:val="22"/>
              </w:rPr>
              <w:t xml:space="preserve"> are only permitted to accept calls from providers whose filings appear in the </w:t>
            </w:r>
            <w:r>
              <w:rPr>
                <w:sz w:val="22"/>
                <w:szCs w:val="22"/>
              </w:rPr>
              <w:t>d</w:t>
            </w:r>
            <w:r w:rsidRPr="003E7468" w:rsidR="003E7468">
              <w:rPr>
                <w:sz w:val="22"/>
                <w:szCs w:val="22"/>
              </w:rPr>
              <w:t xml:space="preserve">atabase and have not been removed by a Commission enforcement action.  </w:t>
            </w:r>
            <w:r>
              <w:rPr>
                <w:sz w:val="22"/>
                <w:szCs w:val="22"/>
              </w:rPr>
              <w:t xml:space="preserve">As such, the database has become a </w:t>
            </w:r>
            <w:r w:rsidR="00D311CE">
              <w:rPr>
                <w:sz w:val="22"/>
                <w:szCs w:val="22"/>
              </w:rPr>
              <w:t>key instrument</w:t>
            </w:r>
            <w:r w:rsidR="00A65F7E">
              <w:rPr>
                <w:sz w:val="22"/>
                <w:szCs w:val="22"/>
              </w:rPr>
              <w:t xml:space="preserve"> for</w:t>
            </w:r>
            <w:r w:rsidR="00BF24F2">
              <w:rPr>
                <w:sz w:val="22"/>
                <w:szCs w:val="22"/>
              </w:rPr>
              <w:t xml:space="preserve"> </w:t>
            </w:r>
            <w:r w:rsidR="00984CFA">
              <w:rPr>
                <w:sz w:val="22"/>
                <w:szCs w:val="22"/>
              </w:rPr>
              <w:t>the Commission</w:t>
            </w:r>
            <w:r w:rsidR="00BF24F2">
              <w:rPr>
                <w:sz w:val="22"/>
                <w:szCs w:val="22"/>
              </w:rPr>
              <w:t xml:space="preserve"> </w:t>
            </w:r>
            <w:r w:rsidR="00A65F7E">
              <w:rPr>
                <w:sz w:val="22"/>
                <w:szCs w:val="22"/>
              </w:rPr>
              <w:t xml:space="preserve">to find and remove </w:t>
            </w:r>
            <w:r w:rsidR="005943C6">
              <w:rPr>
                <w:sz w:val="22"/>
                <w:szCs w:val="22"/>
              </w:rPr>
              <w:t xml:space="preserve">bad actors in the </w:t>
            </w:r>
            <w:r w:rsidR="00A65F7E">
              <w:rPr>
                <w:sz w:val="22"/>
                <w:szCs w:val="22"/>
              </w:rPr>
              <w:t xml:space="preserve">voice </w:t>
            </w:r>
            <w:r w:rsidR="005943C6">
              <w:rPr>
                <w:sz w:val="22"/>
                <w:szCs w:val="22"/>
              </w:rPr>
              <w:t>network.</w:t>
            </w:r>
          </w:p>
          <w:p w:rsidR="00E53580" w:rsidP="00F60AFC" w14:paraId="701980C1" w14:textId="77777777">
            <w:pPr>
              <w:ind w:right="-77"/>
              <w:rPr>
                <w:sz w:val="22"/>
                <w:szCs w:val="22"/>
              </w:rPr>
            </w:pPr>
          </w:p>
          <w:p w:rsidR="003E7468" w:rsidP="00F60AFC" w14:paraId="25EC997C" w14:textId="029DF376">
            <w:pPr>
              <w:ind w:right="-7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Pr="003E7468">
              <w:rPr>
                <w:sz w:val="22"/>
                <w:szCs w:val="22"/>
              </w:rPr>
              <w:t xml:space="preserve">s the importance of the </w:t>
            </w:r>
            <w:r>
              <w:rPr>
                <w:sz w:val="22"/>
                <w:szCs w:val="22"/>
              </w:rPr>
              <w:t>Robocall Mitigation Database</w:t>
            </w:r>
            <w:r w:rsidRPr="003E7468">
              <w:rPr>
                <w:sz w:val="22"/>
                <w:szCs w:val="22"/>
              </w:rPr>
              <w:t xml:space="preserve"> has grown, the Commission’s rules and existing functionality must stay ahead of bad actors’ ability to </w:t>
            </w:r>
            <w:r w:rsidR="009F37F5">
              <w:rPr>
                <w:sz w:val="22"/>
                <w:szCs w:val="22"/>
              </w:rPr>
              <w:t>submit and maintain filings in</w:t>
            </w:r>
            <w:r w:rsidRPr="003E7468">
              <w:rPr>
                <w:sz w:val="22"/>
                <w:szCs w:val="22"/>
              </w:rPr>
              <w:t xml:space="preserve"> the </w:t>
            </w:r>
            <w:r w:rsidR="00C13DF3">
              <w:rPr>
                <w:sz w:val="22"/>
                <w:szCs w:val="22"/>
              </w:rPr>
              <w:t>database</w:t>
            </w:r>
            <w:r w:rsidRPr="003E7468">
              <w:rPr>
                <w:sz w:val="22"/>
                <w:szCs w:val="22"/>
              </w:rPr>
              <w:t xml:space="preserve"> and then transmit illegal calls </w:t>
            </w:r>
            <w:r w:rsidR="00FD7BAB">
              <w:rPr>
                <w:sz w:val="22"/>
                <w:szCs w:val="22"/>
              </w:rPr>
              <w:t>to consumers</w:t>
            </w:r>
            <w:r w:rsidRPr="003E7468">
              <w:rPr>
                <w:sz w:val="22"/>
                <w:szCs w:val="22"/>
              </w:rPr>
              <w:t xml:space="preserve">.  </w:t>
            </w:r>
            <w:r w:rsidR="00C13DF3">
              <w:rPr>
                <w:sz w:val="22"/>
                <w:szCs w:val="22"/>
              </w:rPr>
              <w:t>The proposal adopted today</w:t>
            </w:r>
            <w:r w:rsidRPr="003E7468">
              <w:rPr>
                <w:sz w:val="22"/>
                <w:szCs w:val="22"/>
              </w:rPr>
              <w:t xml:space="preserve"> </w:t>
            </w:r>
            <w:r w:rsidR="00D0240E">
              <w:rPr>
                <w:sz w:val="22"/>
                <w:szCs w:val="22"/>
              </w:rPr>
              <w:t xml:space="preserve">takes the next step toward </w:t>
            </w:r>
            <w:r w:rsidRPr="003E7468">
              <w:rPr>
                <w:sz w:val="22"/>
                <w:szCs w:val="22"/>
              </w:rPr>
              <w:t>strengthen</w:t>
            </w:r>
            <w:r w:rsidR="004A502F">
              <w:rPr>
                <w:sz w:val="22"/>
                <w:szCs w:val="22"/>
              </w:rPr>
              <w:t>ing</w:t>
            </w:r>
            <w:r w:rsidRPr="003E7468">
              <w:rPr>
                <w:sz w:val="22"/>
                <w:szCs w:val="22"/>
              </w:rPr>
              <w:t xml:space="preserve"> filing obligations and deter</w:t>
            </w:r>
            <w:r w:rsidR="00E6386B">
              <w:rPr>
                <w:sz w:val="22"/>
                <w:szCs w:val="22"/>
              </w:rPr>
              <w:t>ring</w:t>
            </w:r>
            <w:r w:rsidRPr="003E7468">
              <w:rPr>
                <w:sz w:val="22"/>
                <w:szCs w:val="22"/>
              </w:rPr>
              <w:t xml:space="preserve"> bad actors and non-compliant providers from entering or remaining in the </w:t>
            </w:r>
            <w:r w:rsidR="00E6386B">
              <w:rPr>
                <w:sz w:val="22"/>
                <w:szCs w:val="22"/>
              </w:rPr>
              <w:t>d</w:t>
            </w:r>
            <w:r w:rsidRPr="003E7468">
              <w:rPr>
                <w:sz w:val="22"/>
                <w:szCs w:val="22"/>
              </w:rPr>
              <w:t>atabase.</w:t>
            </w:r>
          </w:p>
          <w:p w:rsidR="00F60AFC" w:rsidP="00F60AFC" w14:paraId="1BF4C48C" w14:textId="77777777">
            <w:pPr>
              <w:rPr>
                <w:sz w:val="22"/>
                <w:szCs w:val="22"/>
              </w:rPr>
            </w:pPr>
          </w:p>
          <w:p w:rsidR="00346316" w:rsidP="00651F47" w14:paraId="12711630" w14:textId="66E77C3F">
            <w:pPr>
              <w:rPr>
                <w:sz w:val="22"/>
                <w:szCs w:val="22"/>
              </w:rPr>
            </w:pPr>
            <w:r w:rsidRPr="00651F47">
              <w:rPr>
                <w:sz w:val="22"/>
                <w:szCs w:val="22"/>
              </w:rPr>
              <w:t>The</w:t>
            </w:r>
            <w:r w:rsidR="00504129">
              <w:rPr>
                <w:sz w:val="22"/>
                <w:szCs w:val="22"/>
              </w:rPr>
              <w:t>se proposals continue the</w:t>
            </w:r>
            <w:r w:rsidRPr="00651F47">
              <w:rPr>
                <w:sz w:val="22"/>
                <w:szCs w:val="22"/>
              </w:rPr>
              <w:t xml:space="preserve"> FCC</w:t>
            </w:r>
            <w:r w:rsidR="00504129">
              <w:rPr>
                <w:sz w:val="22"/>
                <w:szCs w:val="22"/>
              </w:rPr>
              <w:t>’s efforts to</w:t>
            </w:r>
            <w:r w:rsidRPr="00651F47">
              <w:rPr>
                <w:sz w:val="22"/>
                <w:szCs w:val="22"/>
              </w:rPr>
              <w:t xml:space="preserve"> crack down on the scourge of illegal robocalls by tackling the problem at every stage of a call’s lifecycle.  </w:t>
            </w:r>
            <w:r w:rsidR="003E5808">
              <w:rPr>
                <w:sz w:val="22"/>
                <w:szCs w:val="22"/>
              </w:rPr>
              <w:t xml:space="preserve">This includes </w:t>
            </w:r>
            <w:r w:rsidR="003E5808">
              <w:rPr>
                <w:sz w:val="22"/>
                <w:szCs w:val="22"/>
              </w:rPr>
              <w:t>a number of</w:t>
            </w:r>
            <w:r w:rsidR="003E5808">
              <w:rPr>
                <w:sz w:val="22"/>
                <w:szCs w:val="22"/>
              </w:rPr>
              <w:t xml:space="preserve"> enforcement actions that removed companies from the Robocall Mitigation Database and thus from participation in U.S. phone networks.</w:t>
            </w:r>
            <w:r w:rsidRPr="00651F47" w:rsidR="003E5808">
              <w:rPr>
                <w:sz w:val="22"/>
                <w:szCs w:val="22"/>
              </w:rPr>
              <w:t xml:space="preserve">  </w:t>
            </w:r>
          </w:p>
          <w:p w:rsidR="000A35BD" w:rsidP="00F60AFC" w14:paraId="1AB5B27F" w14:textId="77777777">
            <w:pPr>
              <w:rPr>
                <w:sz w:val="22"/>
                <w:szCs w:val="22"/>
              </w:rPr>
            </w:pPr>
          </w:p>
          <w:p w:rsidR="00B750E8" w:rsidRPr="00B750E8" w:rsidP="00B750E8" w14:paraId="72F76F0F" w14:textId="57877B86">
            <w:pPr>
              <w:rPr>
                <w:sz w:val="22"/>
                <w:szCs w:val="22"/>
              </w:rPr>
            </w:pPr>
            <w:r w:rsidRPr="00B750E8">
              <w:rPr>
                <w:sz w:val="22"/>
                <w:szCs w:val="22"/>
              </w:rPr>
              <w:t xml:space="preserve">Action by the Commission July 22, </w:t>
            </w:r>
            <w:r w:rsidRPr="00B750E8">
              <w:rPr>
                <w:sz w:val="22"/>
                <w:szCs w:val="22"/>
              </w:rPr>
              <w:t>2026</w:t>
            </w:r>
            <w:r w:rsidRPr="00B750E8">
              <w:rPr>
                <w:sz w:val="22"/>
                <w:szCs w:val="22"/>
              </w:rPr>
              <w:t xml:space="preserve"> by Further Notice of Proposed Rulemaking (FCC 26-49).  Chairman Carr, Commissioners Gomez and Trusty approving.  Chairman Carr</w:t>
            </w:r>
            <w:r w:rsidR="00AA43CF">
              <w:rPr>
                <w:sz w:val="22"/>
                <w:szCs w:val="22"/>
              </w:rPr>
              <w:t xml:space="preserve"> and </w:t>
            </w:r>
            <w:r w:rsidRPr="00B750E8">
              <w:rPr>
                <w:sz w:val="22"/>
                <w:szCs w:val="22"/>
              </w:rPr>
              <w:t>Commissioner</w:t>
            </w:r>
            <w:r w:rsidR="00AA43CF">
              <w:rPr>
                <w:sz w:val="22"/>
                <w:szCs w:val="22"/>
              </w:rPr>
              <w:t xml:space="preserve"> </w:t>
            </w:r>
            <w:r w:rsidRPr="00B750E8">
              <w:rPr>
                <w:sz w:val="22"/>
                <w:szCs w:val="22"/>
              </w:rPr>
              <w:t>Trusty issuing separate statements.</w:t>
            </w:r>
          </w:p>
          <w:p w:rsidR="00B750E8" w:rsidRPr="00B750E8" w:rsidP="00B750E8" w14:paraId="196C9367" w14:textId="77777777">
            <w:pPr>
              <w:rPr>
                <w:sz w:val="22"/>
                <w:szCs w:val="22"/>
              </w:rPr>
            </w:pPr>
          </w:p>
          <w:p w:rsidR="00B750E8" w:rsidP="00B750E8" w14:paraId="09FFE72D" w14:textId="755FA11E">
            <w:pPr>
              <w:rPr>
                <w:sz w:val="22"/>
                <w:szCs w:val="22"/>
              </w:rPr>
            </w:pPr>
            <w:r w:rsidRPr="00B750E8">
              <w:rPr>
                <w:sz w:val="22"/>
                <w:szCs w:val="22"/>
              </w:rPr>
              <w:t>WC Docket Nos. 24-213, 17-97; CG Docket No. 17-59</w:t>
            </w:r>
          </w:p>
          <w:p w:rsidR="00B750E8" w:rsidRPr="002E165B" w:rsidP="00F60AFC" w14:paraId="778D78E3" w14:textId="77777777">
            <w:pPr>
              <w:rPr>
                <w:sz w:val="22"/>
                <w:szCs w:val="22"/>
              </w:rPr>
            </w:pPr>
          </w:p>
          <w:p w:rsidR="004F0F1F" w:rsidRPr="00F71A62" w:rsidP="00850E26" w14:paraId="1824EE8D" w14:textId="77777777">
            <w:pPr>
              <w:ind w:right="72"/>
              <w:jc w:val="center"/>
              <w:rPr>
                <w:sz w:val="22"/>
                <w:szCs w:val="22"/>
                <w:lang w:val="pt-BR"/>
              </w:rPr>
            </w:pPr>
            <w:r w:rsidRPr="00F71A62">
              <w:rPr>
                <w:sz w:val="22"/>
                <w:szCs w:val="22"/>
                <w:lang w:val="pt-BR"/>
              </w:rPr>
              <w:t>###</w:t>
            </w:r>
          </w:p>
          <w:p w:rsidR="00104B0D" w:rsidRPr="00F71A62" w:rsidP="00104B0D" w14:paraId="5BE059D5" w14:textId="77777777">
            <w:pPr>
              <w:ind w:right="72"/>
              <w:jc w:val="center"/>
              <w:rPr>
                <w:b/>
                <w:bCs/>
                <w:sz w:val="22"/>
                <w:szCs w:val="22"/>
                <w:lang w:val="pt-BR"/>
              </w:rPr>
            </w:pPr>
            <w:r w:rsidRPr="00F71A62">
              <w:rPr>
                <w:b/>
                <w:bCs/>
                <w:sz w:val="22"/>
                <w:szCs w:val="22"/>
                <w:lang w:val="pt-BR"/>
              </w:rPr>
              <w:br/>
              <w:t>Media Contact: MediaRelations@fcc.gov / (202) 418-0500</w:t>
            </w:r>
          </w:p>
          <w:p w:rsidR="00FF105E" w:rsidRPr="00104B0D" w:rsidP="008A6807" w14:paraId="48E32C93" w14:textId="77777777">
            <w:pPr>
              <w:ind w:right="72"/>
              <w:jc w:val="center"/>
              <w:rPr>
                <w:b/>
                <w:bCs/>
                <w:i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t>@FCC</w:t>
            </w:r>
            <w:r w:rsidRPr="00104B0D">
              <w:rPr>
                <w:b/>
                <w:bCs/>
                <w:sz w:val="22"/>
                <w:szCs w:val="22"/>
              </w:rPr>
              <w:t xml:space="preserve"> / </w:t>
            </w:r>
            <w:r w:rsidRPr="00FF105E">
              <w:rPr>
                <w:b/>
                <w:bCs/>
                <w:sz w:val="22"/>
                <w:szCs w:val="22"/>
              </w:rPr>
              <w:t>www.fcc.gov</w:t>
            </w:r>
          </w:p>
        </w:tc>
      </w:tr>
    </w:tbl>
    <w:p w:rsidR="00D24C3D" w:rsidRPr="007528A5" w14:paraId="6BAAD20D" w14:textId="77777777">
      <w:pPr>
        <w:rPr>
          <w:b/>
          <w:bCs/>
          <w:sz w:val="2"/>
          <w:szCs w:val="2"/>
        </w:rPr>
      </w:pPr>
    </w:p>
    <w:sectPr w:rsidSect="00A50722">
      <w:pgSz w:w="12240" w:h="15840"/>
      <w:pgMar w:top="1354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36CA2525"/>
    <w:multiLevelType w:val="hybridMultilevel"/>
    <w:tmpl w:val="09569F20"/>
    <w:lvl w:ilvl="0">
      <w:start w:val="1"/>
      <w:numFmt w:val="bullet"/>
      <w:lvlText w:val=""/>
      <w:lvlJc w:val="left"/>
      <w:pPr>
        <w:tabs>
          <w:tab w:val="num" w:pos="1152"/>
        </w:tabs>
        <w:ind w:left="1152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num w:numId="1" w16cid:durableId="407119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57F0"/>
    <w:rsid w:val="00012186"/>
    <w:rsid w:val="00013E6B"/>
    <w:rsid w:val="00014F48"/>
    <w:rsid w:val="00021544"/>
    <w:rsid w:val="0002500C"/>
    <w:rsid w:val="000311FC"/>
    <w:rsid w:val="00040127"/>
    <w:rsid w:val="00046988"/>
    <w:rsid w:val="00065E2D"/>
    <w:rsid w:val="000718E0"/>
    <w:rsid w:val="00072BA5"/>
    <w:rsid w:val="00081232"/>
    <w:rsid w:val="00084319"/>
    <w:rsid w:val="00091E65"/>
    <w:rsid w:val="00096D4A"/>
    <w:rsid w:val="000A12D9"/>
    <w:rsid w:val="000A35BD"/>
    <w:rsid w:val="000A3783"/>
    <w:rsid w:val="000A38EA"/>
    <w:rsid w:val="000C01AC"/>
    <w:rsid w:val="000C1E47"/>
    <w:rsid w:val="000C26F3"/>
    <w:rsid w:val="000C4C4A"/>
    <w:rsid w:val="000D4846"/>
    <w:rsid w:val="000E049E"/>
    <w:rsid w:val="000E0B1A"/>
    <w:rsid w:val="000E1F1D"/>
    <w:rsid w:val="00102C2B"/>
    <w:rsid w:val="00104B0D"/>
    <w:rsid w:val="0010799B"/>
    <w:rsid w:val="00117DB2"/>
    <w:rsid w:val="00123ED2"/>
    <w:rsid w:val="00125BE0"/>
    <w:rsid w:val="00134A4A"/>
    <w:rsid w:val="00134BC7"/>
    <w:rsid w:val="00142C13"/>
    <w:rsid w:val="00150380"/>
    <w:rsid w:val="00152776"/>
    <w:rsid w:val="00153222"/>
    <w:rsid w:val="001577D3"/>
    <w:rsid w:val="001733A6"/>
    <w:rsid w:val="001865A9"/>
    <w:rsid w:val="00187DB2"/>
    <w:rsid w:val="001B030B"/>
    <w:rsid w:val="001B20BB"/>
    <w:rsid w:val="001C1067"/>
    <w:rsid w:val="001C4370"/>
    <w:rsid w:val="001D2BBE"/>
    <w:rsid w:val="001D326C"/>
    <w:rsid w:val="001D3779"/>
    <w:rsid w:val="001D5DC6"/>
    <w:rsid w:val="001F0469"/>
    <w:rsid w:val="001F209C"/>
    <w:rsid w:val="00202EF3"/>
    <w:rsid w:val="00203A98"/>
    <w:rsid w:val="00206EDD"/>
    <w:rsid w:val="0021247E"/>
    <w:rsid w:val="002146F6"/>
    <w:rsid w:val="00231C32"/>
    <w:rsid w:val="00232BDC"/>
    <w:rsid w:val="00240345"/>
    <w:rsid w:val="002421F0"/>
    <w:rsid w:val="00247274"/>
    <w:rsid w:val="00266966"/>
    <w:rsid w:val="00282685"/>
    <w:rsid w:val="00285C36"/>
    <w:rsid w:val="00286596"/>
    <w:rsid w:val="00294C0C"/>
    <w:rsid w:val="00296196"/>
    <w:rsid w:val="002A016A"/>
    <w:rsid w:val="002A0934"/>
    <w:rsid w:val="002B1013"/>
    <w:rsid w:val="002C0B0D"/>
    <w:rsid w:val="002C4377"/>
    <w:rsid w:val="002D03E5"/>
    <w:rsid w:val="002D0D00"/>
    <w:rsid w:val="002D1E91"/>
    <w:rsid w:val="002D4180"/>
    <w:rsid w:val="002E165B"/>
    <w:rsid w:val="002E3F1D"/>
    <w:rsid w:val="002E5355"/>
    <w:rsid w:val="002E64B0"/>
    <w:rsid w:val="002F31D0"/>
    <w:rsid w:val="00300359"/>
    <w:rsid w:val="00303CBC"/>
    <w:rsid w:val="0031131E"/>
    <w:rsid w:val="00313597"/>
    <w:rsid w:val="0031773E"/>
    <w:rsid w:val="003230CE"/>
    <w:rsid w:val="00333871"/>
    <w:rsid w:val="003427CE"/>
    <w:rsid w:val="00345C00"/>
    <w:rsid w:val="00346316"/>
    <w:rsid w:val="00347716"/>
    <w:rsid w:val="003506E1"/>
    <w:rsid w:val="00353B95"/>
    <w:rsid w:val="003727E3"/>
    <w:rsid w:val="00374AE5"/>
    <w:rsid w:val="0037558A"/>
    <w:rsid w:val="00384892"/>
    <w:rsid w:val="00385A93"/>
    <w:rsid w:val="003910F1"/>
    <w:rsid w:val="003B4268"/>
    <w:rsid w:val="003D5DCE"/>
    <w:rsid w:val="003D671A"/>
    <w:rsid w:val="003D7499"/>
    <w:rsid w:val="003E42FC"/>
    <w:rsid w:val="003E5808"/>
    <w:rsid w:val="003E5991"/>
    <w:rsid w:val="003E7468"/>
    <w:rsid w:val="003F2135"/>
    <w:rsid w:val="003F344A"/>
    <w:rsid w:val="003F591F"/>
    <w:rsid w:val="00401F89"/>
    <w:rsid w:val="00403FF0"/>
    <w:rsid w:val="0041464A"/>
    <w:rsid w:val="0042046D"/>
    <w:rsid w:val="00420A47"/>
    <w:rsid w:val="0042116E"/>
    <w:rsid w:val="00424B52"/>
    <w:rsid w:val="00425AEF"/>
    <w:rsid w:val="00426518"/>
    <w:rsid w:val="00427B06"/>
    <w:rsid w:val="00430C95"/>
    <w:rsid w:val="00431E39"/>
    <w:rsid w:val="004371FA"/>
    <w:rsid w:val="00441F59"/>
    <w:rsid w:val="00444E07"/>
    <w:rsid w:val="00444FA9"/>
    <w:rsid w:val="0047186B"/>
    <w:rsid w:val="00473E9C"/>
    <w:rsid w:val="00474016"/>
    <w:rsid w:val="004745B2"/>
    <w:rsid w:val="00480099"/>
    <w:rsid w:val="004941A2"/>
    <w:rsid w:val="00497858"/>
    <w:rsid w:val="004A502F"/>
    <w:rsid w:val="004A729A"/>
    <w:rsid w:val="004B26F5"/>
    <w:rsid w:val="004B2FB3"/>
    <w:rsid w:val="004B4FEA"/>
    <w:rsid w:val="004B6301"/>
    <w:rsid w:val="004C0ADA"/>
    <w:rsid w:val="004C3057"/>
    <w:rsid w:val="004C433E"/>
    <w:rsid w:val="004C4512"/>
    <w:rsid w:val="004C4F36"/>
    <w:rsid w:val="004D3D85"/>
    <w:rsid w:val="004D6A72"/>
    <w:rsid w:val="004E2BD8"/>
    <w:rsid w:val="004F0F1F"/>
    <w:rsid w:val="00500E42"/>
    <w:rsid w:val="005022AA"/>
    <w:rsid w:val="00504129"/>
    <w:rsid w:val="00504845"/>
    <w:rsid w:val="0050757F"/>
    <w:rsid w:val="0051333C"/>
    <w:rsid w:val="00516AD2"/>
    <w:rsid w:val="005337D4"/>
    <w:rsid w:val="00534203"/>
    <w:rsid w:val="00544B2A"/>
    <w:rsid w:val="00545DAE"/>
    <w:rsid w:val="005550DA"/>
    <w:rsid w:val="00571B83"/>
    <w:rsid w:val="00574BE5"/>
    <w:rsid w:val="00575A00"/>
    <w:rsid w:val="00586417"/>
    <w:rsid w:val="0058673C"/>
    <w:rsid w:val="005943C6"/>
    <w:rsid w:val="00594504"/>
    <w:rsid w:val="005A14C1"/>
    <w:rsid w:val="005A7972"/>
    <w:rsid w:val="005B0B66"/>
    <w:rsid w:val="005B17E7"/>
    <w:rsid w:val="005B2643"/>
    <w:rsid w:val="005B409E"/>
    <w:rsid w:val="005D17FD"/>
    <w:rsid w:val="005E2AB2"/>
    <w:rsid w:val="005E2CB0"/>
    <w:rsid w:val="005F0D55"/>
    <w:rsid w:val="005F183E"/>
    <w:rsid w:val="00600DDA"/>
    <w:rsid w:val="00603A30"/>
    <w:rsid w:val="00604211"/>
    <w:rsid w:val="00613498"/>
    <w:rsid w:val="00613DB8"/>
    <w:rsid w:val="00617B94"/>
    <w:rsid w:val="00620BED"/>
    <w:rsid w:val="00626FFF"/>
    <w:rsid w:val="00630EFB"/>
    <w:rsid w:val="0063361E"/>
    <w:rsid w:val="006415B4"/>
    <w:rsid w:val="00644E3D"/>
    <w:rsid w:val="006456D9"/>
    <w:rsid w:val="00651B9E"/>
    <w:rsid w:val="00651F47"/>
    <w:rsid w:val="00652019"/>
    <w:rsid w:val="006550CC"/>
    <w:rsid w:val="00657EC9"/>
    <w:rsid w:val="00662327"/>
    <w:rsid w:val="00665633"/>
    <w:rsid w:val="00671813"/>
    <w:rsid w:val="00673FC7"/>
    <w:rsid w:val="00674C86"/>
    <w:rsid w:val="0068015E"/>
    <w:rsid w:val="006861AB"/>
    <w:rsid w:val="00686B89"/>
    <w:rsid w:val="0069420F"/>
    <w:rsid w:val="006A2FC5"/>
    <w:rsid w:val="006A6941"/>
    <w:rsid w:val="006A7D75"/>
    <w:rsid w:val="006B0A70"/>
    <w:rsid w:val="006B606A"/>
    <w:rsid w:val="006C33AF"/>
    <w:rsid w:val="006D16EF"/>
    <w:rsid w:val="006D5D22"/>
    <w:rsid w:val="006D748C"/>
    <w:rsid w:val="006D78E7"/>
    <w:rsid w:val="006E0324"/>
    <w:rsid w:val="006E0462"/>
    <w:rsid w:val="006E4A76"/>
    <w:rsid w:val="006F1DBD"/>
    <w:rsid w:val="00700556"/>
    <w:rsid w:val="0070589A"/>
    <w:rsid w:val="007167DD"/>
    <w:rsid w:val="007178C6"/>
    <w:rsid w:val="007228D4"/>
    <w:rsid w:val="0072478B"/>
    <w:rsid w:val="0073414D"/>
    <w:rsid w:val="007422E8"/>
    <w:rsid w:val="007475A1"/>
    <w:rsid w:val="00750A11"/>
    <w:rsid w:val="0075235E"/>
    <w:rsid w:val="007528A5"/>
    <w:rsid w:val="007553E3"/>
    <w:rsid w:val="007732CC"/>
    <w:rsid w:val="00774079"/>
    <w:rsid w:val="0077752B"/>
    <w:rsid w:val="007926F8"/>
    <w:rsid w:val="00793D6F"/>
    <w:rsid w:val="00794090"/>
    <w:rsid w:val="007A44F8"/>
    <w:rsid w:val="007B41C7"/>
    <w:rsid w:val="007D21BF"/>
    <w:rsid w:val="007E650F"/>
    <w:rsid w:val="007F1F21"/>
    <w:rsid w:val="007F3C12"/>
    <w:rsid w:val="007F418E"/>
    <w:rsid w:val="007F5205"/>
    <w:rsid w:val="0080486B"/>
    <w:rsid w:val="008114C6"/>
    <w:rsid w:val="00817F58"/>
    <w:rsid w:val="008215E7"/>
    <w:rsid w:val="00830FC6"/>
    <w:rsid w:val="00850E26"/>
    <w:rsid w:val="00852BF6"/>
    <w:rsid w:val="00865EAA"/>
    <w:rsid w:val="00866F06"/>
    <w:rsid w:val="00872622"/>
    <w:rsid w:val="008728F5"/>
    <w:rsid w:val="008746AF"/>
    <w:rsid w:val="008824C2"/>
    <w:rsid w:val="008922D5"/>
    <w:rsid w:val="008960E4"/>
    <w:rsid w:val="008A3940"/>
    <w:rsid w:val="008A6807"/>
    <w:rsid w:val="008B13C9"/>
    <w:rsid w:val="008B74C3"/>
    <w:rsid w:val="008C248C"/>
    <w:rsid w:val="008C5432"/>
    <w:rsid w:val="008C7BF1"/>
    <w:rsid w:val="008D00D6"/>
    <w:rsid w:val="008D454B"/>
    <w:rsid w:val="008D484B"/>
    <w:rsid w:val="008D4D00"/>
    <w:rsid w:val="008D4E5E"/>
    <w:rsid w:val="008D7ABD"/>
    <w:rsid w:val="008E55A2"/>
    <w:rsid w:val="008F1609"/>
    <w:rsid w:val="008F402F"/>
    <w:rsid w:val="008F78D8"/>
    <w:rsid w:val="0093373C"/>
    <w:rsid w:val="00933977"/>
    <w:rsid w:val="00954C62"/>
    <w:rsid w:val="00961620"/>
    <w:rsid w:val="00966815"/>
    <w:rsid w:val="009734B6"/>
    <w:rsid w:val="0098096F"/>
    <w:rsid w:val="0098437A"/>
    <w:rsid w:val="00984CFA"/>
    <w:rsid w:val="00986C92"/>
    <w:rsid w:val="00993C47"/>
    <w:rsid w:val="009972BC"/>
    <w:rsid w:val="009B07DE"/>
    <w:rsid w:val="009B43BE"/>
    <w:rsid w:val="009B4B16"/>
    <w:rsid w:val="009B7F2E"/>
    <w:rsid w:val="009D4230"/>
    <w:rsid w:val="009E54A1"/>
    <w:rsid w:val="009E5F77"/>
    <w:rsid w:val="009F0DAE"/>
    <w:rsid w:val="009F37F5"/>
    <w:rsid w:val="009F4E25"/>
    <w:rsid w:val="009F5B1F"/>
    <w:rsid w:val="00A14E92"/>
    <w:rsid w:val="00A225A9"/>
    <w:rsid w:val="00A3308E"/>
    <w:rsid w:val="00A35757"/>
    <w:rsid w:val="00A35DFD"/>
    <w:rsid w:val="00A37656"/>
    <w:rsid w:val="00A42C21"/>
    <w:rsid w:val="00A441E5"/>
    <w:rsid w:val="00A50722"/>
    <w:rsid w:val="00A5646E"/>
    <w:rsid w:val="00A65F7E"/>
    <w:rsid w:val="00A6714A"/>
    <w:rsid w:val="00A702DF"/>
    <w:rsid w:val="00A775A3"/>
    <w:rsid w:val="00A81700"/>
    <w:rsid w:val="00A81B5B"/>
    <w:rsid w:val="00A82FAD"/>
    <w:rsid w:val="00A9673A"/>
    <w:rsid w:val="00A96EF2"/>
    <w:rsid w:val="00A973B8"/>
    <w:rsid w:val="00AA43CF"/>
    <w:rsid w:val="00AA5C35"/>
    <w:rsid w:val="00AA5ED9"/>
    <w:rsid w:val="00AC0A38"/>
    <w:rsid w:val="00AC4274"/>
    <w:rsid w:val="00AC4E0E"/>
    <w:rsid w:val="00AC517B"/>
    <w:rsid w:val="00AD0D19"/>
    <w:rsid w:val="00AD4184"/>
    <w:rsid w:val="00AD452E"/>
    <w:rsid w:val="00AF051B"/>
    <w:rsid w:val="00B037A2"/>
    <w:rsid w:val="00B25A7F"/>
    <w:rsid w:val="00B31870"/>
    <w:rsid w:val="00B320B8"/>
    <w:rsid w:val="00B3322F"/>
    <w:rsid w:val="00B35569"/>
    <w:rsid w:val="00B35EE2"/>
    <w:rsid w:val="00B36DEF"/>
    <w:rsid w:val="00B526FE"/>
    <w:rsid w:val="00B54B26"/>
    <w:rsid w:val="00B54FAE"/>
    <w:rsid w:val="00B57131"/>
    <w:rsid w:val="00B62EB9"/>
    <w:rsid w:val="00B62F2C"/>
    <w:rsid w:val="00B6338D"/>
    <w:rsid w:val="00B70283"/>
    <w:rsid w:val="00B71F1C"/>
    <w:rsid w:val="00B72307"/>
    <w:rsid w:val="00B727C9"/>
    <w:rsid w:val="00B735C8"/>
    <w:rsid w:val="00B73C61"/>
    <w:rsid w:val="00B750E8"/>
    <w:rsid w:val="00B76A63"/>
    <w:rsid w:val="00B818BB"/>
    <w:rsid w:val="00BA233A"/>
    <w:rsid w:val="00BA6350"/>
    <w:rsid w:val="00BB4E29"/>
    <w:rsid w:val="00BB68BE"/>
    <w:rsid w:val="00BB74C9"/>
    <w:rsid w:val="00BC1B3F"/>
    <w:rsid w:val="00BC3AB6"/>
    <w:rsid w:val="00BD19E8"/>
    <w:rsid w:val="00BD4273"/>
    <w:rsid w:val="00BD7C3A"/>
    <w:rsid w:val="00BF24F2"/>
    <w:rsid w:val="00BF2BDA"/>
    <w:rsid w:val="00BF3A4A"/>
    <w:rsid w:val="00C0698F"/>
    <w:rsid w:val="00C13DF3"/>
    <w:rsid w:val="00C31ED8"/>
    <w:rsid w:val="00C321B1"/>
    <w:rsid w:val="00C40058"/>
    <w:rsid w:val="00C432E4"/>
    <w:rsid w:val="00C45ADA"/>
    <w:rsid w:val="00C45F01"/>
    <w:rsid w:val="00C513DA"/>
    <w:rsid w:val="00C65A3C"/>
    <w:rsid w:val="00C70C26"/>
    <w:rsid w:val="00C72001"/>
    <w:rsid w:val="00C7593B"/>
    <w:rsid w:val="00C772B7"/>
    <w:rsid w:val="00C80347"/>
    <w:rsid w:val="00C819F3"/>
    <w:rsid w:val="00C85B09"/>
    <w:rsid w:val="00C870AC"/>
    <w:rsid w:val="00C957F0"/>
    <w:rsid w:val="00CA176F"/>
    <w:rsid w:val="00CA2512"/>
    <w:rsid w:val="00CB1C26"/>
    <w:rsid w:val="00CB24D2"/>
    <w:rsid w:val="00CB7C1A"/>
    <w:rsid w:val="00CC0538"/>
    <w:rsid w:val="00CC5E08"/>
    <w:rsid w:val="00CC72B0"/>
    <w:rsid w:val="00CD1898"/>
    <w:rsid w:val="00CD5E7C"/>
    <w:rsid w:val="00CE14FD"/>
    <w:rsid w:val="00CF1AB1"/>
    <w:rsid w:val="00CF4C70"/>
    <w:rsid w:val="00CF6860"/>
    <w:rsid w:val="00CF7819"/>
    <w:rsid w:val="00D021F3"/>
    <w:rsid w:val="00D0240E"/>
    <w:rsid w:val="00D02AC6"/>
    <w:rsid w:val="00D03F0C"/>
    <w:rsid w:val="00D04312"/>
    <w:rsid w:val="00D16A7F"/>
    <w:rsid w:val="00D16AD2"/>
    <w:rsid w:val="00D22596"/>
    <w:rsid w:val="00D22691"/>
    <w:rsid w:val="00D24C3D"/>
    <w:rsid w:val="00D311CE"/>
    <w:rsid w:val="00D318E0"/>
    <w:rsid w:val="00D34C84"/>
    <w:rsid w:val="00D46CB1"/>
    <w:rsid w:val="00D611C3"/>
    <w:rsid w:val="00D62806"/>
    <w:rsid w:val="00D66B33"/>
    <w:rsid w:val="00D723F0"/>
    <w:rsid w:val="00D80B18"/>
    <w:rsid w:val="00D8133F"/>
    <w:rsid w:val="00D861EE"/>
    <w:rsid w:val="00D87029"/>
    <w:rsid w:val="00D91649"/>
    <w:rsid w:val="00D95B05"/>
    <w:rsid w:val="00D97E2D"/>
    <w:rsid w:val="00DA0D27"/>
    <w:rsid w:val="00DA103D"/>
    <w:rsid w:val="00DA45D3"/>
    <w:rsid w:val="00DA4772"/>
    <w:rsid w:val="00DA7B44"/>
    <w:rsid w:val="00DB0994"/>
    <w:rsid w:val="00DB2667"/>
    <w:rsid w:val="00DB67B7"/>
    <w:rsid w:val="00DC0B50"/>
    <w:rsid w:val="00DC15A9"/>
    <w:rsid w:val="00DC2B03"/>
    <w:rsid w:val="00DC40AA"/>
    <w:rsid w:val="00DD1750"/>
    <w:rsid w:val="00DD4FF0"/>
    <w:rsid w:val="00DD6C13"/>
    <w:rsid w:val="00DE2B96"/>
    <w:rsid w:val="00E01D09"/>
    <w:rsid w:val="00E020F1"/>
    <w:rsid w:val="00E17C8C"/>
    <w:rsid w:val="00E349AA"/>
    <w:rsid w:val="00E41390"/>
    <w:rsid w:val="00E41CA0"/>
    <w:rsid w:val="00E4366B"/>
    <w:rsid w:val="00E50A4A"/>
    <w:rsid w:val="00E53580"/>
    <w:rsid w:val="00E56E89"/>
    <w:rsid w:val="00E606DE"/>
    <w:rsid w:val="00E63424"/>
    <w:rsid w:val="00E6386B"/>
    <w:rsid w:val="00E644FE"/>
    <w:rsid w:val="00E70D4A"/>
    <w:rsid w:val="00E72733"/>
    <w:rsid w:val="00E742FA"/>
    <w:rsid w:val="00E76816"/>
    <w:rsid w:val="00E77E36"/>
    <w:rsid w:val="00E83DBF"/>
    <w:rsid w:val="00E87C13"/>
    <w:rsid w:val="00E91E04"/>
    <w:rsid w:val="00E928E1"/>
    <w:rsid w:val="00E94CD9"/>
    <w:rsid w:val="00EA1A76"/>
    <w:rsid w:val="00EA290B"/>
    <w:rsid w:val="00EB19D3"/>
    <w:rsid w:val="00EB2820"/>
    <w:rsid w:val="00EE0E90"/>
    <w:rsid w:val="00EF3BCA"/>
    <w:rsid w:val="00EF729B"/>
    <w:rsid w:val="00F01B0D"/>
    <w:rsid w:val="00F1238F"/>
    <w:rsid w:val="00F16485"/>
    <w:rsid w:val="00F228ED"/>
    <w:rsid w:val="00F2678D"/>
    <w:rsid w:val="00F26E31"/>
    <w:rsid w:val="00F27C6C"/>
    <w:rsid w:val="00F30883"/>
    <w:rsid w:val="00F349AB"/>
    <w:rsid w:val="00F34A8D"/>
    <w:rsid w:val="00F35012"/>
    <w:rsid w:val="00F5023C"/>
    <w:rsid w:val="00F50D25"/>
    <w:rsid w:val="00F51C1E"/>
    <w:rsid w:val="00F535D8"/>
    <w:rsid w:val="00F60AFC"/>
    <w:rsid w:val="00F60D37"/>
    <w:rsid w:val="00F61155"/>
    <w:rsid w:val="00F708E3"/>
    <w:rsid w:val="00F71A62"/>
    <w:rsid w:val="00F76561"/>
    <w:rsid w:val="00F76BBF"/>
    <w:rsid w:val="00F84736"/>
    <w:rsid w:val="00F93569"/>
    <w:rsid w:val="00FB51FF"/>
    <w:rsid w:val="00FC6C29"/>
    <w:rsid w:val="00FD5624"/>
    <w:rsid w:val="00FD58E0"/>
    <w:rsid w:val="00FD71AE"/>
    <w:rsid w:val="00FD7BAB"/>
    <w:rsid w:val="00FE0198"/>
    <w:rsid w:val="00FE3A7C"/>
    <w:rsid w:val="00FE4CC3"/>
    <w:rsid w:val="00FF105E"/>
    <w:rsid w:val="00FF1C0B"/>
    <w:rsid w:val="00FF232D"/>
    <w:rsid w:val="00FF7F9B"/>
    <w:rsid w:val="083AF924"/>
    <w:rsid w:val="0ABFB8EB"/>
    <w:rsid w:val="0B881CA5"/>
    <w:rsid w:val="1879104D"/>
    <w:rsid w:val="2349A7AF"/>
    <w:rsid w:val="2BD114CC"/>
    <w:rsid w:val="54BD3FA8"/>
    <w:rsid w:val="57BBB7CD"/>
    <w:rsid w:val="65DE2843"/>
    <w:rsid w:val="68B40A2B"/>
    <w:rsid w:val="78BC1C86"/>
    <w:rsid w:val="7996CE43"/>
    <w:rsid w:val="7BFB723E"/>
    <w:rsid w:val="7D965013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47886772"/>
  <w15:docId w15:val="{7EB9B861-07E4-4A15-AA12-B206F3DD80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4F0F1F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F1F"/>
    <w:rPr>
      <w:color w:val="0000FF"/>
      <w:u w:val="single"/>
    </w:rPr>
  </w:style>
  <w:style w:type="character" w:styleId="FollowedHyperlink">
    <w:name w:val="FollowedHyperlink"/>
    <w:rsid w:val="004F0F1F"/>
    <w:rPr>
      <w:color w:val="800080"/>
      <w:u w:val="single"/>
    </w:rPr>
  </w:style>
  <w:style w:type="character" w:customStyle="1" w:styleId="articlehead1">
    <w:name w:val="articlehead1"/>
    <w:rsid w:val="0002500C"/>
    <w:rPr>
      <w:b/>
      <w:bCs/>
      <w:color w:val="336699"/>
      <w:sz w:val="24"/>
      <w:szCs w:val="24"/>
    </w:rPr>
  </w:style>
  <w:style w:type="character" w:customStyle="1" w:styleId="byline1">
    <w:name w:val="byline1"/>
    <w:rsid w:val="0002500C"/>
    <w:rPr>
      <w:rFonts w:ascii="Verdana" w:hAnsi="Verdana" w:hint="default"/>
      <w:color w:val="999999"/>
      <w:sz w:val="15"/>
      <w:szCs w:val="15"/>
    </w:rPr>
  </w:style>
  <w:style w:type="paragraph" w:styleId="NormalWeb">
    <w:name w:val="Normal (Web)"/>
    <w:basedOn w:val="Normal"/>
    <w:rsid w:val="00AA5C35"/>
  </w:style>
  <w:style w:type="paragraph" w:styleId="Caption">
    <w:name w:val="caption"/>
    <w:basedOn w:val="Normal"/>
    <w:next w:val="Normal"/>
    <w:unhideWhenUsed/>
    <w:qFormat/>
    <w:rsid w:val="00575A0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85C36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semiHidden/>
    <w:unhideWhenUsed/>
    <w:rsid w:val="006D16E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6D16EF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</w:style>
  <w:style w:type="character" w:styleId="CommentReference">
    <w:name w:val="annotation reference"/>
    <w:basedOn w:val="DefaultParagraphFont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F35012"/>
    <w:rPr>
      <w:sz w:val="24"/>
      <w:szCs w:val="24"/>
    </w:rPr>
  </w:style>
  <w:style w:type="paragraph" w:styleId="Header">
    <w:name w:val="header"/>
    <w:basedOn w:val="Normal"/>
    <w:link w:val="HeaderChar"/>
    <w:semiHidden/>
    <w:unhideWhenUsed/>
    <w:rsid w:val="00D8702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semiHidden/>
    <w:rsid w:val="00D87029"/>
    <w:rPr>
      <w:sz w:val="24"/>
      <w:szCs w:val="24"/>
    </w:rPr>
  </w:style>
  <w:style w:type="paragraph" w:styleId="Footer">
    <w:name w:val="footer"/>
    <w:basedOn w:val="Normal"/>
    <w:link w:val="FooterChar"/>
    <w:semiHidden/>
    <w:unhideWhenUsed/>
    <w:rsid w:val="00D8702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semiHidden/>
    <w:rsid w:val="00D87029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504129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50412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png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