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CEB19" w14:textId="77777777" w:rsidR="00881D5F" w:rsidRPr="00881D5F" w:rsidRDefault="009014C5" w:rsidP="00881D5F">
      <w:pPr>
        <w:pStyle w:val="Body1"/>
        <w:spacing w:after="0"/>
        <w:jc w:val="center"/>
        <w:rPr>
          <w:rFonts w:ascii="Times New Roman" w:hAnsi="Times New Roman"/>
          <w:b/>
          <w:szCs w:val="22"/>
        </w:rPr>
      </w:pPr>
      <w:bookmarkStart w:id="0" w:name="_GoBack"/>
      <w:bookmarkEnd w:id="0"/>
      <w:r w:rsidRPr="00881D5F">
        <w:rPr>
          <w:rFonts w:ascii="Times New Roman" w:hAnsi="Times New Roman"/>
          <w:b/>
          <w:szCs w:val="22"/>
        </w:rPr>
        <w:t xml:space="preserve">STATEMENT OF </w:t>
      </w:r>
    </w:p>
    <w:p w14:paraId="7788A783" w14:textId="3B83EF74" w:rsidR="009014C5" w:rsidRPr="00881D5F" w:rsidRDefault="009014C5" w:rsidP="00881D5F">
      <w:pPr>
        <w:pStyle w:val="Body1"/>
        <w:spacing w:after="0"/>
        <w:jc w:val="center"/>
        <w:rPr>
          <w:rFonts w:ascii="Times New Roman" w:hAnsi="Times New Roman"/>
          <w:b/>
          <w:szCs w:val="22"/>
        </w:rPr>
      </w:pPr>
      <w:r w:rsidRPr="00881D5F">
        <w:rPr>
          <w:rFonts w:ascii="Times New Roman" w:hAnsi="Times New Roman"/>
          <w:b/>
          <w:szCs w:val="22"/>
        </w:rPr>
        <w:t>CHAIRMAN JULIUS GENACHOWKSI</w:t>
      </w:r>
    </w:p>
    <w:p w14:paraId="3E992CEA" w14:textId="77777777" w:rsidR="00881D5F" w:rsidRPr="00881D5F" w:rsidRDefault="00881D5F" w:rsidP="00881D5F">
      <w:pPr>
        <w:ind w:left="720" w:hanging="720"/>
        <w:rPr>
          <w:b/>
          <w:i/>
          <w:sz w:val="22"/>
          <w:szCs w:val="22"/>
        </w:rPr>
      </w:pPr>
      <w:r w:rsidRPr="00881D5F">
        <w:rPr>
          <w:sz w:val="22"/>
          <w:szCs w:val="22"/>
        </w:rPr>
        <w:t xml:space="preserve">Re: </w:t>
      </w:r>
      <w:r w:rsidRPr="00881D5F">
        <w:rPr>
          <w:sz w:val="22"/>
          <w:szCs w:val="22"/>
        </w:rPr>
        <w:tab/>
      </w:r>
      <w:r w:rsidRPr="00881D5F">
        <w:rPr>
          <w:b/>
          <w:i/>
          <w:sz w:val="22"/>
          <w:szCs w:val="22"/>
        </w:rPr>
        <w:t>Amendment of the Commission’s Rules with Regard to Commercial Operations in the 3550-3650 MHz Band,  GN Docket No. 12-354</w:t>
      </w:r>
    </w:p>
    <w:p w14:paraId="155CE354" w14:textId="77777777" w:rsidR="00881D5F" w:rsidRPr="00881D5F" w:rsidRDefault="00881D5F" w:rsidP="00787288">
      <w:pPr>
        <w:pStyle w:val="Body1"/>
        <w:ind w:firstLine="720"/>
        <w:rPr>
          <w:rFonts w:ascii="Times New Roman" w:hAnsi="Times New Roman"/>
          <w:szCs w:val="22"/>
        </w:rPr>
      </w:pPr>
    </w:p>
    <w:p w14:paraId="22E8ADED" w14:textId="1580D356" w:rsidR="009014C5" w:rsidRPr="00881D5F" w:rsidRDefault="009014C5" w:rsidP="00277809">
      <w:pPr>
        <w:pStyle w:val="Body1"/>
        <w:spacing w:line="240" w:lineRule="auto"/>
        <w:ind w:firstLine="720"/>
        <w:rPr>
          <w:rFonts w:ascii="Times New Roman" w:hAnsi="Times New Roman"/>
          <w:szCs w:val="22"/>
        </w:rPr>
      </w:pPr>
      <w:r w:rsidRPr="00881D5F">
        <w:rPr>
          <w:rFonts w:ascii="Times New Roman" w:hAnsi="Times New Roman"/>
          <w:szCs w:val="22"/>
        </w:rPr>
        <w:t xml:space="preserve">It is now beyond debate that our country is facing a spectrum crunch.  As recently as 2007, a mere 4 percent of the U.S. mobile consumers owned a smartphone.  </w:t>
      </w:r>
      <w:r w:rsidR="00D11738" w:rsidRPr="00881D5F">
        <w:rPr>
          <w:rFonts w:ascii="Times New Roman" w:hAnsi="Times New Roman"/>
          <w:szCs w:val="22"/>
        </w:rPr>
        <w:t>By the end of</w:t>
      </w:r>
      <w:r w:rsidR="00160738" w:rsidRPr="00881D5F">
        <w:rPr>
          <w:rFonts w:ascii="Times New Roman" w:hAnsi="Times New Roman"/>
          <w:szCs w:val="22"/>
        </w:rPr>
        <w:t xml:space="preserve"> 200</w:t>
      </w:r>
      <w:r w:rsidR="008514DA" w:rsidRPr="00881D5F">
        <w:rPr>
          <w:rFonts w:ascii="Times New Roman" w:hAnsi="Times New Roman"/>
          <w:szCs w:val="22"/>
        </w:rPr>
        <w:t>8</w:t>
      </w:r>
      <w:r w:rsidR="00160738" w:rsidRPr="00881D5F">
        <w:rPr>
          <w:rFonts w:ascii="Times New Roman" w:hAnsi="Times New Roman"/>
          <w:szCs w:val="22"/>
        </w:rPr>
        <w:t xml:space="preserve">, the number had grown to </w:t>
      </w:r>
      <w:r w:rsidR="008514DA" w:rsidRPr="00881D5F">
        <w:rPr>
          <w:rFonts w:ascii="Times New Roman" w:hAnsi="Times New Roman"/>
          <w:szCs w:val="22"/>
        </w:rPr>
        <w:t xml:space="preserve">approximately 15 </w:t>
      </w:r>
      <w:r w:rsidR="00160738" w:rsidRPr="00881D5F">
        <w:rPr>
          <w:rFonts w:ascii="Times New Roman" w:hAnsi="Times New Roman"/>
          <w:szCs w:val="22"/>
        </w:rPr>
        <w:t xml:space="preserve">percent. </w:t>
      </w:r>
      <w:r w:rsidRPr="00881D5F">
        <w:rPr>
          <w:rFonts w:ascii="Times New Roman" w:hAnsi="Times New Roman"/>
          <w:szCs w:val="22"/>
        </w:rPr>
        <w:t xml:space="preserve"> Today, a majority of Americans have smartphones</w:t>
      </w:r>
      <w:r w:rsidR="007E1B1B" w:rsidRPr="00881D5F">
        <w:rPr>
          <w:rFonts w:ascii="Times New Roman" w:hAnsi="Times New Roman"/>
          <w:szCs w:val="22"/>
        </w:rPr>
        <w:t>, which</w:t>
      </w:r>
      <w:r w:rsidRPr="00881D5F">
        <w:rPr>
          <w:rFonts w:ascii="Times New Roman" w:hAnsi="Times New Roman"/>
          <w:szCs w:val="22"/>
        </w:rPr>
        <w:t xml:space="preserve"> generate many times more data traffic than the old standard mobile phones.   In 2009, the iPad hadn't been introduced.  Today, more than one-third of Americans have tablets or e-readers, adding materially to demand on spectrum.  These devices are being adopted faster than any communications or computing device in history and, as a result U.S. mobile data traffic grew almost 300 percent last year, and mobile traffic is projected to grow an additional 16-fold by 2016.</w:t>
      </w:r>
    </w:p>
    <w:p w14:paraId="5365167E" w14:textId="77777777" w:rsidR="009014C5" w:rsidRPr="00881D5F" w:rsidRDefault="009014C5" w:rsidP="00277809">
      <w:pPr>
        <w:pStyle w:val="Body1"/>
        <w:spacing w:line="240" w:lineRule="auto"/>
        <w:ind w:firstLine="720"/>
        <w:rPr>
          <w:rFonts w:ascii="Times New Roman" w:hAnsi="Times New Roman"/>
          <w:szCs w:val="22"/>
        </w:rPr>
      </w:pPr>
      <w:r w:rsidRPr="00881D5F">
        <w:rPr>
          <w:rFonts w:ascii="Times New Roman" w:hAnsi="Times New Roman"/>
          <w:szCs w:val="22"/>
        </w:rPr>
        <w:t>We saw this coming, and in 2009 sounded the alarm on the spectrum crunch.</w:t>
      </w:r>
    </w:p>
    <w:p w14:paraId="681CBEDB" w14:textId="26A773DC" w:rsidR="009014C5" w:rsidRPr="00881D5F" w:rsidRDefault="009014C5" w:rsidP="00277809">
      <w:pPr>
        <w:pStyle w:val="Body1"/>
        <w:spacing w:line="240" w:lineRule="auto"/>
        <w:ind w:firstLine="720"/>
        <w:rPr>
          <w:rFonts w:ascii="Times New Roman" w:hAnsi="Times New Roman"/>
          <w:szCs w:val="22"/>
        </w:rPr>
      </w:pPr>
      <w:r w:rsidRPr="00881D5F">
        <w:rPr>
          <w:rFonts w:ascii="Times New Roman" w:hAnsi="Times New Roman"/>
          <w:szCs w:val="22"/>
        </w:rPr>
        <w:t>In our National Broadband Plan, we set aggressive targets for freeing up spectrum for broadband, licensed and unlicensed, and introduced new ideas for doing so.  Since then, incentive auctions have moved from proposal to law, with the Commission moving strongly and swiftly to implementation.  We have moved forward on a next generation of unlicensed spectrum use, building on the concept that gave us Wi-Fi.  And we are on track to meet our target of freeing up 300 MHz of spectrum by 2015.</w:t>
      </w:r>
    </w:p>
    <w:p w14:paraId="31D2C4A8" w14:textId="77777777" w:rsidR="009014C5" w:rsidRPr="00881D5F" w:rsidRDefault="009014C5" w:rsidP="00277809">
      <w:pPr>
        <w:pStyle w:val="Body1"/>
        <w:spacing w:line="240" w:lineRule="auto"/>
        <w:ind w:firstLine="720"/>
        <w:rPr>
          <w:rFonts w:ascii="Times New Roman" w:hAnsi="Times New Roman"/>
          <w:szCs w:val="22"/>
        </w:rPr>
      </w:pPr>
      <w:r w:rsidRPr="00881D5F">
        <w:rPr>
          <w:rFonts w:ascii="Times New Roman" w:hAnsi="Times New Roman"/>
          <w:szCs w:val="22"/>
        </w:rPr>
        <w:t>Today's action is a major step toward unleash</w:t>
      </w:r>
      <w:r w:rsidR="00A15CB0" w:rsidRPr="00881D5F">
        <w:rPr>
          <w:rFonts w:ascii="Times New Roman" w:hAnsi="Times New Roman"/>
          <w:szCs w:val="22"/>
        </w:rPr>
        <w:t>ing</w:t>
      </w:r>
      <w:r w:rsidRPr="00881D5F">
        <w:rPr>
          <w:rFonts w:ascii="Times New Roman" w:hAnsi="Times New Roman"/>
          <w:szCs w:val="22"/>
        </w:rPr>
        <w:t xml:space="preserve"> an additional 100 megahertz of spectrum for broadband use.  </w:t>
      </w:r>
    </w:p>
    <w:p w14:paraId="7DCF267D" w14:textId="72D25E91" w:rsidR="009014C5" w:rsidRPr="00881D5F" w:rsidRDefault="009014C5" w:rsidP="00277809">
      <w:pPr>
        <w:pStyle w:val="Body1"/>
        <w:spacing w:line="240" w:lineRule="auto"/>
        <w:ind w:firstLine="720"/>
        <w:rPr>
          <w:rFonts w:ascii="Times New Roman" w:hAnsi="Times New Roman"/>
          <w:szCs w:val="22"/>
        </w:rPr>
      </w:pPr>
      <w:r w:rsidRPr="00881D5F">
        <w:rPr>
          <w:rFonts w:ascii="Times New Roman" w:hAnsi="Times New Roman"/>
          <w:szCs w:val="22"/>
        </w:rPr>
        <w:t xml:space="preserve">It is also progress on </w:t>
      </w:r>
      <w:r w:rsidR="007E1B1B" w:rsidRPr="00881D5F">
        <w:rPr>
          <w:rFonts w:ascii="Times New Roman" w:hAnsi="Times New Roman"/>
          <w:szCs w:val="22"/>
        </w:rPr>
        <w:t xml:space="preserve">major </w:t>
      </w:r>
      <w:r w:rsidRPr="00881D5F">
        <w:rPr>
          <w:rFonts w:ascii="Times New Roman" w:hAnsi="Times New Roman"/>
          <w:szCs w:val="22"/>
        </w:rPr>
        <w:t xml:space="preserve">innovations in spectrum policy and technology.  This is important because, to achieve our ambitious </w:t>
      </w:r>
      <w:r w:rsidR="007E1B1B" w:rsidRPr="00881D5F">
        <w:rPr>
          <w:rFonts w:ascii="Times New Roman" w:hAnsi="Times New Roman"/>
          <w:szCs w:val="22"/>
        </w:rPr>
        <w:t xml:space="preserve">spectrum </w:t>
      </w:r>
      <w:r w:rsidRPr="00881D5F">
        <w:rPr>
          <w:rFonts w:ascii="Times New Roman" w:hAnsi="Times New Roman"/>
          <w:szCs w:val="22"/>
        </w:rPr>
        <w:t xml:space="preserve">goals, we must continue look beyond traditional approaches and supplement them with new ways to </w:t>
      </w:r>
      <w:r w:rsidR="007E1B1B" w:rsidRPr="00881D5F">
        <w:rPr>
          <w:rFonts w:ascii="Times New Roman" w:hAnsi="Times New Roman"/>
          <w:szCs w:val="22"/>
        </w:rPr>
        <w:t xml:space="preserve">unleash </w:t>
      </w:r>
      <w:r w:rsidRPr="00881D5F">
        <w:rPr>
          <w:rFonts w:ascii="Times New Roman" w:hAnsi="Times New Roman"/>
          <w:szCs w:val="22"/>
        </w:rPr>
        <w:t>the airwaves</w:t>
      </w:r>
      <w:r w:rsidR="007E1B1B" w:rsidRPr="00881D5F">
        <w:rPr>
          <w:rFonts w:ascii="Times New Roman" w:hAnsi="Times New Roman"/>
          <w:szCs w:val="22"/>
        </w:rPr>
        <w:t xml:space="preserve"> for broadband</w:t>
      </w:r>
      <w:r w:rsidRPr="00881D5F">
        <w:rPr>
          <w:rFonts w:ascii="Times New Roman" w:hAnsi="Times New Roman"/>
          <w:szCs w:val="22"/>
        </w:rPr>
        <w:t xml:space="preserve">.  Spectrum is a scarce asset with transformative power </w:t>
      </w:r>
      <w:r w:rsidR="00222BB5" w:rsidRPr="00881D5F">
        <w:rPr>
          <w:rFonts w:ascii="Times New Roman" w:hAnsi="Times New Roman"/>
          <w:szCs w:val="22"/>
        </w:rPr>
        <w:t>–</w:t>
      </w:r>
      <w:r w:rsidRPr="00881D5F">
        <w:rPr>
          <w:rFonts w:ascii="Times New Roman" w:hAnsi="Times New Roman"/>
          <w:szCs w:val="22"/>
        </w:rPr>
        <w:t xml:space="preserve"> power to drive private investment, innovation</w:t>
      </w:r>
      <w:r w:rsidR="007E1B1B" w:rsidRPr="00881D5F">
        <w:rPr>
          <w:rFonts w:ascii="Times New Roman" w:hAnsi="Times New Roman"/>
          <w:szCs w:val="22"/>
        </w:rPr>
        <w:t>,</w:t>
      </w:r>
      <w:r w:rsidRPr="00881D5F">
        <w:rPr>
          <w:rFonts w:ascii="Times New Roman" w:hAnsi="Times New Roman"/>
          <w:szCs w:val="22"/>
        </w:rPr>
        <w:t xml:space="preserve"> and economic growth</w:t>
      </w:r>
      <w:r w:rsidR="007E1B1B" w:rsidRPr="00881D5F">
        <w:rPr>
          <w:rFonts w:ascii="Times New Roman" w:hAnsi="Times New Roman"/>
          <w:szCs w:val="22"/>
        </w:rPr>
        <w:t>;</w:t>
      </w:r>
      <w:r w:rsidRPr="00881D5F">
        <w:rPr>
          <w:rFonts w:ascii="Times New Roman" w:hAnsi="Times New Roman"/>
          <w:szCs w:val="22"/>
        </w:rPr>
        <w:t xml:space="preserve"> strengthen our global competitiveness</w:t>
      </w:r>
      <w:r w:rsidR="007E1B1B" w:rsidRPr="00881D5F">
        <w:rPr>
          <w:rFonts w:ascii="Times New Roman" w:hAnsi="Times New Roman"/>
          <w:szCs w:val="22"/>
        </w:rPr>
        <w:t>;</w:t>
      </w:r>
      <w:r w:rsidRPr="00881D5F">
        <w:rPr>
          <w:rFonts w:ascii="Times New Roman" w:hAnsi="Times New Roman"/>
          <w:szCs w:val="22"/>
        </w:rPr>
        <w:t xml:space="preserve"> and provide broad opportunity to all Americans.</w:t>
      </w:r>
    </w:p>
    <w:p w14:paraId="0F0471DD" w14:textId="4A96D116" w:rsidR="00F37B80" w:rsidRPr="00881D5F" w:rsidRDefault="009014C5" w:rsidP="00277809">
      <w:pPr>
        <w:pStyle w:val="Body1"/>
        <w:spacing w:line="240" w:lineRule="auto"/>
        <w:ind w:firstLine="720"/>
        <w:rPr>
          <w:rFonts w:ascii="Times New Roman" w:hAnsi="Times New Roman"/>
          <w:szCs w:val="22"/>
        </w:rPr>
      </w:pPr>
      <w:r w:rsidRPr="00881D5F">
        <w:rPr>
          <w:rFonts w:ascii="Times New Roman" w:hAnsi="Times New Roman"/>
          <w:szCs w:val="22"/>
        </w:rPr>
        <w:t xml:space="preserve"> </w:t>
      </w:r>
      <w:r w:rsidR="008C1FE2" w:rsidRPr="00881D5F">
        <w:rPr>
          <w:rFonts w:ascii="Times New Roman" w:hAnsi="Times New Roman"/>
          <w:szCs w:val="22"/>
        </w:rPr>
        <w:t>Specifically, today's proposal promotes two major policy and technology innovations that will advance our global competitiveness, and demonstrate our leadership in mobile: spectrum sharing and small cells.  These innovations w</w:t>
      </w:r>
      <w:r w:rsidR="00472E06" w:rsidRPr="00881D5F">
        <w:rPr>
          <w:rFonts w:ascii="Times New Roman" w:hAnsi="Times New Roman"/>
          <w:szCs w:val="22"/>
        </w:rPr>
        <w:t>ill help seize the opportunity o</w:t>
      </w:r>
      <w:r w:rsidR="008C1FE2" w:rsidRPr="00881D5F">
        <w:rPr>
          <w:rFonts w:ascii="Times New Roman" w:hAnsi="Times New Roman"/>
          <w:szCs w:val="22"/>
        </w:rPr>
        <w:t xml:space="preserve">f wireless broadband, economic opportunities as well as advances healthcare, education, energy and other uses yet to be discovered that touch people’s lives every day.  </w:t>
      </w:r>
      <w:r w:rsidR="00F37B80" w:rsidRPr="00881D5F">
        <w:rPr>
          <w:rFonts w:ascii="Times New Roman" w:hAnsi="Times New Roman"/>
          <w:szCs w:val="22"/>
        </w:rPr>
        <w:t xml:space="preserve">Both of these policies will help consumers capitalize on the </w:t>
      </w:r>
      <w:r w:rsidR="00F351BD" w:rsidRPr="00881D5F">
        <w:rPr>
          <w:rFonts w:ascii="Times New Roman" w:hAnsi="Times New Roman"/>
          <w:szCs w:val="22"/>
        </w:rPr>
        <w:t>massive</w:t>
      </w:r>
      <w:r w:rsidR="00F37B80" w:rsidRPr="00881D5F">
        <w:rPr>
          <w:rFonts w:ascii="Times New Roman" w:hAnsi="Times New Roman"/>
          <w:szCs w:val="22"/>
        </w:rPr>
        <w:t xml:space="preserve"> opportunities presented by the expansion of wireless broadband.</w:t>
      </w:r>
    </w:p>
    <w:p w14:paraId="3890E6B4" w14:textId="1798E331" w:rsidR="00F351BD" w:rsidRPr="00881D5F" w:rsidRDefault="00E61F64" w:rsidP="00277809">
      <w:pPr>
        <w:pStyle w:val="Body1"/>
        <w:spacing w:line="240" w:lineRule="auto"/>
        <w:ind w:firstLine="720"/>
        <w:rPr>
          <w:rFonts w:ascii="Times New Roman" w:hAnsi="Times New Roman"/>
          <w:szCs w:val="22"/>
        </w:rPr>
      </w:pPr>
      <w:r w:rsidRPr="00881D5F">
        <w:rPr>
          <w:rFonts w:ascii="Times New Roman" w:hAnsi="Times New Roman"/>
          <w:szCs w:val="22"/>
        </w:rPr>
        <w:t>Small cells</w:t>
      </w:r>
      <w:r w:rsidR="0065320F" w:rsidRPr="00881D5F">
        <w:rPr>
          <w:rFonts w:ascii="Times New Roman" w:hAnsi="Times New Roman"/>
          <w:szCs w:val="22"/>
        </w:rPr>
        <w:t xml:space="preserve"> are key elements of next-generation mobile networks, providing additional coverage in underserved areas and additional capacity where </w:t>
      </w:r>
      <w:r w:rsidR="004E3AFD" w:rsidRPr="00881D5F">
        <w:rPr>
          <w:rFonts w:ascii="Times New Roman" w:hAnsi="Times New Roman"/>
          <w:szCs w:val="22"/>
        </w:rPr>
        <w:t xml:space="preserve">macro </w:t>
      </w:r>
      <w:r w:rsidR="0065320F" w:rsidRPr="00881D5F">
        <w:rPr>
          <w:rFonts w:ascii="Times New Roman" w:hAnsi="Times New Roman"/>
          <w:szCs w:val="22"/>
        </w:rPr>
        <w:t>networks are overburdened</w:t>
      </w:r>
      <w:r w:rsidR="007750AF" w:rsidRPr="00881D5F">
        <w:rPr>
          <w:rFonts w:ascii="Times New Roman" w:hAnsi="Times New Roman"/>
          <w:szCs w:val="22"/>
        </w:rPr>
        <w:t>, and improving the user experience for consumers and businesses</w:t>
      </w:r>
      <w:r w:rsidR="0065320F" w:rsidRPr="00881D5F">
        <w:rPr>
          <w:rFonts w:ascii="Times New Roman" w:hAnsi="Times New Roman"/>
          <w:szCs w:val="22"/>
        </w:rPr>
        <w:t xml:space="preserve">. </w:t>
      </w:r>
      <w:r w:rsidR="00D00F44" w:rsidRPr="00881D5F">
        <w:rPr>
          <w:rFonts w:ascii="Times New Roman" w:hAnsi="Times New Roman"/>
          <w:szCs w:val="22"/>
        </w:rPr>
        <w:t>In the future, millions more small cells will be deployed</w:t>
      </w:r>
      <w:r w:rsidR="00F351BD" w:rsidRPr="00881D5F">
        <w:rPr>
          <w:rFonts w:ascii="Times New Roman" w:hAnsi="Times New Roman"/>
          <w:szCs w:val="22"/>
        </w:rPr>
        <w:t>, adding capacity and sucking up data demand</w:t>
      </w:r>
      <w:r w:rsidR="00D00F44" w:rsidRPr="00881D5F">
        <w:rPr>
          <w:rFonts w:ascii="Times New Roman" w:hAnsi="Times New Roman"/>
          <w:szCs w:val="22"/>
        </w:rPr>
        <w:t xml:space="preserve">. </w:t>
      </w:r>
      <w:r w:rsidR="00F351BD" w:rsidRPr="00881D5F">
        <w:rPr>
          <w:rFonts w:ascii="Times New Roman" w:hAnsi="Times New Roman"/>
          <w:szCs w:val="22"/>
        </w:rPr>
        <w:t>E</w:t>
      </w:r>
      <w:r w:rsidR="0065320F" w:rsidRPr="00881D5F">
        <w:rPr>
          <w:rFonts w:ascii="Times New Roman" w:hAnsi="Times New Roman"/>
          <w:szCs w:val="22"/>
        </w:rPr>
        <w:t>arlier this year, global deployment of small cells surpassed macrocells.</w:t>
      </w:r>
      <w:r w:rsidR="004E3AFD" w:rsidRPr="00881D5F">
        <w:rPr>
          <w:rFonts w:ascii="Times New Roman" w:hAnsi="Times New Roman"/>
          <w:szCs w:val="22"/>
        </w:rPr>
        <w:t xml:space="preserve">  </w:t>
      </w:r>
    </w:p>
    <w:p w14:paraId="5FAE4363" w14:textId="77777777" w:rsidR="004E3AFD" w:rsidRPr="00881D5F" w:rsidRDefault="004E3AFD" w:rsidP="00277809">
      <w:pPr>
        <w:pStyle w:val="Body1"/>
        <w:spacing w:line="240" w:lineRule="auto"/>
        <w:ind w:firstLine="720"/>
        <w:rPr>
          <w:rFonts w:ascii="Times New Roman" w:hAnsi="Times New Roman"/>
          <w:szCs w:val="22"/>
        </w:rPr>
      </w:pPr>
      <w:r w:rsidRPr="00881D5F">
        <w:rPr>
          <w:rFonts w:ascii="Times New Roman" w:hAnsi="Times New Roman"/>
          <w:szCs w:val="22"/>
        </w:rPr>
        <w:t xml:space="preserve">Providing a dedicated band for small cell use will encourage further innovation and investment in this technology and facilitate the development of </w:t>
      </w:r>
      <w:r w:rsidR="00F351BD" w:rsidRPr="00881D5F">
        <w:rPr>
          <w:rFonts w:ascii="Times New Roman" w:hAnsi="Times New Roman"/>
          <w:szCs w:val="22"/>
        </w:rPr>
        <w:t>new</w:t>
      </w:r>
      <w:r w:rsidRPr="00881D5F">
        <w:rPr>
          <w:rFonts w:ascii="Times New Roman" w:hAnsi="Times New Roman"/>
          <w:szCs w:val="22"/>
        </w:rPr>
        <w:t xml:space="preserve"> business models</w:t>
      </w:r>
      <w:r w:rsidR="00F351BD" w:rsidRPr="00881D5F">
        <w:rPr>
          <w:rFonts w:ascii="Times New Roman" w:hAnsi="Times New Roman"/>
          <w:i/>
          <w:szCs w:val="22"/>
        </w:rPr>
        <w:t>,</w:t>
      </w:r>
      <w:r w:rsidR="00D00F44" w:rsidRPr="00881D5F">
        <w:rPr>
          <w:rFonts w:ascii="Times New Roman" w:hAnsi="Times New Roman"/>
          <w:szCs w:val="22"/>
        </w:rPr>
        <w:t xml:space="preserve"> advancing our economy</w:t>
      </w:r>
      <w:r w:rsidR="00F351BD" w:rsidRPr="00881D5F">
        <w:rPr>
          <w:rFonts w:ascii="Times New Roman" w:hAnsi="Times New Roman"/>
          <w:szCs w:val="22"/>
        </w:rPr>
        <w:t xml:space="preserve"> and benefitting consumers</w:t>
      </w:r>
      <w:r w:rsidRPr="00881D5F">
        <w:rPr>
          <w:rFonts w:ascii="Times New Roman" w:hAnsi="Times New Roman"/>
          <w:szCs w:val="22"/>
        </w:rPr>
        <w:t>.</w:t>
      </w:r>
    </w:p>
    <w:p w14:paraId="3B5C22E7" w14:textId="3F3BF0B6" w:rsidR="00017F5A" w:rsidRPr="00881D5F" w:rsidRDefault="00F37B80" w:rsidP="00277809">
      <w:pPr>
        <w:pStyle w:val="Body1"/>
        <w:spacing w:line="240" w:lineRule="auto"/>
        <w:ind w:firstLine="720"/>
        <w:rPr>
          <w:rFonts w:ascii="Times New Roman" w:hAnsi="Times New Roman"/>
          <w:szCs w:val="22"/>
        </w:rPr>
      </w:pPr>
      <w:r w:rsidRPr="00881D5F" w:rsidDel="00F37B80">
        <w:rPr>
          <w:rFonts w:ascii="Times New Roman" w:hAnsi="Times New Roman"/>
          <w:szCs w:val="22"/>
        </w:rPr>
        <w:t xml:space="preserve"> </w:t>
      </w:r>
      <w:r w:rsidR="007E1B1B" w:rsidRPr="00881D5F">
        <w:rPr>
          <w:rFonts w:ascii="Times New Roman" w:hAnsi="Times New Roman"/>
          <w:szCs w:val="22"/>
        </w:rPr>
        <w:t>To maximize use of this band, t</w:t>
      </w:r>
      <w:r w:rsidRPr="00881D5F">
        <w:rPr>
          <w:rFonts w:ascii="Times New Roman" w:hAnsi="Times New Roman"/>
          <w:szCs w:val="22"/>
        </w:rPr>
        <w:t xml:space="preserve">oday’s </w:t>
      </w:r>
      <w:r w:rsidR="009014C5" w:rsidRPr="00881D5F">
        <w:rPr>
          <w:rFonts w:ascii="Times New Roman" w:hAnsi="Times New Roman"/>
          <w:szCs w:val="22"/>
        </w:rPr>
        <w:t xml:space="preserve">proposal </w:t>
      </w:r>
      <w:r w:rsidR="00017F5A" w:rsidRPr="00881D5F">
        <w:rPr>
          <w:rFonts w:ascii="Times New Roman" w:hAnsi="Times New Roman"/>
          <w:szCs w:val="22"/>
        </w:rPr>
        <w:t xml:space="preserve">sets forth a comprehensive spectrum sharing model that reflects the Administration’s commitment </w:t>
      </w:r>
      <w:r w:rsidR="00D00F44" w:rsidRPr="00881D5F">
        <w:rPr>
          <w:rFonts w:ascii="Times New Roman" w:hAnsi="Times New Roman"/>
          <w:szCs w:val="22"/>
        </w:rPr>
        <w:t xml:space="preserve">to </w:t>
      </w:r>
      <w:r w:rsidR="00017F5A" w:rsidRPr="00881D5F">
        <w:rPr>
          <w:rFonts w:ascii="Times New Roman" w:hAnsi="Times New Roman"/>
          <w:szCs w:val="22"/>
        </w:rPr>
        <w:t xml:space="preserve">exploring innovative ways to make use of scarce </w:t>
      </w:r>
      <w:r w:rsidR="00017F5A" w:rsidRPr="00881D5F">
        <w:rPr>
          <w:rFonts w:ascii="Times New Roman" w:hAnsi="Times New Roman"/>
          <w:szCs w:val="22"/>
        </w:rPr>
        <w:lastRenderedPageBreak/>
        <w:t>spectrum resources</w:t>
      </w:r>
      <w:r w:rsidRPr="00881D5F">
        <w:rPr>
          <w:rFonts w:ascii="Times New Roman" w:hAnsi="Times New Roman"/>
          <w:szCs w:val="22"/>
        </w:rPr>
        <w:t xml:space="preserve">, which also includes </w:t>
      </w:r>
      <w:r w:rsidR="00017F5A" w:rsidRPr="00881D5F">
        <w:rPr>
          <w:rFonts w:ascii="Times New Roman" w:hAnsi="Times New Roman"/>
          <w:szCs w:val="22"/>
        </w:rPr>
        <w:t xml:space="preserve">the recent </w:t>
      </w:r>
      <w:r w:rsidRPr="00881D5F">
        <w:rPr>
          <w:rFonts w:ascii="Times New Roman" w:hAnsi="Times New Roman"/>
          <w:szCs w:val="22"/>
        </w:rPr>
        <w:t>launching</w:t>
      </w:r>
      <w:r w:rsidR="00017F5A" w:rsidRPr="00881D5F">
        <w:rPr>
          <w:rFonts w:ascii="Times New Roman" w:hAnsi="Times New Roman"/>
          <w:szCs w:val="22"/>
        </w:rPr>
        <w:t xml:space="preserve"> of incentive auctions</w:t>
      </w:r>
      <w:r w:rsidRPr="00881D5F">
        <w:rPr>
          <w:rFonts w:ascii="Times New Roman" w:hAnsi="Times New Roman"/>
          <w:szCs w:val="22"/>
        </w:rPr>
        <w:t xml:space="preserve">.  </w:t>
      </w:r>
      <w:r w:rsidR="00017F5A" w:rsidRPr="00881D5F">
        <w:rPr>
          <w:rFonts w:ascii="Times New Roman" w:hAnsi="Times New Roman"/>
          <w:szCs w:val="22"/>
        </w:rPr>
        <w:t>These accomplishments would not have been possible without bi-partisan efforts.</w:t>
      </w:r>
    </w:p>
    <w:p w14:paraId="58B3CE02" w14:textId="30B397AC" w:rsidR="003669F3" w:rsidRPr="00881D5F" w:rsidRDefault="00F37B80" w:rsidP="00277809">
      <w:pPr>
        <w:pStyle w:val="Body1"/>
        <w:spacing w:line="240" w:lineRule="auto"/>
        <w:ind w:firstLine="720"/>
        <w:rPr>
          <w:rFonts w:ascii="Times New Roman" w:hAnsi="Times New Roman"/>
          <w:szCs w:val="22"/>
        </w:rPr>
      </w:pPr>
      <w:r w:rsidRPr="00881D5F">
        <w:rPr>
          <w:rFonts w:ascii="Times New Roman" w:hAnsi="Times New Roman"/>
          <w:szCs w:val="22"/>
        </w:rPr>
        <w:t xml:space="preserve">The </w:t>
      </w:r>
      <w:r w:rsidR="00D00F44" w:rsidRPr="00881D5F">
        <w:rPr>
          <w:rFonts w:ascii="Times New Roman" w:hAnsi="Times New Roman"/>
          <w:szCs w:val="22"/>
        </w:rPr>
        <w:t xml:space="preserve">proposal </w:t>
      </w:r>
      <w:r w:rsidR="002614F3" w:rsidRPr="00881D5F">
        <w:rPr>
          <w:rFonts w:ascii="Times New Roman" w:hAnsi="Times New Roman"/>
          <w:szCs w:val="22"/>
        </w:rPr>
        <w:t>envisions</w:t>
      </w:r>
      <w:r w:rsidR="003669F3" w:rsidRPr="00881D5F">
        <w:rPr>
          <w:rFonts w:ascii="Times New Roman" w:hAnsi="Times New Roman"/>
          <w:szCs w:val="22"/>
        </w:rPr>
        <w:t xml:space="preserve"> a three-tiered spectrum access model that broadly reflects the innovative thinking and recommendations made in a report this past summer by </w:t>
      </w:r>
      <w:r w:rsidRPr="00881D5F">
        <w:rPr>
          <w:rFonts w:ascii="Times New Roman" w:hAnsi="Times New Roman"/>
          <w:szCs w:val="22"/>
        </w:rPr>
        <w:t xml:space="preserve">the President’s Council on Science and Technology (PCAST), which includes distinguished members from academia, the technology industry, and the public interest community.  </w:t>
      </w:r>
      <w:r w:rsidR="003669F3" w:rsidRPr="00881D5F">
        <w:rPr>
          <w:rFonts w:ascii="Times New Roman" w:hAnsi="Times New Roman"/>
          <w:szCs w:val="22"/>
        </w:rPr>
        <w:t xml:space="preserve"> The three tiers of service are Incumbent Access, Priority Access, and General Authorized Access.  </w:t>
      </w:r>
    </w:p>
    <w:p w14:paraId="04F3179E" w14:textId="45DD97DE" w:rsidR="005012A0" w:rsidRPr="00881D5F" w:rsidRDefault="00E24849" w:rsidP="00277809">
      <w:pPr>
        <w:pStyle w:val="Body1"/>
        <w:spacing w:line="240" w:lineRule="auto"/>
        <w:ind w:firstLine="720"/>
        <w:rPr>
          <w:rFonts w:ascii="Times New Roman" w:hAnsi="Times New Roman"/>
          <w:i/>
          <w:szCs w:val="22"/>
        </w:rPr>
      </w:pPr>
      <w:r w:rsidRPr="00881D5F">
        <w:rPr>
          <w:rFonts w:ascii="Times New Roman" w:hAnsi="Times New Roman"/>
          <w:szCs w:val="22"/>
        </w:rPr>
        <w:t>The</w:t>
      </w:r>
      <w:r w:rsidR="002879CF" w:rsidRPr="00881D5F">
        <w:rPr>
          <w:rFonts w:ascii="Times New Roman" w:hAnsi="Times New Roman"/>
          <w:szCs w:val="22"/>
        </w:rPr>
        <w:t xml:space="preserve"> </w:t>
      </w:r>
      <w:r w:rsidR="00444A44" w:rsidRPr="00881D5F">
        <w:rPr>
          <w:rFonts w:ascii="Times New Roman" w:hAnsi="Times New Roman"/>
          <w:szCs w:val="22"/>
        </w:rPr>
        <w:t>proposal</w:t>
      </w:r>
      <w:r w:rsidR="009014C5" w:rsidRPr="00881D5F">
        <w:rPr>
          <w:rFonts w:ascii="Times New Roman" w:hAnsi="Times New Roman"/>
          <w:szCs w:val="22"/>
        </w:rPr>
        <w:t xml:space="preserve"> will enable widespread deployment of small cell technologies across the 3.5 GHz Band</w:t>
      </w:r>
      <w:r w:rsidR="005012A0" w:rsidRPr="00881D5F">
        <w:rPr>
          <w:rFonts w:ascii="Times New Roman" w:hAnsi="Times New Roman"/>
          <w:szCs w:val="22"/>
        </w:rPr>
        <w:t>, while ensuring that incumbent federal operations are protec</w:t>
      </w:r>
      <w:r w:rsidR="001F0E79" w:rsidRPr="00881D5F">
        <w:rPr>
          <w:rFonts w:ascii="Times New Roman" w:hAnsi="Times New Roman"/>
          <w:szCs w:val="22"/>
        </w:rPr>
        <w:t xml:space="preserve">ted from harmful interference.  </w:t>
      </w:r>
      <w:r w:rsidR="00444A44" w:rsidRPr="00881D5F">
        <w:rPr>
          <w:rFonts w:ascii="Times New Roman" w:hAnsi="Times New Roman"/>
          <w:szCs w:val="22"/>
        </w:rPr>
        <w:t>T</w:t>
      </w:r>
      <w:r w:rsidRPr="00881D5F">
        <w:rPr>
          <w:rFonts w:ascii="Times New Roman" w:hAnsi="Times New Roman"/>
          <w:szCs w:val="22"/>
        </w:rPr>
        <w:t>he General Authorized Access tier</w:t>
      </w:r>
      <w:r w:rsidR="00444A44" w:rsidRPr="00881D5F">
        <w:rPr>
          <w:rFonts w:ascii="Times New Roman" w:hAnsi="Times New Roman"/>
          <w:szCs w:val="22"/>
        </w:rPr>
        <w:t xml:space="preserve"> will</w:t>
      </w:r>
      <w:r w:rsidRPr="00881D5F">
        <w:rPr>
          <w:rFonts w:ascii="Times New Roman" w:hAnsi="Times New Roman"/>
          <w:szCs w:val="22"/>
        </w:rPr>
        <w:t xml:space="preserve"> </w:t>
      </w:r>
      <w:r w:rsidR="00444A44" w:rsidRPr="00881D5F">
        <w:rPr>
          <w:rFonts w:ascii="Times New Roman" w:hAnsi="Times New Roman"/>
          <w:szCs w:val="22"/>
        </w:rPr>
        <w:t>permit</w:t>
      </w:r>
      <w:r w:rsidR="005012A0" w:rsidRPr="00881D5F">
        <w:rPr>
          <w:rFonts w:ascii="Times New Roman" w:hAnsi="Times New Roman"/>
          <w:szCs w:val="22"/>
        </w:rPr>
        <w:t xml:space="preserve"> </w:t>
      </w:r>
      <w:r w:rsidR="00444A44" w:rsidRPr="00881D5F">
        <w:rPr>
          <w:rFonts w:ascii="Times New Roman" w:hAnsi="Times New Roman"/>
          <w:szCs w:val="22"/>
        </w:rPr>
        <w:t>innovative</w:t>
      </w:r>
      <w:r w:rsidR="005012A0" w:rsidRPr="00881D5F">
        <w:rPr>
          <w:rFonts w:ascii="Times New Roman" w:hAnsi="Times New Roman"/>
          <w:szCs w:val="22"/>
        </w:rPr>
        <w:t xml:space="preserve"> uses of small cell technology</w:t>
      </w:r>
      <w:r w:rsidRPr="00881D5F">
        <w:rPr>
          <w:rFonts w:ascii="Times New Roman" w:hAnsi="Times New Roman"/>
          <w:szCs w:val="22"/>
        </w:rPr>
        <w:t xml:space="preserve"> by the general public.  </w:t>
      </w:r>
      <w:r w:rsidR="00444A44" w:rsidRPr="00881D5F">
        <w:rPr>
          <w:rFonts w:ascii="Times New Roman" w:hAnsi="Times New Roman"/>
          <w:szCs w:val="22"/>
        </w:rPr>
        <w:t>T</w:t>
      </w:r>
      <w:r w:rsidRPr="00881D5F">
        <w:rPr>
          <w:rFonts w:ascii="Times New Roman" w:hAnsi="Times New Roman"/>
          <w:szCs w:val="22"/>
        </w:rPr>
        <w:t xml:space="preserve">he </w:t>
      </w:r>
      <w:r w:rsidR="00444A44" w:rsidRPr="00881D5F">
        <w:rPr>
          <w:rFonts w:ascii="Times New Roman" w:hAnsi="Times New Roman"/>
          <w:szCs w:val="22"/>
        </w:rPr>
        <w:t xml:space="preserve">quality-assured </w:t>
      </w:r>
      <w:r w:rsidRPr="00881D5F">
        <w:rPr>
          <w:rFonts w:ascii="Times New Roman" w:hAnsi="Times New Roman"/>
          <w:szCs w:val="22"/>
        </w:rPr>
        <w:t>Priority Access tier</w:t>
      </w:r>
      <w:r w:rsidR="00444A44" w:rsidRPr="00881D5F">
        <w:rPr>
          <w:rFonts w:ascii="Times New Roman" w:hAnsi="Times New Roman"/>
          <w:szCs w:val="22"/>
        </w:rPr>
        <w:t xml:space="preserve"> will be available on a hyper-local basis to</w:t>
      </w:r>
      <w:r w:rsidRPr="00881D5F">
        <w:rPr>
          <w:rFonts w:ascii="Times New Roman" w:hAnsi="Times New Roman"/>
          <w:szCs w:val="22"/>
        </w:rPr>
        <w:t xml:space="preserve"> important </w:t>
      </w:r>
      <w:r w:rsidR="009014C5" w:rsidRPr="00881D5F">
        <w:rPr>
          <w:rFonts w:ascii="Times New Roman" w:hAnsi="Times New Roman"/>
          <w:szCs w:val="22"/>
        </w:rPr>
        <w:t>facilities such as hospitals, utilities, government facilities, and public safety entities</w:t>
      </w:r>
      <w:r w:rsidRPr="00881D5F">
        <w:rPr>
          <w:rFonts w:ascii="Times New Roman" w:hAnsi="Times New Roman"/>
          <w:szCs w:val="22"/>
        </w:rPr>
        <w:t xml:space="preserve"> for applications such as private broadband networks. </w:t>
      </w:r>
      <w:r w:rsidR="007E1B1B" w:rsidRPr="00881D5F">
        <w:rPr>
          <w:rFonts w:ascii="Times New Roman" w:hAnsi="Times New Roman"/>
          <w:szCs w:val="22"/>
        </w:rPr>
        <w:t>Access to the 3.5 GHz Band would be managed and controlled by a dynamic spectrum access system, building on database technology used in the Television White Spaces.</w:t>
      </w:r>
      <w:r w:rsidRPr="00881D5F">
        <w:rPr>
          <w:rFonts w:ascii="Times New Roman" w:hAnsi="Times New Roman"/>
          <w:szCs w:val="22"/>
        </w:rPr>
        <w:t xml:space="preserve"> </w:t>
      </w:r>
    </w:p>
    <w:p w14:paraId="7CDDC9A8" w14:textId="636F2925" w:rsidR="009014C5" w:rsidRPr="00881D5F" w:rsidRDefault="009014C5" w:rsidP="00277809">
      <w:pPr>
        <w:pStyle w:val="Body1"/>
        <w:spacing w:line="240" w:lineRule="auto"/>
        <w:ind w:firstLine="720"/>
        <w:rPr>
          <w:rFonts w:ascii="Times New Roman" w:hAnsi="Times New Roman"/>
          <w:szCs w:val="22"/>
        </w:rPr>
      </w:pPr>
      <w:r w:rsidRPr="00881D5F">
        <w:rPr>
          <w:rFonts w:ascii="Times New Roman" w:hAnsi="Times New Roman"/>
          <w:szCs w:val="22"/>
        </w:rPr>
        <w:t xml:space="preserve">Today’s proposal reflects close cooperation and extensive coordination with NTIA and the Department of Defense, in particular. I thank all our </w:t>
      </w:r>
      <w:r w:rsidR="007E1B1B" w:rsidRPr="00881D5F">
        <w:rPr>
          <w:rFonts w:ascii="Times New Roman" w:hAnsi="Times New Roman"/>
          <w:szCs w:val="22"/>
        </w:rPr>
        <w:t xml:space="preserve">federal </w:t>
      </w:r>
      <w:r w:rsidRPr="00881D5F">
        <w:rPr>
          <w:rFonts w:ascii="Times New Roman" w:hAnsi="Times New Roman"/>
          <w:szCs w:val="22"/>
        </w:rPr>
        <w:t xml:space="preserve">partners for their engagement.  We will continue to work closely with these and other affected federal agencies throughout the process. </w:t>
      </w:r>
    </w:p>
    <w:p w14:paraId="638E3A40" w14:textId="6117ED7F" w:rsidR="009014C5" w:rsidRPr="00881D5F" w:rsidRDefault="009014C5" w:rsidP="00277809">
      <w:pPr>
        <w:pStyle w:val="Body1"/>
        <w:spacing w:line="240" w:lineRule="auto"/>
        <w:ind w:firstLine="720"/>
        <w:rPr>
          <w:rFonts w:ascii="Times New Roman" w:hAnsi="Times New Roman"/>
          <w:szCs w:val="22"/>
        </w:rPr>
      </w:pPr>
      <w:r w:rsidRPr="00881D5F">
        <w:rPr>
          <w:rFonts w:ascii="Times New Roman" w:hAnsi="Times New Roman"/>
          <w:szCs w:val="22"/>
        </w:rPr>
        <w:t xml:space="preserve">I </w:t>
      </w:r>
      <w:r w:rsidR="007E1B1B" w:rsidRPr="00881D5F">
        <w:rPr>
          <w:rFonts w:ascii="Times New Roman" w:hAnsi="Times New Roman"/>
          <w:szCs w:val="22"/>
        </w:rPr>
        <w:t xml:space="preserve">also </w:t>
      </w:r>
      <w:r w:rsidRPr="00881D5F">
        <w:rPr>
          <w:rFonts w:ascii="Times New Roman" w:hAnsi="Times New Roman"/>
          <w:szCs w:val="22"/>
        </w:rPr>
        <w:t xml:space="preserve">look forward to continuing our productive dialogue with the members of PCAST, public interest groups, the technology community, wireless carriers, </w:t>
      </w:r>
      <w:r w:rsidR="007E1B1B" w:rsidRPr="00881D5F">
        <w:rPr>
          <w:rFonts w:ascii="Times New Roman" w:hAnsi="Times New Roman"/>
          <w:szCs w:val="22"/>
        </w:rPr>
        <w:t xml:space="preserve">researchers, </w:t>
      </w:r>
      <w:r w:rsidRPr="00881D5F">
        <w:rPr>
          <w:rFonts w:ascii="Times New Roman" w:hAnsi="Times New Roman"/>
          <w:szCs w:val="22"/>
        </w:rPr>
        <w:t>and others as we seek to ensure that the 3.5 GHz Band is put to its highest and best use.</w:t>
      </w:r>
    </w:p>
    <w:p w14:paraId="625D8BA1" w14:textId="614B3672" w:rsidR="009014C5" w:rsidRPr="00881D5F" w:rsidRDefault="009014C5" w:rsidP="00277809">
      <w:pPr>
        <w:pStyle w:val="Body1"/>
        <w:spacing w:line="240" w:lineRule="auto"/>
        <w:ind w:firstLine="720"/>
        <w:rPr>
          <w:rFonts w:ascii="Times New Roman" w:hAnsi="Times New Roman"/>
          <w:szCs w:val="22"/>
        </w:rPr>
      </w:pPr>
      <w:r w:rsidRPr="00881D5F">
        <w:rPr>
          <w:rFonts w:ascii="Times New Roman" w:hAnsi="Times New Roman"/>
          <w:szCs w:val="22"/>
        </w:rPr>
        <w:t xml:space="preserve">America has regained global leadership in mobile.  We have more 4G LTE subscribers than the rest of the world combined, and we are setting the pace on innovation in mobile software and devices. This leadership means that, like it or not, we </w:t>
      </w:r>
      <w:r w:rsidR="00765623" w:rsidRPr="00881D5F">
        <w:rPr>
          <w:rFonts w:ascii="Times New Roman" w:hAnsi="Times New Roman"/>
          <w:szCs w:val="22"/>
        </w:rPr>
        <w:t xml:space="preserve">face a particularly acute </w:t>
      </w:r>
      <w:r w:rsidRPr="00881D5F">
        <w:rPr>
          <w:rFonts w:ascii="Times New Roman" w:hAnsi="Times New Roman"/>
          <w:szCs w:val="22"/>
        </w:rPr>
        <w:t xml:space="preserve">challenge </w:t>
      </w:r>
      <w:r w:rsidR="00765623" w:rsidRPr="00881D5F">
        <w:rPr>
          <w:rFonts w:ascii="Times New Roman" w:hAnsi="Times New Roman"/>
          <w:szCs w:val="22"/>
        </w:rPr>
        <w:t xml:space="preserve">in addressing </w:t>
      </w:r>
      <w:r w:rsidRPr="00881D5F">
        <w:rPr>
          <w:rFonts w:ascii="Times New Roman" w:hAnsi="Times New Roman"/>
          <w:szCs w:val="22"/>
        </w:rPr>
        <w:t>exploding mobile demand.</w:t>
      </w:r>
    </w:p>
    <w:p w14:paraId="39C28C49" w14:textId="798E4071" w:rsidR="009014C5" w:rsidRPr="00881D5F" w:rsidRDefault="009014C5" w:rsidP="00277809">
      <w:pPr>
        <w:pStyle w:val="Body1"/>
        <w:spacing w:line="240" w:lineRule="auto"/>
        <w:ind w:firstLine="720"/>
        <w:rPr>
          <w:rFonts w:ascii="Times New Roman" w:hAnsi="Times New Roman"/>
          <w:szCs w:val="22"/>
        </w:rPr>
      </w:pPr>
      <w:r w:rsidRPr="00881D5F">
        <w:rPr>
          <w:rFonts w:ascii="Times New Roman" w:hAnsi="Times New Roman"/>
          <w:szCs w:val="22"/>
        </w:rPr>
        <w:t>This proposal today is one of many steps we are taking to meet that challenge.</w:t>
      </w:r>
    </w:p>
    <w:p w14:paraId="778C9C77" w14:textId="77777777" w:rsidR="009014C5" w:rsidRPr="00881D5F" w:rsidRDefault="009014C5" w:rsidP="00277809">
      <w:pPr>
        <w:pStyle w:val="Body1"/>
        <w:spacing w:line="240" w:lineRule="auto"/>
        <w:ind w:firstLine="720"/>
        <w:rPr>
          <w:rFonts w:ascii="Times New Roman" w:hAnsi="Times New Roman"/>
          <w:szCs w:val="22"/>
        </w:rPr>
      </w:pPr>
      <w:r w:rsidRPr="00881D5F">
        <w:rPr>
          <w:rFonts w:ascii="Times New Roman" w:hAnsi="Times New Roman"/>
          <w:szCs w:val="22"/>
        </w:rPr>
        <w:t>Thank you to each of my colleagues on the Commission for continuing to work together to free up spectrum for broadband use and innovative approaches to spectrum management.  Thank you also to the Wireless Telecommunications Bureau, Office of Engineering and Technology, and International Bureau for your thoughtful, creative and profoundly important work in this area and on this item.</w:t>
      </w:r>
      <w:r w:rsidR="00444A44" w:rsidRPr="00881D5F">
        <w:rPr>
          <w:rFonts w:ascii="Times New Roman" w:hAnsi="Times New Roman"/>
          <w:szCs w:val="22"/>
        </w:rPr>
        <w:t xml:space="preserve">  Thank you in particular to John Leibovitz in the Wireless Bureau for his leadership on this issue.</w:t>
      </w:r>
    </w:p>
    <w:sectPr w:rsidR="009014C5" w:rsidRPr="00881D5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B6147" w14:textId="77777777" w:rsidR="005D3ECF" w:rsidRDefault="005D3ECF">
      <w:r>
        <w:separator/>
      </w:r>
    </w:p>
  </w:endnote>
  <w:endnote w:type="continuationSeparator" w:id="0">
    <w:p w14:paraId="55E0B5F6" w14:textId="77777777" w:rsidR="005D3ECF" w:rsidRDefault="005D3ECF">
      <w:r>
        <w:continuationSeparator/>
      </w:r>
    </w:p>
  </w:endnote>
  <w:endnote w:type="continuationNotice" w:id="1">
    <w:p w14:paraId="3AD64101" w14:textId="77777777" w:rsidR="005D3ECF" w:rsidRDefault="005D3E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23A6E" w14:textId="77777777" w:rsidR="00FE74EB" w:rsidRDefault="00FE74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12D35" w14:textId="6A881F7B" w:rsidR="00E83CFF" w:rsidRPr="00222BB5" w:rsidRDefault="00E83CFF">
    <w:pPr>
      <w:pStyle w:val="Footer"/>
      <w:jc w:val="center"/>
      <w:rPr>
        <w:rFonts w:ascii="Times New Roman" w:hAnsi="Times New Roman"/>
      </w:rPr>
    </w:pPr>
  </w:p>
  <w:p w14:paraId="6338B246" w14:textId="77777777" w:rsidR="00E83CFF" w:rsidRDefault="00E83C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1706F" w14:textId="77777777" w:rsidR="00FE74EB" w:rsidRDefault="00FE74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31547" w14:textId="77777777" w:rsidR="005D3ECF" w:rsidRDefault="005D3ECF">
      <w:r>
        <w:separator/>
      </w:r>
    </w:p>
  </w:footnote>
  <w:footnote w:type="continuationSeparator" w:id="0">
    <w:p w14:paraId="2C377BFF" w14:textId="77777777" w:rsidR="005D3ECF" w:rsidRDefault="005D3ECF">
      <w:r>
        <w:continuationSeparator/>
      </w:r>
    </w:p>
  </w:footnote>
  <w:footnote w:type="continuationNotice" w:id="1">
    <w:p w14:paraId="7F70EAC5" w14:textId="77777777" w:rsidR="005D3ECF" w:rsidRDefault="005D3E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69626" w14:textId="77777777" w:rsidR="00FE74EB" w:rsidRDefault="00FE74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A7D8B" w14:textId="7D0B2B8A" w:rsidR="00145774" w:rsidRPr="00BC2714" w:rsidRDefault="00145774">
    <w:pPr>
      <w:tabs>
        <w:tab w:val="center" w:pos="4680"/>
        <w:tab w:val="right" w:pos="9340"/>
      </w:tabs>
      <w:outlineLvl w:val="0"/>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398C8" w14:textId="77777777" w:rsidR="00FE74EB" w:rsidRDefault="00FE74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pStyle w:val="List0"/>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nsid w:val="00000002"/>
    <w:multiLevelType w:val="multilevel"/>
    <w:tmpl w:val="894EE874"/>
    <w:lvl w:ilvl="0">
      <w:start w:val="1"/>
      <w:numFmt w:val="bullet"/>
      <w:pStyle w:val="ImportWordListStyleDefinition848370252"/>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911A4C"/>
    <w:multiLevelType w:val="hybridMultilevel"/>
    <w:tmpl w:val="688E6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AC4BC4"/>
    <w:multiLevelType w:val="hybridMultilevel"/>
    <w:tmpl w:val="CF546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removePersonalInformation/>
  <w:removeDateAndTime/>
  <w:doNotDisplayPageBoundaries/>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6B3"/>
    <w:rsid w:val="0000714D"/>
    <w:rsid w:val="00017F5A"/>
    <w:rsid w:val="00133666"/>
    <w:rsid w:val="00145774"/>
    <w:rsid w:val="00160738"/>
    <w:rsid w:val="001A2A9D"/>
    <w:rsid w:val="001E56B3"/>
    <w:rsid w:val="001F0E79"/>
    <w:rsid w:val="00222BB5"/>
    <w:rsid w:val="002614F3"/>
    <w:rsid w:val="00273C0A"/>
    <w:rsid w:val="00277809"/>
    <w:rsid w:val="002879CF"/>
    <w:rsid w:val="002A2FF1"/>
    <w:rsid w:val="00300DC4"/>
    <w:rsid w:val="00342E9B"/>
    <w:rsid w:val="00344426"/>
    <w:rsid w:val="003669F3"/>
    <w:rsid w:val="00380DE7"/>
    <w:rsid w:val="003A147F"/>
    <w:rsid w:val="00432AFB"/>
    <w:rsid w:val="0043365D"/>
    <w:rsid w:val="00444A44"/>
    <w:rsid w:val="00472E06"/>
    <w:rsid w:val="004A271C"/>
    <w:rsid w:val="004C5989"/>
    <w:rsid w:val="004E3AFD"/>
    <w:rsid w:val="005012A0"/>
    <w:rsid w:val="00560B9F"/>
    <w:rsid w:val="00560D97"/>
    <w:rsid w:val="005B33F0"/>
    <w:rsid w:val="005D3ECF"/>
    <w:rsid w:val="006202E4"/>
    <w:rsid w:val="0065320F"/>
    <w:rsid w:val="00673BCC"/>
    <w:rsid w:val="007556AB"/>
    <w:rsid w:val="00765623"/>
    <w:rsid w:val="007750AF"/>
    <w:rsid w:val="00787288"/>
    <w:rsid w:val="007C7082"/>
    <w:rsid w:val="007E1B1B"/>
    <w:rsid w:val="00815482"/>
    <w:rsid w:val="008514DA"/>
    <w:rsid w:val="00870DC3"/>
    <w:rsid w:val="00881D5F"/>
    <w:rsid w:val="00890ABC"/>
    <w:rsid w:val="00897D97"/>
    <w:rsid w:val="008C1FE2"/>
    <w:rsid w:val="009014C5"/>
    <w:rsid w:val="00974E8D"/>
    <w:rsid w:val="0098627F"/>
    <w:rsid w:val="00991E2C"/>
    <w:rsid w:val="00992934"/>
    <w:rsid w:val="009A7E5E"/>
    <w:rsid w:val="009E6B04"/>
    <w:rsid w:val="00A15CB0"/>
    <w:rsid w:val="00A321E5"/>
    <w:rsid w:val="00A748BE"/>
    <w:rsid w:val="00AE651B"/>
    <w:rsid w:val="00AF1018"/>
    <w:rsid w:val="00B51B03"/>
    <w:rsid w:val="00B91FAE"/>
    <w:rsid w:val="00BC2714"/>
    <w:rsid w:val="00BE2CFC"/>
    <w:rsid w:val="00C07811"/>
    <w:rsid w:val="00CC2D0F"/>
    <w:rsid w:val="00D00F44"/>
    <w:rsid w:val="00D11738"/>
    <w:rsid w:val="00E24849"/>
    <w:rsid w:val="00E523D0"/>
    <w:rsid w:val="00E5367D"/>
    <w:rsid w:val="00E61F64"/>
    <w:rsid w:val="00E822C3"/>
    <w:rsid w:val="00E83CFF"/>
    <w:rsid w:val="00E94731"/>
    <w:rsid w:val="00EC229D"/>
    <w:rsid w:val="00EC7F19"/>
    <w:rsid w:val="00F351BD"/>
    <w:rsid w:val="00F37B80"/>
    <w:rsid w:val="00FE7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947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spacing w:after="200" w:line="276" w:lineRule="auto"/>
      <w:outlineLvl w:val="0"/>
    </w:pPr>
    <w:rPr>
      <w:rFonts w:ascii="Helvetica" w:eastAsia="Arial Unicode MS" w:hAnsi="Helvetica"/>
      <w:color w:val="000000"/>
      <w:sz w:val="22"/>
      <w:u w:color="000000"/>
    </w:rPr>
  </w:style>
  <w:style w:type="paragraph" w:customStyle="1" w:styleId="List0">
    <w:name w:val="List 0"/>
    <w:basedOn w:val="ImportWordListStyleDefinition848370252"/>
    <w:semiHidden/>
    <w:pPr>
      <w:numPr>
        <w:numId w:val="1"/>
      </w:numPr>
    </w:pPr>
  </w:style>
  <w:style w:type="paragraph" w:customStyle="1" w:styleId="ImportWordListStyleDefinition848370252">
    <w:name w:val="Import Word List Style Definition 848370252"/>
    <w:autoRedefine/>
    <w:pPr>
      <w:numPr>
        <w:numId w:val="2"/>
      </w:numPr>
    </w:pPr>
  </w:style>
  <w:style w:type="paragraph" w:styleId="Header">
    <w:name w:val="header"/>
    <w:basedOn w:val="Normal"/>
    <w:link w:val="HeaderChar"/>
    <w:locked/>
    <w:rsid w:val="00E94731"/>
    <w:pPr>
      <w:tabs>
        <w:tab w:val="center" w:pos="4680"/>
        <w:tab w:val="right" w:pos="9360"/>
      </w:tabs>
    </w:pPr>
    <w:rPr>
      <w:rFonts w:ascii="Calibri" w:eastAsia="Calibri" w:hAnsi="Calibri"/>
      <w:sz w:val="22"/>
      <w:szCs w:val="22"/>
    </w:rPr>
  </w:style>
  <w:style w:type="character" w:customStyle="1" w:styleId="HeaderChar">
    <w:name w:val="Header Char"/>
    <w:link w:val="Header"/>
    <w:locked/>
    <w:rsid w:val="00E94731"/>
    <w:rPr>
      <w:rFonts w:ascii="Calibri" w:eastAsia="Calibri" w:hAnsi="Calibri"/>
      <w:sz w:val="22"/>
      <w:szCs w:val="22"/>
      <w:lang w:val="en-US" w:eastAsia="en-US" w:bidi="ar-SA"/>
    </w:rPr>
  </w:style>
  <w:style w:type="paragraph" w:styleId="Footer">
    <w:name w:val="footer"/>
    <w:basedOn w:val="Normal"/>
    <w:link w:val="FooterChar"/>
    <w:uiPriority w:val="99"/>
    <w:locked/>
    <w:rsid w:val="00E94731"/>
    <w:pPr>
      <w:tabs>
        <w:tab w:val="center" w:pos="4680"/>
        <w:tab w:val="right" w:pos="9360"/>
      </w:tabs>
    </w:pPr>
    <w:rPr>
      <w:rFonts w:ascii="Calibri" w:eastAsia="Calibri" w:hAnsi="Calibri"/>
      <w:sz w:val="22"/>
      <w:szCs w:val="22"/>
    </w:rPr>
  </w:style>
  <w:style w:type="character" w:customStyle="1" w:styleId="FooterChar">
    <w:name w:val="Footer Char"/>
    <w:link w:val="Footer"/>
    <w:uiPriority w:val="99"/>
    <w:locked/>
    <w:rsid w:val="00E94731"/>
    <w:rPr>
      <w:rFonts w:ascii="Calibri" w:eastAsia="Calibri" w:hAnsi="Calibri"/>
      <w:sz w:val="22"/>
      <w:szCs w:val="22"/>
      <w:lang w:val="en-US" w:eastAsia="en-US" w:bidi="ar-SA"/>
    </w:rPr>
  </w:style>
  <w:style w:type="paragraph" w:customStyle="1" w:styleId="ColorfulList-Accent11">
    <w:name w:val="Colorful List - Accent 11"/>
    <w:basedOn w:val="Normal"/>
    <w:qFormat/>
    <w:rsid w:val="00E94731"/>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semiHidden/>
    <w:unhideWhenUsed/>
    <w:locked/>
    <w:rsid w:val="00E94731"/>
    <w:rPr>
      <w:rFonts w:ascii="Lucida Grande" w:eastAsia="Calibri" w:hAnsi="Lucida Grande"/>
      <w:sz w:val="18"/>
      <w:szCs w:val="18"/>
    </w:rPr>
  </w:style>
  <w:style w:type="character" w:customStyle="1" w:styleId="BalloonTextChar">
    <w:name w:val="Balloon Text Char"/>
    <w:link w:val="BalloonText"/>
    <w:semiHidden/>
    <w:rsid w:val="00E94731"/>
    <w:rPr>
      <w:rFonts w:ascii="Lucida Grande" w:eastAsia="Calibri" w:hAnsi="Lucida Grande"/>
      <w:sz w:val="18"/>
      <w:szCs w:val="18"/>
      <w:lang w:val="en-US" w:eastAsia="en-US" w:bidi="ar-SA"/>
    </w:rPr>
  </w:style>
  <w:style w:type="character" w:styleId="CommentReference">
    <w:name w:val="annotation reference"/>
    <w:locked/>
    <w:rsid w:val="00B91FAE"/>
    <w:rPr>
      <w:sz w:val="16"/>
      <w:szCs w:val="16"/>
    </w:rPr>
  </w:style>
  <w:style w:type="paragraph" w:styleId="CommentText">
    <w:name w:val="annotation text"/>
    <w:basedOn w:val="Normal"/>
    <w:link w:val="CommentTextChar"/>
    <w:locked/>
    <w:rsid w:val="00B91FAE"/>
    <w:rPr>
      <w:sz w:val="20"/>
      <w:szCs w:val="20"/>
    </w:rPr>
  </w:style>
  <w:style w:type="character" w:customStyle="1" w:styleId="CommentTextChar">
    <w:name w:val="Comment Text Char"/>
    <w:basedOn w:val="DefaultParagraphFont"/>
    <w:link w:val="CommentText"/>
    <w:rsid w:val="00B91FAE"/>
  </w:style>
  <w:style w:type="paragraph" w:styleId="CommentSubject">
    <w:name w:val="annotation subject"/>
    <w:basedOn w:val="CommentText"/>
    <w:next w:val="CommentText"/>
    <w:link w:val="CommentSubjectChar"/>
    <w:locked/>
    <w:rsid w:val="00B91FAE"/>
    <w:rPr>
      <w:b/>
      <w:bCs/>
    </w:rPr>
  </w:style>
  <w:style w:type="character" w:customStyle="1" w:styleId="CommentSubjectChar">
    <w:name w:val="Comment Subject Char"/>
    <w:link w:val="CommentSubject"/>
    <w:rsid w:val="00B91F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947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spacing w:after="200" w:line="276" w:lineRule="auto"/>
      <w:outlineLvl w:val="0"/>
    </w:pPr>
    <w:rPr>
      <w:rFonts w:ascii="Helvetica" w:eastAsia="Arial Unicode MS" w:hAnsi="Helvetica"/>
      <w:color w:val="000000"/>
      <w:sz w:val="22"/>
      <w:u w:color="000000"/>
    </w:rPr>
  </w:style>
  <w:style w:type="paragraph" w:customStyle="1" w:styleId="List0">
    <w:name w:val="List 0"/>
    <w:basedOn w:val="ImportWordListStyleDefinition848370252"/>
    <w:semiHidden/>
    <w:pPr>
      <w:numPr>
        <w:numId w:val="1"/>
      </w:numPr>
    </w:pPr>
  </w:style>
  <w:style w:type="paragraph" w:customStyle="1" w:styleId="ImportWordListStyleDefinition848370252">
    <w:name w:val="Import Word List Style Definition 848370252"/>
    <w:autoRedefine/>
    <w:pPr>
      <w:numPr>
        <w:numId w:val="2"/>
      </w:numPr>
    </w:pPr>
  </w:style>
  <w:style w:type="paragraph" w:styleId="Header">
    <w:name w:val="header"/>
    <w:basedOn w:val="Normal"/>
    <w:link w:val="HeaderChar"/>
    <w:locked/>
    <w:rsid w:val="00E94731"/>
    <w:pPr>
      <w:tabs>
        <w:tab w:val="center" w:pos="4680"/>
        <w:tab w:val="right" w:pos="9360"/>
      </w:tabs>
    </w:pPr>
    <w:rPr>
      <w:rFonts w:ascii="Calibri" w:eastAsia="Calibri" w:hAnsi="Calibri"/>
      <w:sz w:val="22"/>
      <w:szCs w:val="22"/>
    </w:rPr>
  </w:style>
  <w:style w:type="character" w:customStyle="1" w:styleId="HeaderChar">
    <w:name w:val="Header Char"/>
    <w:link w:val="Header"/>
    <w:locked/>
    <w:rsid w:val="00E94731"/>
    <w:rPr>
      <w:rFonts w:ascii="Calibri" w:eastAsia="Calibri" w:hAnsi="Calibri"/>
      <w:sz w:val="22"/>
      <w:szCs w:val="22"/>
      <w:lang w:val="en-US" w:eastAsia="en-US" w:bidi="ar-SA"/>
    </w:rPr>
  </w:style>
  <w:style w:type="paragraph" w:styleId="Footer">
    <w:name w:val="footer"/>
    <w:basedOn w:val="Normal"/>
    <w:link w:val="FooterChar"/>
    <w:uiPriority w:val="99"/>
    <w:locked/>
    <w:rsid w:val="00E94731"/>
    <w:pPr>
      <w:tabs>
        <w:tab w:val="center" w:pos="4680"/>
        <w:tab w:val="right" w:pos="9360"/>
      </w:tabs>
    </w:pPr>
    <w:rPr>
      <w:rFonts w:ascii="Calibri" w:eastAsia="Calibri" w:hAnsi="Calibri"/>
      <w:sz w:val="22"/>
      <w:szCs w:val="22"/>
    </w:rPr>
  </w:style>
  <w:style w:type="character" w:customStyle="1" w:styleId="FooterChar">
    <w:name w:val="Footer Char"/>
    <w:link w:val="Footer"/>
    <w:uiPriority w:val="99"/>
    <w:locked/>
    <w:rsid w:val="00E94731"/>
    <w:rPr>
      <w:rFonts w:ascii="Calibri" w:eastAsia="Calibri" w:hAnsi="Calibri"/>
      <w:sz w:val="22"/>
      <w:szCs w:val="22"/>
      <w:lang w:val="en-US" w:eastAsia="en-US" w:bidi="ar-SA"/>
    </w:rPr>
  </w:style>
  <w:style w:type="paragraph" w:customStyle="1" w:styleId="ColorfulList-Accent11">
    <w:name w:val="Colorful List - Accent 11"/>
    <w:basedOn w:val="Normal"/>
    <w:qFormat/>
    <w:rsid w:val="00E94731"/>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semiHidden/>
    <w:unhideWhenUsed/>
    <w:locked/>
    <w:rsid w:val="00E94731"/>
    <w:rPr>
      <w:rFonts w:ascii="Lucida Grande" w:eastAsia="Calibri" w:hAnsi="Lucida Grande"/>
      <w:sz w:val="18"/>
      <w:szCs w:val="18"/>
    </w:rPr>
  </w:style>
  <w:style w:type="character" w:customStyle="1" w:styleId="BalloonTextChar">
    <w:name w:val="Balloon Text Char"/>
    <w:link w:val="BalloonText"/>
    <w:semiHidden/>
    <w:rsid w:val="00E94731"/>
    <w:rPr>
      <w:rFonts w:ascii="Lucida Grande" w:eastAsia="Calibri" w:hAnsi="Lucida Grande"/>
      <w:sz w:val="18"/>
      <w:szCs w:val="18"/>
      <w:lang w:val="en-US" w:eastAsia="en-US" w:bidi="ar-SA"/>
    </w:rPr>
  </w:style>
  <w:style w:type="character" w:styleId="CommentReference">
    <w:name w:val="annotation reference"/>
    <w:locked/>
    <w:rsid w:val="00B91FAE"/>
    <w:rPr>
      <w:sz w:val="16"/>
      <w:szCs w:val="16"/>
    </w:rPr>
  </w:style>
  <w:style w:type="paragraph" w:styleId="CommentText">
    <w:name w:val="annotation text"/>
    <w:basedOn w:val="Normal"/>
    <w:link w:val="CommentTextChar"/>
    <w:locked/>
    <w:rsid w:val="00B91FAE"/>
    <w:rPr>
      <w:sz w:val="20"/>
      <w:szCs w:val="20"/>
    </w:rPr>
  </w:style>
  <w:style w:type="character" w:customStyle="1" w:styleId="CommentTextChar">
    <w:name w:val="Comment Text Char"/>
    <w:basedOn w:val="DefaultParagraphFont"/>
    <w:link w:val="CommentText"/>
    <w:rsid w:val="00B91FAE"/>
  </w:style>
  <w:style w:type="paragraph" w:styleId="CommentSubject">
    <w:name w:val="annotation subject"/>
    <w:basedOn w:val="CommentText"/>
    <w:next w:val="CommentText"/>
    <w:link w:val="CommentSubjectChar"/>
    <w:locked/>
    <w:rsid w:val="00B91FAE"/>
    <w:rPr>
      <w:b/>
      <w:bCs/>
    </w:rPr>
  </w:style>
  <w:style w:type="character" w:customStyle="1" w:styleId="CommentSubjectChar">
    <w:name w:val="Comment Subject Char"/>
    <w:link w:val="CommentSubject"/>
    <w:rsid w:val="00B91F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350493">
      <w:marLeft w:val="0"/>
      <w:marRight w:val="0"/>
      <w:marTop w:val="0"/>
      <w:marBottom w:val="0"/>
      <w:divBdr>
        <w:top w:val="none" w:sz="0" w:space="0" w:color="auto"/>
        <w:left w:val="none" w:sz="0" w:space="0" w:color="auto"/>
        <w:bottom w:val="none" w:sz="0" w:space="0" w:color="auto"/>
        <w:right w:val="none" w:sz="0" w:space="0" w:color="auto"/>
      </w:divBdr>
    </w:div>
    <w:div w:id="186790863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940</Words>
  <Characters>5234</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STATEMENT OF CHAIRMAN JULIUS GENACHOWKSI</vt:lpstr>
    </vt:vector>
  </TitlesOfParts>
  <Manager/>
  <Company/>
  <LinksUpToDate>false</LinksUpToDate>
  <CharactersWithSpaces>6192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2012-12-19T14:36:00Z</dcterms:created>
  <dcterms:modified xsi:type="dcterms:W3CDTF">2012-12-19T14:36:00Z</dcterms:modified>
  <cp:category> </cp:category>
  <cp:contentStatus> </cp:contentStatus>
</cp:coreProperties>
</file>