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20" w:rsidRPr="00D07153" w:rsidRDefault="004343D1" w:rsidP="00D07153">
      <w:pPr>
        <w:jc w:val="center"/>
        <w:rPr>
          <w:rFonts w:cs="Arial"/>
          <w:b/>
          <w:szCs w:val="28"/>
        </w:rPr>
      </w:pPr>
      <w:bookmarkStart w:id="0" w:name="_GoBack"/>
      <w:bookmarkEnd w:id="0"/>
      <w:r w:rsidRPr="00D07153">
        <w:rPr>
          <w:rFonts w:cs="Arial"/>
          <w:b/>
          <w:szCs w:val="28"/>
        </w:rPr>
        <w:t xml:space="preserve">STATEMENT OF </w:t>
      </w:r>
    </w:p>
    <w:p w:rsidR="004343D1" w:rsidRPr="00D07153" w:rsidRDefault="00025E76" w:rsidP="00D07153">
      <w:pPr>
        <w:jc w:val="center"/>
        <w:rPr>
          <w:rFonts w:cs="Arial"/>
          <w:b/>
          <w:szCs w:val="28"/>
        </w:rPr>
      </w:pPr>
      <w:r>
        <w:rPr>
          <w:rFonts w:cs="Arial"/>
          <w:b/>
          <w:szCs w:val="28"/>
        </w:rPr>
        <w:t>ACTING CHAIRWOMAN MIGNON</w:t>
      </w:r>
      <w:r w:rsidR="004343D1" w:rsidRPr="00D07153">
        <w:rPr>
          <w:rFonts w:cs="Arial"/>
          <w:b/>
          <w:szCs w:val="28"/>
        </w:rPr>
        <w:t xml:space="preserve"> L</w:t>
      </w:r>
      <w:r>
        <w:rPr>
          <w:rFonts w:cs="Arial"/>
          <w:b/>
          <w:szCs w:val="28"/>
        </w:rPr>
        <w:t>.</w:t>
      </w:r>
      <w:r w:rsidR="004343D1" w:rsidRPr="00D07153">
        <w:rPr>
          <w:rFonts w:cs="Arial"/>
          <w:b/>
          <w:szCs w:val="28"/>
        </w:rPr>
        <w:t xml:space="preserve"> CLYBURN</w:t>
      </w:r>
    </w:p>
    <w:p w:rsidR="004343D1" w:rsidRPr="00D07153" w:rsidRDefault="004343D1" w:rsidP="00D07153">
      <w:pPr>
        <w:jc w:val="center"/>
        <w:rPr>
          <w:rFonts w:cs="Arial"/>
          <w:b/>
          <w:szCs w:val="28"/>
        </w:rPr>
      </w:pPr>
    </w:p>
    <w:p w:rsidR="004343D1" w:rsidRPr="00D07153" w:rsidRDefault="004343D1" w:rsidP="00E0545F">
      <w:pPr>
        <w:ind w:left="720" w:hanging="720"/>
        <w:rPr>
          <w:rFonts w:cs="Arial"/>
          <w:b/>
          <w:i/>
          <w:spacing w:val="-2"/>
          <w:szCs w:val="28"/>
        </w:rPr>
      </w:pPr>
      <w:r w:rsidRPr="00D07153">
        <w:rPr>
          <w:rFonts w:cs="Arial"/>
          <w:b/>
          <w:szCs w:val="28"/>
        </w:rPr>
        <w:t xml:space="preserve">Re:  </w:t>
      </w:r>
      <w:r w:rsidR="00E0545F">
        <w:rPr>
          <w:rFonts w:cs="Arial"/>
          <w:b/>
          <w:szCs w:val="28"/>
        </w:rPr>
        <w:tab/>
      </w:r>
      <w:r w:rsidRPr="00D07153">
        <w:rPr>
          <w:rFonts w:cs="Arial"/>
          <w:b/>
          <w:i/>
          <w:spacing w:val="-2"/>
          <w:szCs w:val="28"/>
        </w:rPr>
        <w:t>Acceleration of Broadband Deployment by Improving Wireless Facilities Siti</w:t>
      </w:r>
      <w:r w:rsidR="00E0545F">
        <w:rPr>
          <w:rFonts w:cs="Arial"/>
          <w:b/>
          <w:i/>
          <w:spacing w:val="-2"/>
          <w:szCs w:val="28"/>
        </w:rPr>
        <w:t>ng Policies, WT Docket No. 13-238</w:t>
      </w:r>
      <w:r w:rsidRPr="00D07153">
        <w:rPr>
          <w:rFonts w:cs="Arial"/>
          <w:b/>
          <w:i/>
          <w:spacing w:val="-2"/>
          <w:szCs w:val="28"/>
        </w:rPr>
        <w:t xml:space="preserve">; Acceleration of Broadband Deployment: </w:t>
      </w:r>
      <w:r w:rsidRPr="00D07153">
        <w:rPr>
          <w:rFonts w:cs="Arial"/>
          <w:b/>
          <w:i/>
          <w:szCs w:val="28"/>
        </w:rPr>
        <w:t xml:space="preserve">Expanding the Reach and Reducing the Cost of Broadband Deployment by Improving Policies Regarding Public Rights of Way and Wireless Facilities Siting, WC Docket No. 11-59;  </w:t>
      </w:r>
      <w:r w:rsidRPr="00D07153">
        <w:rPr>
          <w:rFonts w:cs="Arial"/>
          <w:b/>
          <w:i/>
          <w:spacing w:val="-2"/>
          <w:szCs w:val="28"/>
        </w:rPr>
        <w:t>Amendment of Parts 1 and 17 of the Commission’s Rules Regarding Public Notice Procedures for Processing Antenna Structure Registration Applications for Certain Temporary Towers; 2012 Biennial Review of Telecommunications Regulations, WT Docket No. 13-32</w:t>
      </w:r>
    </w:p>
    <w:p w:rsidR="004343D1" w:rsidRPr="00D07153" w:rsidRDefault="004343D1" w:rsidP="00D07153">
      <w:pPr>
        <w:rPr>
          <w:rFonts w:cs="Arial"/>
          <w:b/>
          <w:i/>
          <w:spacing w:val="-2"/>
          <w:szCs w:val="28"/>
        </w:rPr>
      </w:pPr>
    </w:p>
    <w:p w:rsidR="00A849A9" w:rsidRPr="00D07153" w:rsidRDefault="007D1FE7" w:rsidP="00D07153">
      <w:pPr>
        <w:ind w:firstLine="720"/>
        <w:rPr>
          <w:rFonts w:cs="Arial"/>
          <w:szCs w:val="28"/>
        </w:rPr>
      </w:pPr>
      <w:r w:rsidRPr="00D07153">
        <w:rPr>
          <w:rFonts w:cs="Arial"/>
          <w:szCs w:val="28"/>
        </w:rPr>
        <w:t xml:space="preserve">Our </w:t>
      </w:r>
      <w:r w:rsidR="009C03DB" w:rsidRPr="00D07153">
        <w:rPr>
          <w:rFonts w:cs="Arial"/>
          <w:szCs w:val="28"/>
        </w:rPr>
        <w:t xml:space="preserve">Nation’s </w:t>
      </w:r>
      <w:r w:rsidRPr="00D07153">
        <w:rPr>
          <w:rFonts w:cs="Arial"/>
          <w:szCs w:val="28"/>
        </w:rPr>
        <w:t xml:space="preserve">demand </w:t>
      </w:r>
      <w:r w:rsidR="009C03DB" w:rsidRPr="00D07153">
        <w:rPr>
          <w:rFonts w:cs="Arial"/>
          <w:szCs w:val="28"/>
        </w:rPr>
        <w:t xml:space="preserve">for mobile </w:t>
      </w:r>
      <w:r w:rsidRPr="00D07153">
        <w:rPr>
          <w:rFonts w:cs="Arial"/>
          <w:szCs w:val="28"/>
        </w:rPr>
        <w:t xml:space="preserve">broadband services </w:t>
      </w:r>
      <w:r w:rsidR="00BA22B2" w:rsidRPr="00D07153">
        <w:rPr>
          <w:rFonts w:cs="Arial"/>
          <w:szCs w:val="28"/>
        </w:rPr>
        <w:t>continues to grow</w:t>
      </w:r>
      <w:r w:rsidR="009C03DB" w:rsidRPr="00D07153">
        <w:rPr>
          <w:rFonts w:cs="Arial"/>
          <w:szCs w:val="28"/>
        </w:rPr>
        <w:t xml:space="preserve"> at an exponential rate</w:t>
      </w:r>
      <w:r w:rsidR="00544727" w:rsidRPr="00D07153">
        <w:rPr>
          <w:rFonts w:cs="Arial"/>
          <w:szCs w:val="28"/>
        </w:rPr>
        <w:t xml:space="preserve"> and t</w:t>
      </w:r>
      <w:r w:rsidRPr="00D07153">
        <w:rPr>
          <w:rFonts w:cs="Arial"/>
          <w:szCs w:val="28"/>
        </w:rPr>
        <w:t xml:space="preserve">he ability of wireless providers to meet this demand depends not only on access to spectrum, but </w:t>
      </w:r>
      <w:r w:rsidR="00D07153">
        <w:rPr>
          <w:rFonts w:cs="Arial"/>
          <w:szCs w:val="28"/>
        </w:rPr>
        <w:t xml:space="preserve">also </w:t>
      </w:r>
      <w:r w:rsidRPr="00D07153">
        <w:rPr>
          <w:rFonts w:cs="Arial"/>
          <w:szCs w:val="28"/>
        </w:rPr>
        <w:t xml:space="preserve">on the </w:t>
      </w:r>
      <w:r w:rsidR="00892830" w:rsidRPr="00D07153">
        <w:rPr>
          <w:rFonts w:cs="Arial"/>
          <w:szCs w:val="28"/>
        </w:rPr>
        <w:t>deployment of new mobile infrastructure</w:t>
      </w:r>
      <w:r w:rsidRPr="00D07153">
        <w:rPr>
          <w:rFonts w:cs="Arial"/>
          <w:szCs w:val="28"/>
        </w:rPr>
        <w:t xml:space="preserve">. </w:t>
      </w:r>
      <w:r w:rsidR="00892830" w:rsidRPr="00D07153">
        <w:rPr>
          <w:rFonts w:cs="Arial"/>
          <w:szCs w:val="28"/>
        </w:rPr>
        <w:t xml:space="preserve"> That is why the Commission has made it a priority to </w:t>
      </w:r>
      <w:r w:rsidR="009C03DB" w:rsidRPr="00D07153">
        <w:rPr>
          <w:rFonts w:cs="Arial"/>
          <w:szCs w:val="28"/>
        </w:rPr>
        <w:t xml:space="preserve">cut </w:t>
      </w:r>
      <w:r w:rsidR="00A849A9" w:rsidRPr="00D07153">
        <w:rPr>
          <w:rFonts w:cs="Arial"/>
          <w:szCs w:val="28"/>
        </w:rPr>
        <w:t>red tape that saps resources and slows broadband deployment</w:t>
      </w:r>
      <w:r w:rsidR="00544727" w:rsidRPr="00D07153">
        <w:rPr>
          <w:rFonts w:cs="Arial"/>
          <w:szCs w:val="28"/>
        </w:rPr>
        <w:t>.</w:t>
      </w:r>
    </w:p>
    <w:p w:rsidR="00A849A9" w:rsidRPr="00D07153" w:rsidRDefault="004343D1" w:rsidP="00D07153">
      <w:pPr>
        <w:rPr>
          <w:rFonts w:cs="Arial"/>
          <w:spacing w:val="-2"/>
          <w:szCs w:val="28"/>
        </w:rPr>
      </w:pPr>
      <w:r w:rsidRPr="00D07153">
        <w:rPr>
          <w:rFonts w:cs="Arial"/>
          <w:spacing w:val="-2"/>
          <w:szCs w:val="28"/>
        </w:rPr>
        <w:tab/>
      </w:r>
    </w:p>
    <w:p w:rsidR="00544727" w:rsidRPr="00D07153" w:rsidRDefault="004D4ADD" w:rsidP="00D07153">
      <w:pPr>
        <w:spacing w:after="200"/>
        <w:ind w:firstLine="720"/>
        <w:rPr>
          <w:rFonts w:cs="Arial"/>
          <w:szCs w:val="28"/>
        </w:rPr>
      </w:pPr>
      <w:r w:rsidRPr="00D07153">
        <w:rPr>
          <w:rFonts w:cs="Arial"/>
          <w:szCs w:val="28"/>
        </w:rPr>
        <w:t>Today</w:t>
      </w:r>
      <w:r w:rsidR="00D07153">
        <w:rPr>
          <w:rFonts w:cs="Arial"/>
          <w:szCs w:val="28"/>
        </w:rPr>
        <w:t>,</w:t>
      </w:r>
      <w:r w:rsidRPr="00D07153">
        <w:rPr>
          <w:rFonts w:cs="Arial"/>
          <w:szCs w:val="28"/>
        </w:rPr>
        <w:t xml:space="preserve"> we seek</w:t>
      </w:r>
      <w:r w:rsidR="00BB4778" w:rsidRPr="00D07153">
        <w:rPr>
          <w:rFonts w:cs="Arial"/>
          <w:szCs w:val="28"/>
        </w:rPr>
        <w:t xml:space="preserve"> comment on how we can change our processes to encourage </w:t>
      </w:r>
      <w:r w:rsidR="0008462B" w:rsidRPr="00D07153">
        <w:rPr>
          <w:rFonts w:cs="Arial"/>
          <w:szCs w:val="28"/>
        </w:rPr>
        <w:t xml:space="preserve">greater </w:t>
      </w:r>
      <w:r w:rsidR="00BB4778" w:rsidRPr="00D07153">
        <w:rPr>
          <w:rFonts w:cs="Arial"/>
          <w:szCs w:val="28"/>
        </w:rPr>
        <w:t xml:space="preserve">deployment of new technologies </w:t>
      </w:r>
      <w:r w:rsidR="0008462B" w:rsidRPr="00D07153">
        <w:rPr>
          <w:rFonts w:cs="Arial"/>
          <w:szCs w:val="28"/>
        </w:rPr>
        <w:t>such as</w:t>
      </w:r>
      <w:r w:rsidR="00BB4778" w:rsidRPr="00D07153">
        <w:rPr>
          <w:rFonts w:cs="Arial"/>
          <w:szCs w:val="28"/>
        </w:rPr>
        <w:t xml:space="preserve"> small cells and Distributed Antenna Systems.  These </w:t>
      </w:r>
      <w:r w:rsidR="0008462B" w:rsidRPr="00D07153">
        <w:rPr>
          <w:rFonts w:cs="Arial"/>
          <w:szCs w:val="28"/>
        </w:rPr>
        <w:t xml:space="preserve">innovative solutions </w:t>
      </w:r>
      <w:r w:rsidR="00BB4778" w:rsidRPr="00D07153">
        <w:rPr>
          <w:rFonts w:cs="Arial"/>
          <w:szCs w:val="28"/>
        </w:rPr>
        <w:t xml:space="preserve">multiply wireless capacity within existing spectrum resources and can be deployed relatively easily and inexpensively by consumers, enterprise users, and service providers.  </w:t>
      </w:r>
      <w:r w:rsidR="00FE1E9D" w:rsidRPr="00D07153">
        <w:rPr>
          <w:rFonts w:cs="Arial"/>
          <w:szCs w:val="28"/>
        </w:rPr>
        <w:t>These newer technologies can be deployed on utility poles, street lamps, water towers, or rooftops</w:t>
      </w:r>
      <w:r w:rsidR="00D07153">
        <w:rPr>
          <w:rFonts w:cs="Arial"/>
          <w:szCs w:val="28"/>
        </w:rPr>
        <w:t xml:space="preserve"> --</w:t>
      </w:r>
      <w:r w:rsidR="00892830" w:rsidRPr="00D07153">
        <w:rPr>
          <w:rFonts w:cs="Arial"/>
          <w:szCs w:val="28"/>
        </w:rPr>
        <w:t xml:space="preserve"> a big reason </w:t>
      </w:r>
      <w:r w:rsidR="00D07153">
        <w:rPr>
          <w:rFonts w:cs="Arial"/>
          <w:szCs w:val="28"/>
        </w:rPr>
        <w:t xml:space="preserve">why </w:t>
      </w:r>
      <w:r w:rsidR="00892830" w:rsidRPr="00D07153">
        <w:rPr>
          <w:rFonts w:cs="Arial"/>
          <w:szCs w:val="28"/>
        </w:rPr>
        <w:t>they</w:t>
      </w:r>
      <w:r w:rsidR="0008462B" w:rsidRPr="00D07153">
        <w:rPr>
          <w:rFonts w:cs="Arial"/>
          <w:szCs w:val="28"/>
        </w:rPr>
        <w:t xml:space="preserve"> are becoming more common.  </w:t>
      </w:r>
      <w:r w:rsidR="00FE1E9D" w:rsidRPr="00D07153">
        <w:rPr>
          <w:rFonts w:cs="Arial"/>
          <w:szCs w:val="28"/>
        </w:rPr>
        <w:t>The time is ripe for the Commission to look at updating our rules for these new technologie</w:t>
      </w:r>
      <w:r w:rsidR="00892830" w:rsidRPr="00D07153">
        <w:rPr>
          <w:rFonts w:cs="Arial"/>
          <w:szCs w:val="28"/>
        </w:rPr>
        <w:t xml:space="preserve">s. </w:t>
      </w:r>
    </w:p>
    <w:p w:rsidR="004D4ADD" w:rsidRPr="00D07153" w:rsidRDefault="004D4ADD" w:rsidP="00D07153">
      <w:pPr>
        <w:spacing w:after="200"/>
        <w:ind w:firstLine="720"/>
        <w:rPr>
          <w:rFonts w:cs="Arial"/>
          <w:szCs w:val="28"/>
        </w:rPr>
      </w:pPr>
      <w:r w:rsidRPr="00D07153">
        <w:rPr>
          <w:rFonts w:cs="Arial"/>
          <w:szCs w:val="28"/>
        </w:rPr>
        <w:t>T</w:t>
      </w:r>
      <w:r w:rsidR="00FE1E9D" w:rsidRPr="00D07153">
        <w:rPr>
          <w:rFonts w:cs="Arial"/>
          <w:szCs w:val="28"/>
        </w:rPr>
        <w:t>h</w:t>
      </w:r>
      <w:r w:rsidR="00544727" w:rsidRPr="00D07153">
        <w:rPr>
          <w:rFonts w:cs="Arial"/>
          <w:szCs w:val="28"/>
        </w:rPr>
        <w:t>is</w:t>
      </w:r>
      <w:r w:rsidR="00FE1E9D" w:rsidRPr="00D07153">
        <w:rPr>
          <w:rFonts w:cs="Arial"/>
          <w:szCs w:val="28"/>
        </w:rPr>
        <w:t xml:space="preserve"> item continues </w:t>
      </w:r>
      <w:r w:rsidR="00544727" w:rsidRPr="00D07153">
        <w:rPr>
          <w:rFonts w:cs="Arial"/>
          <w:szCs w:val="28"/>
        </w:rPr>
        <w:t>the</w:t>
      </w:r>
      <w:r w:rsidR="00FE1E9D" w:rsidRPr="00D07153">
        <w:rPr>
          <w:rFonts w:cs="Arial"/>
          <w:szCs w:val="28"/>
        </w:rPr>
        <w:t xml:space="preserve"> review of our procedures </w:t>
      </w:r>
      <w:r w:rsidR="00544727" w:rsidRPr="00D07153">
        <w:rPr>
          <w:rFonts w:cs="Arial"/>
          <w:szCs w:val="28"/>
        </w:rPr>
        <w:t>which</w:t>
      </w:r>
      <w:r w:rsidR="00FE1E9D" w:rsidRPr="00D07153">
        <w:rPr>
          <w:rFonts w:cs="Arial"/>
          <w:szCs w:val="28"/>
        </w:rPr>
        <w:t xml:space="preserve"> apply to temporary towers.  </w:t>
      </w:r>
      <w:r w:rsidR="00544727" w:rsidRPr="00D07153">
        <w:rPr>
          <w:rFonts w:cs="Arial"/>
          <w:szCs w:val="28"/>
        </w:rPr>
        <w:t>O</w:t>
      </w:r>
      <w:r w:rsidR="00FE1E9D" w:rsidRPr="00D07153">
        <w:rPr>
          <w:rFonts w:cs="Arial"/>
          <w:szCs w:val="28"/>
        </w:rPr>
        <w:t xml:space="preserve">ften </w:t>
      </w:r>
      <w:r w:rsidR="00544727" w:rsidRPr="00D07153">
        <w:rPr>
          <w:rFonts w:cs="Arial"/>
          <w:szCs w:val="28"/>
        </w:rPr>
        <w:t>in demand</w:t>
      </w:r>
      <w:r w:rsidR="00D07153">
        <w:rPr>
          <w:rFonts w:cs="Arial"/>
          <w:szCs w:val="28"/>
        </w:rPr>
        <w:t>,</w:t>
      </w:r>
      <w:r w:rsidR="00FE1E9D" w:rsidRPr="00D07153">
        <w:rPr>
          <w:rFonts w:cs="Arial"/>
          <w:szCs w:val="28"/>
        </w:rPr>
        <w:t xml:space="preserve"> with very little advance warning</w:t>
      </w:r>
      <w:r w:rsidRPr="00D07153">
        <w:rPr>
          <w:rFonts w:cs="Arial"/>
          <w:szCs w:val="28"/>
        </w:rPr>
        <w:t xml:space="preserve"> or for very short periods of time</w:t>
      </w:r>
      <w:r w:rsidR="00544727" w:rsidRPr="00D07153">
        <w:rPr>
          <w:rFonts w:cs="Arial"/>
          <w:szCs w:val="28"/>
        </w:rPr>
        <w:t>, temporary towers</w:t>
      </w:r>
      <w:r w:rsidRPr="00D07153">
        <w:rPr>
          <w:rFonts w:cs="Arial"/>
          <w:szCs w:val="28"/>
        </w:rPr>
        <w:t xml:space="preserve"> are used </w:t>
      </w:r>
      <w:r w:rsidR="00FE1E9D" w:rsidRPr="00D07153">
        <w:rPr>
          <w:rFonts w:cs="Arial"/>
          <w:szCs w:val="28"/>
        </w:rPr>
        <w:t>to restore communications</w:t>
      </w:r>
      <w:r w:rsidR="00544727" w:rsidRPr="00D07153">
        <w:rPr>
          <w:rFonts w:cs="Arial"/>
          <w:szCs w:val="28"/>
        </w:rPr>
        <w:t>,</w:t>
      </w:r>
      <w:r w:rsidR="00FE1E9D" w:rsidRPr="00D07153">
        <w:rPr>
          <w:rFonts w:cs="Arial"/>
          <w:szCs w:val="28"/>
        </w:rPr>
        <w:t xml:space="preserve"> during natural disasters or other emer</w:t>
      </w:r>
      <w:r w:rsidRPr="00D07153">
        <w:rPr>
          <w:rFonts w:cs="Arial"/>
          <w:szCs w:val="28"/>
        </w:rPr>
        <w:t>gencies</w:t>
      </w:r>
      <w:r w:rsidR="00544727" w:rsidRPr="00D07153">
        <w:rPr>
          <w:rFonts w:cs="Arial"/>
          <w:szCs w:val="28"/>
        </w:rPr>
        <w:t>,</w:t>
      </w:r>
      <w:r w:rsidRPr="00D07153">
        <w:rPr>
          <w:rFonts w:cs="Arial"/>
          <w:szCs w:val="28"/>
        </w:rPr>
        <w:t xml:space="preserve"> and to provide additional capacity during events.   Relaxing the rules</w:t>
      </w:r>
      <w:r w:rsidR="00D07153">
        <w:rPr>
          <w:rFonts w:cs="Arial"/>
          <w:szCs w:val="28"/>
        </w:rPr>
        <w:t>, which</w:t>
      </w:r>
      <w:r w:rsidRPr="00D07153">
        <w:rPr>
          <w:rFonts w:cs="Arial"/>
          <w:szCs w:val="28"/>
        </w:rPr>
        <w:t xml:space="preserve"> apply to these towers</w:t>
      </w:r>
      <w:r w:rsidR="00544727" w:rsidRPr="00D07153">
        <w:rPr>
          <w:rFonts w:cs="Arial"/>
          <w:szCs w:val="28"/>
        </w:rPr>
        <w:t>,</w:t>
      </w:r>
      <w:r w:rsidRPr="00D07153">
        <w:rPr>
          <w:rFonts w:cs="Arial"/>
          <w:szCs w:val="28"/>
        </w:rPr>
        <w:t xml:space="preserve"> </w:t>
      </w:r>
      <w:r w:rsidR="00544727" w:rsidRPr="00D07153">
        <w:rPr>
          <w:rFonts w:cs="Arial"/>
          <w:szCs w:val="28"/>
        </w:rPr>
        <w:t>makes perfect</w:t>
      </w:r>
      <w:r w:rsidRPr="00D07153">
        <w:rPr>
          <w:rFonts w:cs="Arial"/>
          <w:szCs w:val="28"/>
        </w:rPr>
        <w:t xml:space="preserve"> sense.</w:t>
      </w:r>
      <w:r w:rsidR="0008462B" w:rsidRPr="00D07153">
        <w:rPr>
          <w:rFonts w:cs="Arial"/>
          <w:szCs w:val="28"/>
        </w:rPr>
        <w:t xml:space="preserve">  In this item, we propose a narrow exemption from the Commission’s pre-construction environmental notification requirements for certain temporary towers.  Under our proposed exemption, eligible towers must meet specified criteria</w:t>
      </w:r>
      <w:r w:rsidR="001410A3" w:rsidRPr="00D07153">
        <w:rPr>
          <w:rFonts w:cs="Arial"/>
          <w:szCs w:val="28"/>
        </w:rPr>
        <w:t xml:space="preserve">. </w:t>
      </w:r>
      <w:r w:rsidR="00D07153">
        <w:rPr>
          <w:rFonts w:cs="Arial"/>
          <w:szCs w:val="28"/>
        </w:rPr>
        <w:t xml:space="preserve"> </w:t>
      </w:r>
      <w:r w:rsidR="001410A3" w:rsidRPr="00D07153">
        <w:rPr>
          <w:rFonts w:cs="Arial"/>
          <w:szCs w:val="28"/>
        </w:rPr>
        <w:t>Specifically, they</w:t>
      </w:r>
      <w:r w:rsidR="00593B27">
        <w:rPr>
          <w:rFonts w:cs="Arial"/>
          <w:szCs w:val="28"/>
        </w:rPr>
        <w:t xml:space="preserve"> will</w:t>
      </w:r>
      <w:r w:rsidR="00D07153">
        <w:rPr>
          <w:rFonts w:cs="Arial"/>
          <w:szCs w:val="28"/>
        </w:rPr>
        <w:t xml:space="preserve">: </w:t>
      </w:r>
      <w:r w:rsidR="001410A3" w:rsidRPr="00D07153">
        <w:rPr>
          <w:rFonts w:cs="Arial"/>
          <w:szCs w:val="28"/>
        </w:rPr>
        <w:t xml:space="preserve"> </w:t>
      </w:r>
      <w:r w:rsidR="000E513D" w:rsidRPr="00D07153">
        <w:rPr>
          <w:rFonts w:cs="Arial"/>
          <w:szCs w:val="28"/>
        </w:rPr>
        <w:t>be in use for 60 days or less; be shorter than 200 feet in height; involve min</w:t>
      </w:r>
      <w:r w:rsidR="00593B27">
        <w:rPr>
          <w:rFonts w:cs="Arial"/>
          <w:szCs w:val="28"/>
        </w:rPr>
        <w:t xml:space="preserve">imal or no excavation; and </w:t>
      </w:r>
      <w:r w:rsidR="000E513D" w:rsidRPr="00D07153">
        <w:rPr>
          <w:rFonts w:cs="Arial"/>
          <w:szCs w:val="28"/>
        </w:rPr>
        <w:t xml:space="preserve">not require FAA marking or lighting.  </w:t>
      </w:r>
    </w:p>
    <w:p w:rsidR="00BA22B2" w:rsidRPr="00D07153" w:rsidRDefault="001635E8" w:rsidP="00D07153">
      <w:pPr>
        <w:pStyle w:val="ParaNum"/>
        <w:numPr>
          <w:ilvl w:val="0"/>
          <w:numId w:val="0"/>
        </w:numPr>
        <w:ind w:left="180" w:firstLine="720"/>
        <w:rPr>
          <w:rFonts w:cs="Arial"/>
          <w:szCs w:val="28"/>
          <w:lang w:val="en-US"/>
        </w:rPr>
      </w:pPr>
      <w:r w:rsidRPr="00D07153">
        <w:rPr>
          <w:rFonts w:cs="Arial"/>
          <w:szCs w:val="28"/>
          <w:lang w:val="en-US"/>
        </w:rPr>
        <w:t>W</w:t>
      </w:r>
      <w:r w:rsidR="00BA22B2" w:rsidRPr="00D07153">
        <w:rPr>
          <w:rFonts w:cs="Arial"/>
          <w:szCs w:val="28"/>
          <w:lang w:val="en-US"/>
        </w:rPr>
        <w:t xml:space="preserve">e are mindful of our statutory mandate to </w:t>
      </w:r>
      <w:r w:rsidR="00BA22B2" w:rsidRPr="00D07153">
        <w:rPr>
          <w:rFonts w:cs="Arial"/>
          <w:szCs w:val="28"/>
        </w:rPr>
        <w:t xml:space="preserve">protect </w:t>
      </w:r>
      <w:r w:rsidR="00BA22B2" w:rsidRPr="00D07153">
        <w:rPr>
          <w:rFonts w:cs="Arial"/>
          <w:szCs w:val="28"/>
          <w:lang w:val="en-US"/>
        </w:rPr>
        <w:t xml:space="preserve">the nation’s historical </w:t>
      </w:r>
      <w:r w:rsidR="00544727" w:rsidRPr="00D07153">
        <w:rPr>
          <w:rFonts w:cs="Arial"/>
          <w:szCs w:val="28"/>
          <w:lang w:val="en-US"/>
        </w:rPr>
        <w:t>and environmental resources, and</w:t>
      </w:r>
      <w:r w:rsidR="00BA22B2" w:rsidRPr="00D07153">
        <w:rPr>
          <w:rFonts w:cs="Arial"/>
          <w:szCs w:val="28"/>
          <w:lang w:val="en-US"/>
        </w:rPr>
        <w:t xml:space="preserve"> have a special duty to protect </w:t>
      </w:r>
      <w:r w:rsidR="00BA22B2" w:rsidRPr="00D07153">
        <w:rPr>
          <w:rFonts w:cs="Arial"/>
          <w:szCs w:val="28"/>
        </w:rPr>
        <w:t>Native American sacred sites</w:t>
      </w:r>
      <w:r w:rsidR="00BA22B2" w:rsidRPr="00D07153">
        <w:rPr>
          <w:rFonts w:cs="Arial"/>
          <w:szCs w:val="28"/>
          <w:lang w:val="en-US"/>
        </w:rPr>
        <w:t xml:space="preserve"> and</w:t>
      </w:r>
      <w:r w:rsidR="00BA22B2" w:rsidRPr="00D07153">
        <w:rPr>
          <w:rFonts w:cs="Arial"/>
          <w:szCs w:val="28"/>
        </w:rPr>
        <w:t xml:space="preserve"> </w:t>
      </w:r>
      <w:r w:rsidR="00544727" w:rsidRPr="00D07153">
        <w:rPr>
          <w:rFonts w:cs="Arial"/>
          <w:szCs w:val="28"/>
          <w:lang w:val="en-US"/>
        </w:rPr>
        <w:t>places</w:t>
      </w:r>
      <w:r w:rsidR="00BA22B2" w:rsidRPr="00D07153">
        <w:rPr>
          <w:rFonts w:cs="Arial"/>
          <w:szCs w:val="28"/>
        </w:rPr>
        <w:t xml:space="preserve"> of Tribal cultural importance</w:t>
      </w:r>
      <w:r w:rsidR="00BA22B2" w:rsidRPr="00D07153">
        <w:rPr>
          <w:rFonts w:cs="Arial"/>
          <w:szCs w:val="28"/>
          <w:lang w:val="en-US"/>
        </w:rPr>
        <w:t>.  The proposals in today’s Notice recognize that mandate.</w:t>
      </w:r>
      <w:r w:rsidR="00BA22B2" w:rsidRPr="00D07153">
        <w:rPr>
          <w:rFonts w:cs="Arial"/>
          <w:szCs w:val="28"/>
        </w:rPr>
        <w:t> </w:t>
      </w:r>
    </w:p>
    <w:p w:rsidR="00CA2CF5" w:rsidRPr="00D07153" w:rsidRDefault="00CA2CF5" w:rsidP="00D07153">
      <w:pPr>
        <w:pStyle w:val="ParaNum"/>
        <w:numPr>
          <w:ilvl w:val="0"/>
          <w:numId w:val="0"/>
        </w:numPr>
        <w:ind w:left="180" w:firstLine="720"/>
        <w:rPr>
          <w:rFonts w:cs="Arial"/>
          <w:szCs w:val="28"/>
          <w:lang w:val="en-US"/>
        </w:rPr>
      </w:pPr>
      <w:r w:rsidRPr="00D07153">
        <w:rPr>
          <w:rFonts w:cs="Arial"/>
          <w:szCs w:val="28"/>
          <w:lang w:val="en-US"/>
        </w:rPr>
        <w:t>We also seek comment on rules</w:t>
      </w:r>
      <w:r w:rsidR="00544727" w:rsidRPr="00D07153">
        <w:rPr>
          <w:rFonts w:cs="Arial"/>
          <w:szCs w:val="28"/>
          <w:lang w:val="en-US"/>
        </w:rPr>
        <w:t>,</w:t>
      </w:r>
      <w:r w:rsidRPr="00D07153">
        <w:rPr>
          <w:rFonts w:cs="Arial"/>
          <w:szCs w:val="28"/>
          <w:lang w:val="en-US"/>
        </w:rPr>
        <w:t xml:space="preserve"> to implement Section 6409(a) of the 2012 Spectrum Act.  Under this section of the Act, “a State or local government…shall approve, any … request for a modification of an existing wireless tower or base station</w:t>
      </w:r>
      <w:r w:rsidR="00544727" w:rsidRPr="00D07153">
        <w:rPr>
          <w:rFonts w:cs="Arial"/>
          <w:szCs w:val="28"/>
          <w:lang w:val="en-US"/>
        </w:rPr>
        <w:t>,</w:t>
      </w:r>
      <w:r w:rsidRPr="00D07153">
        <w:rPr>
          <w:rFonts w:cs="Arial"/>
          <w:szCs w:val="28"/>
          <w:lang w:val="en-US"/>
        </w:rPr>
        <w:t xml:space="preserve"> that does not substantially change the physical dimensions</w:t>
      </w:r>
      <w:r w:rsidR="00544727" w:rsidRPr="00D07153">
        <w:rPr>
          <w:rFonts w:cs="Arial"/>
          <w:szCs w:val="28"/>
          <w:lang w:val="en-US"/>
        </w:rPr>
        <w:t>,</w:t>
      </w:r>
      <w:r w:rsidRPr="00D07153">
        <w:rPr>
          <w:rFonts w:cs="Arial"/>
          <w:szCs w:val="28"/>
          <w:lang w:val="en-US"/>
        </w:rPr>
        <w:t xml:space="preserve"> of such tower or bas</w:t>
      </w:r>
      <w:r w:rsidR="00593B27">
        <w:rPr>
          <w:rFonts w:cs="Arial"/>
          <w:szCs w:val="28"/>
          <w:lang w:val="en-US"/>
        </w:rPr>
        <w:t>e station.”  Eligible facility</w:t>
      </w:r>
      <w:r w:rsidRPr="00D07153">
        <w:rPr>
          <w:rFonts w:cs="Arial"/>
          <w:szCs w:val="28"/>
          <w:lang w:val="en-US"/>
        </w:rPr>
        <w:t xml:space="preserve"> requests</w:t>
      </w:r>
      <w:r w:rsidR="00544727" w:rsidRPr="00D07153">
        <w:rPr>
          <w:rFonts w:cs="Arial"/>
          <w:szCs w:val="28"/>
          <w:lang w:val="en-US"/>
        </w:rPr>
        <w:t>,</w:t>
      </w:r>
      <w:r w:rsidRPr="00D07153">
        <w:rPr>
          <w:rFonts w:cs="Arial"/>
          <w:szCs w:val="28"/>
          <w:lang w:val="en-US"/>
        </w:rPr>
        <w:t xml:space="preserve"> include collocation applications</w:t>
      </w:r>
      <w:r w:rsidR="00593B27">
        <w:rPr>
          <w:rFonts w:cs="Arial"/>
          <w:szCs w:val="28"/>
          <w:lang w:val="en-US"/>
        </w:rPr>
        <w:t>,</w:t>
      </w:r>
      <w:r w:rsidRPr="00D07153">
        <w:rPr>
          <w:rFonts w:cs="Arial"/>
          <w:szCs w:val="28"/>
          <w:lang w:val="en-US"/>
        </w:rPr>
        <w:t xml:space="preserve"> and requests to replace existing equipment.  </w:t>
      </w:r>
    </w:p>
    <w:p w:rsidR="009C03DB" w:rsidRPr="00D07153" w:rsidRDefault="00CA2CF5" w:rsidP="00D07153">
      <w:pPr>
        <w:spacing w:after="200"/>
        <w:ind w:firstLine="720"/>
        <w:rPr>
          <w:rFonts w:eastAsia="Times New Roman" w:cs="Arial"/>
          <w:snapToGrid w:val="0"/>
          <w:kern w:val="28"/>
          <w:szCs w:val="28"/>
          <w:lang w:eastAsia="x-none"/>
        </w:rPr>
      </w:pPr>
      <w:r w:rsidRPr="00D07153">
        <w:rPr>
          <w:rFonts w:cs="Arial"/>
          <w:szCs w:val="28"/>
        </w:rPr>
        <w:t>Collocation, which involves placing wireless equipment on pre-existing structur</w:t>
      </w:r>
      <w:r w:rsidR="00544727" w:rsidRPr="00D07153">
        <w:rPr>
          <w:rFonts w:cs="Arial"/>
          <w:szCs w:val="28"/>
        </w:rPr>
        <w:t>es, is often the most efficient</w:t>
      </w:r>
      <w:r w:rsidR="001410A3" w:rsidRPr="00D07153">
        <w:rPr>
          <w:rFonts w:cs="Arial"/>
          <w:szCs w:val="28"/>
        </w:rPr>
        <w:t xml:space="preserve"> means, </w:t>
      </w:r>
      <w:r w:rsidRPr="00D07153">
        <w:rPr>
          <w:rFonts w:cs="Arial"/>
          <w:szCs w:val="28"/>
        </w:rPr>
        <w:t>of expanding wireless coverage and capacity.  Because most of the ter</w:t>
      </w:r>
      <w:r w:rsidR="00544727" w:rsidRPr="00D07153">
        <w:rPr>
          <w:rFonts w:cs="Arial"/>
          <w:szCs w:val="28"/>
        </w:rPr>
        <w:t>ms in the statute are undefined</w:t>
      </w:r>
      <w:r w:rsidR="00593B27">
        <w:rPr>
          <w:rFonts w:cs="Arial"/>
          <w:szCs w:val="28"/>
        </w:rPr>
        <w:t>,</w:t>
      </w:r>
      <w:r w:rsidRPr="00D07153">
        <w:rPr>
          <w:rFonts w:cs="Arial"/>
          <w:szCs w:val="28"/>
        </w:rPr>
        <w:t xml:space="preserve"> however, we propose rules to clarify these terms and help all parties implement its requirements.</w:t>
      </w:r>
    </w:p>
    <w:p w:rsidR="00593B27" w:rsidRDefault="004D4ADD" w:rsidP="00E0545F">
      <w:pPr>
        <w:pStyle w:val="ParaNum"/>
        <w:widowControl/>
        <w:numPr>
          <w:ilvl w:val="0"/>
          <w:numId w:val="0"/>
        </w:numPr>
        <w:ind w:firstLine="720"/>
        <w:rPr>
          <w:rFonts w:cs="Arial"/>
          <w:szCs w:val="28"/>
          <w:lang w:val="en-US"/>
        </w:rPr>
      </w:pPr>
      <w:r w:rsidRPr="00D07153">
        <w:rPr>
          <w:rFonts w:cs="Arial"/>
          <w:szCs w:val="28"/>
          <w:lang w:val="en-US"/>
        </w:rPr>
        <w:t>Over the past four years</w:t>
      </w:r>
      <w:r w:rsidR="003210A2" w:rsidRPr="00D07153">
        <w:rPr>
          <w:rFonts w:cs="Arial"/>
          <w:szCs w:val="28"/>
          <w:lang w:val="en-US"/>
        </w:rPr>
        <w:t xml:space="preserve">, </w:t>
      </w:r>
      <w:r w:rsidR="00FE1E9D" w:rsidRPr="00D07153">
        <w:rPr>
          <w:rFonts w:cs="Arial"/>
          <w:szCs w:val="28"/>
        </w:rPr>
        <w:t>the Commission has taken a number of significant steps</w:t>
      </w:r>
      <w:r w:rsidR="00544727" w:rsidRPr="00D07153">
        <w:rPr>
          <w:rFonts w:cs="Arial"/>
          <w:szCs w:val="28"/>
          <w:lang w:val="en-US"/>
        </w:rPr>
        <w:t>,</w:t>
      </w:r>
      <w:r w:rsidR="00FE1E9D" w:rsidRPr="00D07153">
        <w:rPr>
          <w:rFonts w:cs="Arial"/>
          <w:szCs w:val="28"/>
        </w:rPr>
        <w:t xml:space="preserve"> to reduce barriers to wireless infrastructure investment</w:t>
      </w:r>
      <w:r w:rsidR="00121983" w:rsidRPr="00D07153">
        <w:rPr>
          <w:rFonts w:cs="Arial"/>
          <w:szCs w:val="28"/>
          <w:lang w:val="en-US"/>
        </w:rPr>
        <w:t>.  We established</w:t>
      </w:r>
      <w:r w:rsidR="00FE1E9D" w:rsidRPr="00D07153">
        <w:rPr>
          <w:rFonts w:cs="Arial"/>
          <w:szCs w:val="28"/>
        </w:rPr>
        <w:t xml:space="preserve"> </w:t>
      </w:r>
      <w:r w:rsidR="005C646D" w:rsidRPr="00D07153">
        <w:rPr>
          <w:rFonts w:cs="Arial"/>
          <w:szCs w:val="28"/>
          <w:lang w:val="en-US"/>
        </w:rPr>
        <w:t>a “shot clock”</w:t>
      </w:r>
      <w:r w:rsidR="00FE1E9D" w:rsidRPr="00D07153">
        <w:rPr>
          <w:rFonts w:cs="Arial"/>
          <w:szCs w:val="28"/>
        </w:rPr>
        <w:t xml:space="preserve"> for processing of wireless tower and antenna siting requests</w:t>
      </w:r>
      <w:r w:rsidR="00544727" w:rsidRPr="00D07153">
        <w:rPr>
          <w:rFonts w:cs="Arial"/>
          <w:szCs w:val="28"/>
          <w:lang w:val="en-US"/>
        </w:rPr>
        <w:t>,</w:t>
      </w:r>
      <w:r w:rsidR="00121983" w:rsidRPr="00D07153">
        <w:rPr>
          <w:rFonts w:cs="Arial"/>
          <w:szCs w:val="28"/>
          <w:lang w:val="en-US"/>
        </w:rPr>
        <w:t xml:space="preserve"> and ensured</w:t>
      </w:r>
      <w:r w:rsidR="00FE1E9D" w:rsidRPr="00D07153">
        <w:rPr>
          <w:rFonts w:cs="Arial"/>
          <w:szCs w:val="28"/>
        </w:rPr>
        <w:t xml:space="preserve"> timely and rationally priced access</w:t>
      </w:r>
      <w:r w:rsidR="00544727" w:rsidRPr="00D07153">
        <w:rPr>
          <w:rFonts w:cs="Arial"/>
          <w:szCs w:val="28"/>
          <w:lang w:val="en-US"/>
        </w:rPr>
        <w:t>,</w:t>
      </w:r>
      <w:r w:rsidR="00FE1E9D" w:rsidRPr="00D07153">
        <w:rPr>
          <w:rFonts w:cs="Arial"/>
          <w:szCs w:val="28"/>
        </w:rPr>
        <w:t xml:space="preserve"> to utility poles</w:t>
      </w:r>
      <w:r w:rsidR="00121983" w:rsidRPr="00D07153">
        <w:rPr>
          <w:rFonts w:cs="Arial"/>
          <w:szCs w:val="28"/>
          <w:lang w:val="en-US"/>
        </w:rPr>
        <w:t xml:space="preserve">.  Just </w:t>
      </w:r>
      <w:r w:rsidR="00121983" w:rsidRPr="00D07153">
        <w:rPr>
          <w:rFonts w:cs="Arial"/>
          <w:szCs w:val="28"/>
          <w:lang w:val="en-US"/>
        </w:rPr>
        <w:lastRenderedPageBreak/>
        <w:t>this year</w:t>
      </w:r>
      <w:r w:rsidR="005C646D" w:rsidRPr="00D07153">
        <w:rPr>
          <w:rFonts w:cs="Arial"/>
          <w:szCs w:val="28"/>
          <w:lang w:val="en-US"/>
        </w:rPr>
        <w:t>,</w:t>
      </w:r>
      <w:r w:rsidR="00121983" w:rsidRPr="00D07153">
        <w:rPr>
          <w:rFonts w:cs="Arial"/>
          <w:szCs w:val="28"/>
          <w:lang w:val="en-US"/>
        </w:rPr>
        <w:t xml:space="preserve"> we</w:t>
      </w:r>
      <w:r w:rsidR="00255289" w:rsidRPr="00D07153">
        <w:rPr>
          <w:rFonts w:cs="Arial"/>
          <w:szCs w:val="28"/>
          <w:lang w:val="en-US"/>
        </w:rPr>
        <w:t xml:space="preserve"> </w:t>
      </w:r>
      <w:r w:rsidRPr="00D07153">
        <w:rPr>
          <w:rFonts w:cs="Arial"/>
          <w:szCs w:val="28"/>
        </w:rPr>
        <w:t>es</w:t>
      </w:r>
      <w:r w:rsidR="00FE1E9D" w:rsidRPr="00D07153">
        <w:rPr>
          <w:rFonts w:cs="Arial"/>
          <w:szCs w:val="28"/>
        </w:rPr>
        <w:t>tablish</w:t>
      </w:r>
      <w:r w:rsidR="00121983" w:rsidRPr="00D07153">
        <w:rPr>
          <w:rFonts w:cs="Arial"/>
          <w:szCs w:val="28"/>
          <w:lang w:val="en-US"/>
        </w:rPr>
        <w:t>ed</w:t>
      </w:r>
      <w:r w:rsidR="00FE1E9D" w:rsidRPr="00D07153">
        <w:rPr>
          <w:rFonts w:cs="Arial"/>
          <w:szCs w:val="28"/>
        </w:rPr>
        <w:t xml:space="preserve"> rules for signal boosters that will promote the deployment of such devices to expand wireless coverage</w:t>
      </w:r>
      <w:r w:rsidR="00EA7621" w:rsidRPr="00D07153">
        <w:rPr>
          <w:rFonts w:cs="Arial"/>
          <w:szCs w:val="28"/>
          <w:lang w:val="en-US"/>
        </w:rPr>
        <w:t>.</w:t>
      </w:r>
      <w:r w:rsidR="00BA22B2" w:rsidRPr="00D07153">
        <w:rPr>
          <w:rFonts w:cs="Arial"/>
          <w:szCs w:val="28"/>
          <w:lang w:val="en-US"/>
        </w:rPr>
        <w:t xml:space="preserve">  </w:t>
      </w:r>
    </w:p>
    <w:p w:rsidR="00E3786F" w:rsidRPr="00D07153" w:rsidRDefault="00BA22B2" w:rsidP="00E3786F">
      <w:pPr>
        <w:pStyle w:val="ParaNum"/>
        <w:numPr>
          <w:ilvl w:val="0"/>
          <w:numId w:val="0"/>
        </w:numPr>
        <w:ind w:firstLine="720"/>
        <w:rPr>
          <w:rFonts w:cs="Arial"/>
          <w:szCs w:val="28"/>
          <w:lang w:val="en-US"/>
        </w:rPr>
      </w:pPr>
      <w:r w:rsidRPr="00D07153">
        <w:rPr>
          <w:rFonts w:cs="Arial"/>
          <w:szCs w:val="28"/>
          <w:lang w:val="en-US"/>
        </w:rPr>
        <w:t xml:space="preserve">Today’s Notice is another step toward removing barriers to the deployment of much-needed wireless infrastructure.  </w:t>
      </w:r>
      <w:r w:rsidR="00EA7621" w:rsidRPr="00D07153">
        <w:rPr>
          <w:rFonts w:cs="Arial"/>
          <w:szCs w:val="28"/>
          <w:lang w:val="en-US"/>
        </w:rPr>
        <w:t xml:space="preserve">I </w:t>
      </w:r>
      <w:r w:rsidR="006B4386" w:rsidRPr="00D07153">
        <w:rPr>
          <w:rFonts w:cs="Arial"/>
          <w:szCs w:val="28"/>
          <w:lang w:val="en-US"/>
        </w:rPr>
        <w:t xml:space="preserve">commend </w:t>
      </w:r>
      <w:r w:rsidR="00EA7621" w:rsidRPr="00D07153">
        <w:rPr>
          <w:rFonts w:cs="Arial"/>
          <w:szCs w:val="28"/>
          <w:lang w:val="en-US"/>
        </w:rPr>
        <w:t xml:space="preserve">Ruth Milkman, Jane Jackson, Jeffrey Steinberg, Peter Trachtenberg, Michael Smith, </w:t>
      </w:r>
      <w:r w:rsidRPr="00D07153">
        <w:rPr>
          <w:rFonts w:cs="Arial"/>
          <w:szCs w:val="28"/>
          <w:lang w:val="en-US"/>
        </w:rPr>
        <w:t>Mania Baghdadi and Won Kim</w:t>
      </w:r>
      <w:r w:rsidR="009341AD" w:rsidRPr="00D07153">
        <w:rPr>
          <w:rFonts w:cs="Arial"/>
          <w:szCs w:val="28"/>
          <w:lang w:val="en-US"/>
        </w:rPr>
        <w:t>,</w:t>
      </w:r>
      <w:r w:rsidR="00EA7621" w:rsidRPr="00D07153">
        <w:rPr>
          <w:rFonts w:cs="Arial"/>
          <w:szCs w:val="28"/>
          <w:lang w:val="en-US"/>
        </w:rPr>
        <w:t xml:space="preserve"> for providing us with a thorough and thoughtful item</w:t>
      </w:r>
      <w:r w:rsidR="009341AD" w:rsidRPr="00D07153">
        <w:rPr>
          <w:rFonts w:cs="Arial"/>
          <w:szCs w:val="28"/>
          <w:lang w:val="en-US"/>
        </w:rPr>
        <w:t>,</w:t>
      </w:r>
      <w:r w:rsidR="00EA7621" w:rsidRPr="00D07153">
        <w:rPr>
          <w:rFonts w:cs="Arial"/>
          <w:szCs w:val="28"/>
          <w:lang w:val="en-US"/>
        </w:rPr>
        <w:t xml:space="preserve"> on these</w:t>
      </w:r>
      <w:r w:rsidR="009341AD" w:rsidRPr="00D07153">
        <w:rPr>
          <w:rFonts w:cs="Arial"/>
          <w:szCs w:val="28"/>
          <w:lang w:val="en-US"/>
        </w:rPr>
        <w:t xml:space="preserve"> critically</w:t>
      </w:r>
      <w:r w:rsidR="00EA7621" w:rsidRPr="00D07153">
        <w:rPr>
          <w:rFonts w:cs="Arial"/>
          <w:szCs w:val="28"/>
          <w:lang w:val="en-US"/>
        </w:rPr>
        <w:t xml:space="preserve"> important issues.</w:t>
      </w:r>
      <w:r w:rsidR="006B4386" w:rsidRPr="00D07153">
        <w:rPr>
          <w:rFonts w:cs="Arial"/>
          <w:szCs w:val="28"/>
          <w:lang w:val="en-US"/>
        </w:rPr>
        <w:t xml:space="preserve">  I especially want to thank Peter for staying late last night to accommodate suggested edits to the NPRM.  </w:t>
      </w:r>
      <w:r w:rsidR="00E3786F">
        <w:rPr>
          <w:rFonts w:cs="Arial"/>
          <w:szCs w:val="28"/>
          <w:lang w:val="en-US"/>
        </w:rPr>
        <w:t>I also want to thank Michele Ellison and Louis Peraertz for their endurance in working on this NPRM.</w:t>
      </w:r>
    </w:p>
    <w:p w:rsidR="00EA7621" w:rsidRPr="00D07153" w:rsidRDefault="00EA7621" w:rsidP="00E0545F">
      <w:pPr>
        <w:pStyle w:val="ParaNum"/>
        <w:widowControl/>
        <w:numPr>
          <w:ilvl w:val="0"/>
          <w:numId w:val="0"/>
        </w:numPr>
        <w:ind w:firstLine="720"/>
        <w:rPr>
          <w:rFonts w:cs="Arial"/>
          <w:szCs w:val="28"/>
          <w:lang w:val="en-US"/>
        </w:rPr>
      </w:pPr>
    </w:p>
    <w:sectPr w:rsidR="00EA7621" w:rsidRPr="00D0715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909" w:rsidRDefault="004C5909" w:rsidP="00FE1E9D">
      <w:r>
        <w:separator/>
      </w:r>
    </w:p>
  </w:endnote>
  <w:endnote w:type="continuationSeparator" w:id="0">
    <w:p w:rsidR="004C5909" w:rsidRDefault="004C5909" w:rsidP="00FE1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C1" w:rsidRDefault="00E927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3DB" w:rsidRDefault="009C03DB">
    <w:pPr>
      <w:pStyle w:val="Footer"/>
      <w:jc w:val="center"/>
    </w:pPr>
  </w:p>
  <w:p w:rsidR="009C03DB" w:rsidRDefault="009C03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C1" w:rsidRDefault="00E92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909" w:rsidRDefault="004C5909" w:rsidP="00FE1E9D">
      <w:r>
        <w:separator/>
      </w:r>
    </w:p>
  </w:footnote>
  <w:footnote w:type="continuationSeparator" w:id="0">
    <w:p w:rsidR="004C5909" w:rsidRDefault="004C5909" w:rsidP="00FE1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C1" w:rsidRDefault="00E92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C1" w:rsidRDefault="00E927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7C1" w:rsidRDefault="00E92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D180CED0"/>
    <w:lvl w:ilvl="0">
      <w:start w:val="1"/>
      <w:numFmt w:val="decimal"/>
      <w:pStyle w:val="ParaNum"/>
      <w:lvlText w:val="%1."/>
      <w:lvlJc w:val="left"/>
      <w:pPr>
        <w:tabs>
          <w:tab w:val="num" w:pos="1260"/>
        </w:tabs>
        <w:ind w:left="18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3D1"/>
    <w:rsid w:val="00025E76"/>
    <w:rsid w:val="0008462B"/>
    <w:rsid w:val="000E513D"/>
    <w:rsid w:val="00121983"/>
    <w:rsid w:val="001410A3"/>
    <w:rsid w:val="001635E8"/>
    <w:rsid w:val="001944D2"/>
    <w:rsid w:val="001B1D20"/>
    <w:rsid w:val="00255289"/>
    <w:rsid w:val="0027105A"/>
    <w:rsid w:val="002F280C"/>
    <w:rsid w:val="003210A2"/>
    <w:rsid w:val="004343D1"/>
    <w:rsid w:val="004C5909"/>
    <w:rsid w:val="004D4ADD"/>
    <w:rsid w:val="0051584F"/>
    <w:rsid w:val="00544727"/>
    <w:rsid w:val="005825C7"/>
    <w:rsid w:val="00593B27"/>
    <w:rsid w:val="005C646D"/>
    <w:rsid w:val="006B4386"/>
    <w:rsid w:val="007D1E80"/>
    <w:rsid w:val="007D1FE7"/>
    <w:rsid w:val="008135F6"/>
    <w:rsid w:val="00844030"/>
    <w:rsid w:val="00892830"/>
    <w:rsid w:val="008E3633"/>
    <w:rsid w:val="009341AD"/>
    <w:rsid w:val="00940EC9"/>
    <w:rsid w:val="009C03DB"/>
    <w:rsid w:val="00A33B44"/>
    <w:rsid w:val="00A65422"/>
    <w:rsid w:val="00A849A9"/>
    <w:rsid w:val="00BA22B2"/>
    <w:rsid w:val="00BB4778"/>
    <w:rsid w:val="00CA2CF5"/>
    <w:rsid w:val="00D07153"/>
    <w:rsid w:val="00D637CF"/>
    <w:rsid w:val="00E0545F"/>
    <w:rsid w:val="00E24C63"/>
    <w:rsid w:val="00E3786F"/>
    <w:rsid w:val="00E927C1"/>
    <w:rsid w:val="00EA7621"/>
    <w:rsid w:val="00FE1E9D"/>
    <w:rsid w:val="00FE7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33"/>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FE1E9D"/>
    <w:pPr>
      <w:widowControl w:val="0"/>
      <w:numPr>
        <w:numId w:val="1"/>
      </w:numPr>
      <w:spacing w:after="120"/>
    </w:pPr>
    <w:rPr>
      <w:rFonts w:eastAsia="Times New Roman" w:cs="Times New Roman"/>
      <w:snapToGrid w:val="0"/>
      <w:kern w:val="28"/>
      <w:szCs w:val="20"/>
      <w:lang w:val="x-none" w:eastAsia="x-none"/>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link w:val="FootnoteTextChar"/>
    <w:rsid w:val="00FE1E9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basedOn w:val="DefaultParagraphFont"/>
    <w:link w:val="FootnoteText"/>
    <w:rsid w:val="00FE1E9D"/>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7,FR,Style 13,Style 6,Footnote Reference/,Style 4"/>
    <w:rsid w:val="00FE1E9D"/>
    <w:rPr>
      <w:rFonts w:ascii="Times New Roman" w:hAnsi="Times New Roman"/>
      <w:dstrike w:val="0"/>
      <w:color w:val="auto"/>
      <w:sz w:val="22"/>
      <w:vertAlign w:val="superscript"/>
    </w:rPr>
  </w:style>
  <w:style w:type="character" w:styleId="Hyperlink">
    <w:name w:val="Hyperlink"/>
    <w:rsid w:val="00FE1E9D"/>
    <w:rPr>
      <w:color w:val="0000FF"/>
      <w:u w:val="single"/>
    </w:rPr>
  </w:style>
  <w:style w:type="character" w:customStyle="1" w:styleId="ParaNumChar">
    <w:name w:val="ParaNum Char"/>
    <w:link w:val="ParaNum"/>
    <w:uiPriority w:val="99"/>
    <w:rsid w:val="00FE1E9D"/>
    <w:rPr>
      <w:rFonts w:ascii="Times New Roman" w:eastAsia="Times New Roman" w:hAnsi="Times New Roman" w:cs="Times New Roman"/>
      <w:snapToGrid w:val="0"/>
      <w:kern w:val="28"/>
      <w:szCs w:val="20"/>
      <w:lang w:val="x-none" w:eastAsia="x-none"/>
    </w:rPr>
  </w:style>
  <w:style w:type="character" w:styleId="CommentReference">
    <w:name w:val="annotation reference"/>
    <w:basedOn w:val="DefaultParagraphFont"/>
    <w:uiPriority w:val="99"/>
    <w:semiHidden/>
    <w:unhideWhenUsed/>
    <w:rsid w:val="00BA22B2"/>
    <w:rPr>
      <w:sz w:val="16"/>
      <w:szCs w:val="16"/>
    </w:rPr>
  </w:style>
  <w:style w:type="paragraph" w:styleId="CommentText">
    <w:name w:val="annotation text"/>
    <w:basedOn w:val="Normal"/>
    <w:link w:val="CommentTextChar"/>
    <w:uiPriority w:val="99"/>
    <w:semiHidden/>
    <w:unhideWhenUsed/>
    <w:rsid w:val="00BA22B2"/>
    <w:rPr>
      <w:sz w:val="20"/>
      <w:szCs w:val="20"/>
    </w:rPr>
  </w:style>
  <w:style w:type="character" w:customStyle="1" w:styleId="CommentTextChar">
    <w:name w:val="Comment Text Char"/>
    <w:basedOn w:val="DefaultParagraphFont"/>
    <w:link w:val="CommentText"/>
    <w:uiPriority w:val="99"/>
    <w:semiHidden/>
    <w:rsid w:val="00BA22B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A22B2"/>
    <w:rPr>
      <w:b/>
      <w:bCs/>
    </w:rPr>
  </w:style>
  <w:style w:type="character" w:customStyle="1" w:styleId="CommentSubjectChar">
    <w:name w:val="Comment Subject Char"/>
    <w:basedOn w:val="CommentTextChar"/>
    <w:link w:val="CommentSubject"/>
    <w:uiPriority w:val="99"/>
    <w:semiHidden/>
    <w:rsid w:val="00BA22B2"/>
    <w:rPr>
      <w:rFonts w:ascii="Times New Roman" w:hAnsi="Times New Roman"/>
      <w:b/>
      <w:bCs/>
      <w:sz w:val="20"/>
      <w:szCs w:val="20"/>
    </w:rPr>
  </w:style>
  <w:style w:type="paragraph" w:styleId="BalloonText">
    <w:name w:val="Balloon Text"/>
    <w:basedOn w:val="Normal"/>
    <w:link w:val="BalloonTextChar"/>
    <w:uiPriority w:val="99"/>
    <w:semiHidden/>
    <w:unhideWhenUsed/>
    <w:rsid w:val="00BA22B2"/>
    <w:rPr>
      <w:rFonts w:ascii="Tahoma" w:hAnsi="Tahoma" w:cs="Tahoma"/>
      <w:sz w:val="16"/>
      <w:szCs w:val="16"/>
    </w:rPr>
  </w:style>
  <w:style w:type="character" w:customStyle="1" w:styleId="BalloonTextChar">
    <w:name w:val="Balloon Text Char"/>
    <w:basedOn w:val="DefaultParagraphFont"/>
    <w:link w:val="BalloonText"/>
    <w:uiPriority w:val="99"/>
    <w:semiHidden/>
    <w:rsid w:val="00BA22B2"/>
    <w:rPr>
      <w:rFonts w:ascii="Tahoma" w:hAnsi="Tahoma" w:cs="Tahoma"/>
      <w:sz w:val="16"/>
      <w:szCs w:val="16"/>
    </w:rPr>
  </w:style>
  <w:style w:type="paragraph" w:styleId="Header">
    <w:name w:val="header"/>
    <w:basedOn w:val="Normal"/>
    <w:link w:val="HeaderChar"/>
    <w:uiPriority w:val="99"/>
    <w:unhideWhenUsed/>
    <w:rsid w:val="009C03DB"/>
    <w:pPr>
      <w:tabs>
        <w:tab w:val="center" w:pos="4680"/>
        <w:tab w:val="right" w:pos="9360"/>
      </w:tabs>
    </w:pPr>
  </w:style>
  <w:style w:type="character" w:customStyle="1" w:styleId="HeaderChar">
    <w:name w:val="Header Char"/>
    <w:basedOn w:val="DefaultParagraphFont"/>
    <w:link w:val="Header"/>
    <w:uiPriority w:val="99"/>
    <w:rsid w:val="009C03DB"/>
    <w:rPr>
      <w:rFonts w:ascii="Times New Roman" w:hAnsi="Times New Roman"/>
    </w:rPr>
  </w:style>
  <w:style w:type="paragraph" w:styleId="Footer">
    <w:name w:val="footer"/>
    <w:basedOn w:val="Normal"/>
    <w:link w:val="FooterChar"/>
    <w:uiPriority w:val="99"/>
    <w:unhideWhenUsed/>
    <w:rsid w:val="009C03DB"/>
    <w:pPr>
      <w:tabs>
        <w:tab w:val="center" w:pos="4680"/>
        <w:tab w:val="right" w:pos="9360"/>
      </w:tabs>
    </w:pPr>
  </w:style>
  <w:style w:type="character" w:customStyle="1" w:styleId="FooterChar">
    <w:name w:val="Footer Char"/>
    <w:basedOn w:val="DefaultParagraphFont"/>
    <w:link w:val="Footer"/>
    <w:uiPriority w:val="99"/>
    <w:rsid w:val="009C03DB"/>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633"/>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uiPriority w:val="99"/>
    <w:rsid w:val="00FE1E9D"/>
    <w:pPr>
      <w:widowControl w:val="0"/>
      <w:numPr>
        <w:numId w:val="1"/>
      </w:numPr>
      <w:spacing w:after="120"/>
    </w:pPr>
    <w:rPr>
      <w:rFonts w:eastAsia="Times New Roman" w:cs="Times New Roman"/>
      <w:snapToGrid w:val="0"/>
      <w:kern w:val="28"/>
      <w:szCs w:val="20"/>
      <w:lang w:val="x-none" w:eastAsia="x-none"/>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ALTS FOOTNOTE,f"/>
    <w:link w:val="FootnoteTextChar"/>
    <w:rsid w:val="00FE1E9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 Char"/>
    <w:basedOn w:val="DefaultParagraphFont"/>
    <w:link w:val="FootnoteText"/>
    <w:rsid w:val="00FE1E9D"/>
    <w:rPr>
      <w:rFonts w:ascii="Times New Roman" w:eastAsia="Times New Roman" w:hAnsi="Times New Roman" w:cs="Times New Roman"/>
      <w:sz w:val="20"/>
      <w:szCs w:val="20"/>
    </w:rPr>
  </w:style>
  <w:style w:type="character" w:styleId="FootnoteReference">
    <w:name w:val="footnote reference"/>
    <w:aliases w:val="Appel note de bas de p,Style 12,(NECG) Footnote Reference,Style 124,o,fr,Style 3,Style 17,FR,Style 13,Style 6,Footnote Reference/,Style 4"/>
    <w:rsid w:val="00FE1E9D"/>
    <w:rPr>
      <w:rFonts w:ascii="Times New Roman" w:hAnsi="Times New Roman"/>
      <w:dstrike w:val="0"/>
      <w:color w:val="auto"/>
      <w:sz w:val="22"/>
      <w:vertAlign w:val="superscript"/>
    </w:rPr>
  </w:style>
  <w:style w:type="character" w:styleId="Hyperlink">
    <w:name w:val="Hyperlink"/>
    <w:rsid w:val="00FE1E9D"/>
    <w:rPr>
      <w:color w:val="0000FF"/>
      <w:u w:val="single"/>
    </w:rPr>
  </w:style>
  <w:style w:type="character" w:customStyle="1" w:styleId="ParaNumChar">
    <w:name w:val="ParaNum Char"/>
    <w:link w:val="ParaNum"/>
    <w:uiPriority w:val="99"/>
    <w:rsid w:val="00FE1E9D"/>
    <w:rPr>
      <w:rFonts w:ascii="Times New Roman" w:eastAsia="Times New Roman" w:hAnsi="Times New Roman" w:cs="Times New Roman"/>
      <w:snapToGrid w:val="0"/>
      <w:kern w:val="28"/>
      <w:szCs w:val="20"/>
      <w:lang w:val="x-none" w:eastAsia="x-none"/>
    </w:rPr>
  </w:style>
  <w:style w:type="character" w:styleId="CommentReference">
    <w:name w:val="annotation reference"/>
    <w:basedOn w:val="DefaultParagraphFont"/>
    <w:uiPriority w:val="99"/>
    <w:semiHidden/>
    <w:unhideWhenUsed/>
    <w:rsid w:val="00BA22B2"/>
    <w:rPr>
      <w:sz w:val="16"/>
      <w:szCs w:val="16"/>
    </w:rPr>
  </w:style>
  <w:style w:type="paragraph" w:styleId="CommentText">
    <w:name w:val="annotation text"/>
    <w:basedOn w:val="Normal"/>
    <w:link w:val="CommentTextChar"/>
    <w:uiPriority w:val="99"/>
    <w:semiHidden/>
    <w:unhideWhenUsed/>
    <w:rsid w:val="00BA22B2"/>
    <w:rPr>
      <w:sz w:val="20"/>
      <w:szCs w:val="20"/>
    </w:rPr>
  </w:style>
  <w:style w:type="character" w:customStyle="1" w:styleId="CommentTextChar">
    <w:name w:val="Comment Text Char"/>
    <w:basedOn w:val="DefaultParagraphFont"/>
    <w:link w:val="CommentText"/>
    <w:uiPriority w:val="99"/>
    <w:semiHidden/>
    <w:rsid w:val="00BA22B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A22B2"/>
    <w:rPr>
      <w:b/>
      <w:bCs/>
    </w:rPr>
  </w:style>
  <w:style w:type="character" w:customStyle="1" w:styleId="CommentSubjectChar">
    <w:name w:val="Comment Subject Char"/>
    <w:basedOn w:val="CommentTextChar"/>
    <w:link w:val="CommentSubject"/>
    <w:uiPriority w:val="99"/>
    <w:semiHidden/>
    <w:rsid w:val="00BA22B2"/>
    <w:rPr>
      <w:rFonts w:ascii="Times New Roman" w:hAnsi="Times New Roman"/>
      <w:b/>
      <w:bCs/>
      <w:sz w:val="20"/>
      <w:szCs w:val="20"/>
    </w:rPr>
  </w:style>
  <w:style w:type="paragraph" w:styleId="BalloonText">
    <w:name w:val="Balloon Text"/>
    <w:basedOn w:val="Normal"/>
    <w:link w:val="BalloonTextChar"/>
    <w:uiPriority w:val="99"/>
    <w:semiHidden/>
    <w:unhideWhenUsed/>
    <w:rsid w:val="00BA22B2"/>
    <w:rPr>
      <w:rFonts w:ascii="Tahoma" w:hAnsi="Tahoma" w:cs="Tahoma"/>
      <w:sz w:val="16"/>
      <w:szCs w:val="16"/>
    </w:rPr>
  </w:style>
  <w:style w:type="character" w:customStyle="1" w:styleId="BalloonTextChar">
    <w:name w:val="Balloon Text Char"/>
    <w:basedOn w:val="DefaultParagraphFont"/>
    <w:link w:val="BalloonText"/>
    <w:uiPriority w:val="99"/>
    <w:semiHidden/>
    <w:rsid w:val="00BA22B2"/>
    <w:rPr>
      <w:rFonts w:ascii="Tahoma" w:hAnsi="Tahoma" w:cs="Tahoma"/>
      <w:sz w:val="16"/>
      <w:szCs w:val="16"/>
    </w:rPr>
  </w:style>
  <w:style w:type="paragraph" w:styleId="Header">
    <w:name w:val="header"/>
    <w:basedOn w:val="Normal"/>
    <w:link w:val="HeaderChar"/>
    <w:uiPriority w:val="99"/>
    <w:unhideWhenUsed/>
    <w:rsid w:val="009C03DB"/>
    <w:pPr>
      <w:tabs>
        <w:tab w:val="center" w:pos="4680"/>
        <w:tab w:val="right" w:pos="9360"/>
      </w:tabs>
    </w:pPr>
  </w:style>
  <w:style w:type="character" w:customStyle="1" w:styleId="HeaderChar">
    <w:name w:val="Header Char"/>
    <w:basedOn w:val="DefaultParagraphFont"/>
    <w:link w:val="Header"/>
    <w:uiPriority w:val="99"/>
    <w:rsid w:val="009C03DB"/>
    <w:rPr>
      <w:rFonts w:ascii="Times New Roman" w:hAnsi="Times New Roman"/>
    </w:rPr>
  </w:style>
  <w:style w:type="paragraph" w:styleId="Footer">
    <w:name w:val="footer"/>
    <w:basedOn w:val="Normal"/>
    <w:link w:val="FooterChar"/>
    <w:uiPriority w:val="99"/>
    <w:unhideWhenUsed/>
    <w:rsid w:val="009C03DB"/>
    <w:pPr>
      <w:tabs>
        <w:tab w:val="center" w:pos="4680"/>
        <w:tab w:val="right" w:pos="9360"/>
      </w:tabs>
    </w:pPr>
  </w:style>
  <w:style w:type="character" w:customStyle="1" w:styleId="FooterChar">
    <w:name w:val="Footer Char"/>
    <w:basedOn w:val="DefaultParagraphFont"/>
    <w:link w:val="Footer"/>
    <w:uiPriority w:val="99"/>
    <w:rsid w:val="009C03D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3709</Characters>
  <Application>Microsoft Office Word</Application>
  <DocSecurity>0</DocSecurity>
  <Lines>54</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2013-09-20T21:14:00Z</cp:lastPrinted>
  <dcterms:created xsi:type="dcterms:W3CDTF">2013-09-26T19:29:00Z</dcterms:created>
  <dcterms:modified xsi:type="dcterms:W3CDTF">2013-09-26T19:29:00Z</dcterms:modified>
  <cp:category> </cp:category>
  <cp:contentStatus> </cp:contentStatus>
</cp:coreProperties>
</file>