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BA" w:rsidRDefault="008B4F4A" w:rsidP="00164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548E6">
        <w:rPr>
          <w:rFonts w:ascii="Times New Roman" w:hAnsi="Times New Roman" w:cs="Times New Roman"/>
          <w:b/>
        </w:rPr>
        <w:t xml:space="preserve">STATEMENT OF </w:t>
      </w:r>
    </w:p>
    <w:p w:rsidR="008B4F4A" w:rsidRPr="002548E6" w:rsidRDefault="008B4F4A" w:rsidP="001645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8E6">
        <w:rPr>
          <w:rFonts w:ascii="Times New Roman" w:hAnsi="Times New Roman" w:cs="Times New Roman"/>
          <w:b/>
        </w:rPr>
        <w:t>COMMISSIONER AJIT PAI</w:t>
      </w:r>
    </w:p>
    <w:p w:rsidR="001645BA" w:rsidRDefault="001645BA" w:rsidP="008B4F4A">
      <w:pPr>
        <w:spacing w:after="120" w:line="240" w:lineRule="auto"/>
        <w:ind w:left="720" w:hanging="720"/>
        <w:rPr>
          <w:rFonts w:ascii="Times New Roman" w:hAnsi="Times New Roman" w:cs="Times New Roman"/>
        </w:rPr>
      </w:pPr>
    </w:p>
    <w:p w:rsidR="008B4F4A" w:rsidRPr="001645BA" w:rsidRDefault="008B4F4A" w:rsidP="001645BA">
      <w:pPr>
        <w:spacing w:after="240" w:line="240" w:lineRule="auto"/>
        <w:ind w:left="720" w:hanging="720"/>
        <w:rPr>
          <w:rFonts w:ascii="Times New Roman" w:hAnsi="Times New Roman" w:cs="Times New Roman"/>
          <w:b/>
        </w:rPr>
      </w:pPr>
      <w:r w:rsidRPr="002548E6">
        <w:rPr>
          <w:rFonts w:ascii="Times New Roman" w:hAnsi="Times New Roman" w:cs="Times New Roman"/>
        </w:rPr>
        <w:t>Re:</w:t>
      </w:r>
      <w:r w:rsidRPr="002548E6">
        <w:rPr>
          <w:rFonts w:ascii="Times New Roman" w:hAnsi="Times New Roman" w:cs="Times New Roman"/>
          <w:i/>
        </w:rPr>
        <w:tab/>
      </w:r>
      <w:r w:rsidRPr="001645BA">
        <w:rPr>
          <w:rFonts w:ascii="Times New Roman" w:hAnsi="Times New Roman" w:cs="Times New Roman"/>
          <w:b/>
          <w:i/>
        </w:rPr>
        <w:t>Service Rules for Advanced Wireless Services H Block—Implementing Section 6401 of the Middle Class Tax Relief and Job Creation Act of 2012 Related to the 1915–1920 and 1995–2000 MHz Bands</w:t>
      </w:r>
      <w:r w:rsidRPr="001645BA">
        <w:rPr>
          <w:rFonts w:ascii="Times New Roman" w:hAnsi="Times New Roman" w:cs="Times New Roman"/>
          <w:b/>
        </w:rPr>
        <w:t xml:space="preserve">, </w:t>
      </w:r>
      <w:r w:rsidRPr="001645BA">
        <w:rPr>
          <w:rFonts w:ascii="Times New Roman" w:hAnsi="Times New Roman" w:cs="Times New Roman"/>
          <w:b/>
          <w:i/>
        </w:rPr>
        <w:t>WT Docket No. 12-375.</w:t>
      </w:r>
    </w:p>
    <w:p w:rsidR="008B4F4A" w:rsidRDefault="008B4F4A" w:rsidP="001645BA">
      <w:pPr>
        <w:spacing w:after="2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lot has changed since the Commission</w:t>
      </w:r>
      <w:r w:rsidRPr="002548E6">
        <w:rPr>
          <w:rFonts w:ascii="Times New Roman" w:hAnsi="Times New Roman" w:cs="Times New Roman"/>
        </w:rPr>
        <w:t xml:space="preserve"> last </w:t>
      </w:r>
      <w:r>
        <w:rPr>
          <w:rFonts w:ascii="Times New Roman" w:hAnsi="Times New Roman" w:cs="Times New Roman"/>
        </w:rPr>
        <w:t>auctioned off</w:t>
      </w:r>
      <w:r w:rsidRPr="002548E6">
        <w:rPr>
          <w:rFonts w:ascii="Times New Roman" w:hAnsi="Times New Roman" w:cs="Times New Roman"/>
        </w:rPr>
        <w:t xml:space="preserve"> new spectrum for mobile broadband.  Back in 2008, </w:t>
      </w:r>
      <w:r>
        <w:rPr>
          <w:rFonts w:ascii="Times New Roman" w:hAnsi="Times New Roman" w:cs="Times New Roman"/>
        </w:rPr>
        <w:t xml:space="preserve">the first </w:t>
      </w:r>
      <w:r w:rsidRPr="00F0400E">
        <w:rPr>
          <w:rFonts w:ascii="Times New Roman" w:hAnsi="Times New Roman" w:cs="Times New Roman"/>
          <w:i/>
        </w:rPr>
        <w:t>Twilight</w:t>
      </w:r>
      <w:r>
        <w:rPr>
          <w:rFonts w:ascii="Times New Roman" w:hAnsi="Times New Roman" w:cs="Times New Roman"/>
        </w:rPr>
        <w:t xml:space="preserve"> movie was just hitting theaters.  Today, thankfully, we’re done with them all</w:t>
      </w:r>
      <w:r w:rsidRPr="002548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Pr="002548E6">
        <w:rPr>
          <w:rFonts w:ascii="Times New Roman" w:hAnsi="Times New Roman" w:cs="Times New Roman"/>
        </w:rPr>
        <w:t xml:space="preserve">Back then, LeBron James was a hero in Cleveland.  </w:t>
      </w:r>
      <w:r>
        <w:rPr>
          <w:rFonts w:ascii="Times New Roman" w:hAnsi="Times New Roman" w:cs="Times New Roman"/>
        </w:rPr>
        <w:t>Now, not so much</w:t>
      </w:r>
      <w:r w:rsidRPr="002548E6">
        <w:rPr>
          <w:rFonts w:ascii="Times New Roman" w:hAnsi="Times New Roman" w:cs="Times New Roman"/>
        </w:rPr>
        <w:t>.  And f</w:t>
      </w:r>
      <w:r>
        <w:rPr>
          <w:rFonts w:ascii="Times New Roman" w:hAnsi="Times New Roman" w:cs="Times New Roman"/>
        </w:rPr>
        <w:t>ive years ago, the word “tablet</w:t>
      </w:r>
      <w:r w:rsidRPr="002548E6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conjured images of</w:t>
      </w:r>
      <w:r w:rsidRPr="002548E6">
        <w:rPr>
          <w:rFonts w:ascii="Times New Roman" w:hAnsi="Times New Roman" w:cs="Times New Roman"/>
        </w:rPr>
        <w:t xml:space="preserve"> vitamins </w:t>
      </w:r>
      <w:r>
        <w:rPr>
          <w:rFonts w:ascii="Times New Roman" w:hAnsi="Times New Roman" w:cs="Times New Roman"/>
        </w:rPr>
        <w:t>and</w:t>
      </w:r>
      <w:r w:rsidRPr="002548E6">
        <w:rPr>
          <w:rFonts w:ascii="Times New Roman" w:hAnsi="Times New Roman" w:cs="Times New Roman"/>
        </w:rPr>
        <w:t xml:space="preserve"> the Ten Commandments.  Now, we think of the iPa</w:t>
      </w:r>
      <w:r>
        <w:rPr>
          <w:rFonts w:ascii="Times New Roman" w:hAnsi="Times New Roman" w:cs="Times New Roman"/>
        </w:rPr>
        <w:t>d and the Samsung Galaxy Tab.</w:t>
      </w:r>
    </w:p>
    <w:p w:rsidR="008B4F4A" w:rsidRDefault="008B4F4A" w:rsidP="001645BA">
      <w:pPr>
        <w:spacing w:after="220" w:line="240" w:lineRule="auto"/>
        <w:ind w:firstLine="720"/>
        <w:rPr>
          <w:rFonts w:ascii="Times New Roman" w:hAnsi="Times New Roman" w:cs="Times New Roman"/>
        </w:rPr>
      </w:pPr>
      <w:r w:rsidRPr="002548E6">
        <w:rPr>
          <w:rFonts w:ascii="Times New Roman" w:hAnsi="Times New Roman" w:cs="Times New Roman"/>
        </w:rPr>
        <w:t xml:space="preserve">It is that </w:t>
      </w:r>
      <w:r>
        <w:rPr>
          <w:rFonts w:ascii="Times New Roman" w:hAnsi="Times New Roman" w:cs="Times New Roman"/>
        </w:rPr>
        <w:t>last</w:t>
      </w:r>
      <w:r w:rsidRPr="002548E6">
        <w:rPr>
          <w:rFonts w:ascii="Times New Roman" w:hAnsi="Times New Roman" w:cs="Times New Roman"/>
        </w:rPr>
        <w:t xml:space="preserve"> change</w:t>
      </w:r>
      <w:r>
        <w:rPr>
          <w:rFonts w:ascii="Times New Roman" w:hAnsi="Times New Roman" w:cs="Times New Roman"/>
        </w:rPr>
        <w:t>, inspired primarily by consumers’ insatiable demand for mobile data,</w:t>
      </w:r>
      <w:r w:rsidRPr="002548E6">
        <w:rPr>
          <w:rFonts w:ascii="Times New Roman" w:hAnsi="Times New Roman" w:cs="Times New Roman"/>
        </w:rPr>
        <w:t xml:space="preserve"> that has intensified the need to push additional spectrum into the commercial marketplace.</w:t>
      </w:r>
      <w:r>
        <w:rPr>
          <w:rFonts w:ascii="Times New Roman" w:hAnsi="Times New Roman" w:cs="Times New Roman"/>
        </w:rPr>
        <w:t xml:space="preserve">  That means w</w:t>
      </w:r>
      <w:r w:rsidRPr="002548E6">
        <w:rPr>
          <w:rFonts w:ascii="Times New Roman" w:hAnsi="Times New Roman" w:cs="Times New Roman"/>
        </w:rPr>
        <w:t>e’re long past due for another auction.</w:t>
      </w:r>
    </w:p>
    <w:p w:rsidR="008B4F4A" w:rsidRPr="002548E6" w:rsidRDefault="008B4F4A" w:rsidP="001645BA">
      <w:pPr>
        <w:spacing w:after="2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with this order, we are on track to have one in the very near future: an auction of the 10 MHz H</w:t>
      </w:r>
      <w:r w:rsidR="009E3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Block. </w:t>
      </w:r>
      <w:r w:rsidRPr="002548E6">
        <w:rPr>
          <w:rFonts w:ascii="Times New Roman" w:hAnsi="Times New Roman" w:cs="Times New Roman"/>
        </w:rPr>
        <w:t xml:space="preserve"> This was no easy task.  This long-fallow spectrum </w:t>
      </w:r>
      <w:r>
        <w:rPr>
          <w:rFonts w:ascii="Times New Roman" w:hAnsi="Times New Roman" w:cs="Times New Roman"/>
        </w:rPr>
        <w:t xml:space="preserve">has been </w:t>
      </w:r>
      <w:r w:rsidRPr="002548E6">
        <w:rPr>
          <w:rFonts w:ascii="Times New Roman" w:hAnsi="Times New Roman" w:cs="Times New Roman"/>
        </w:rPr>
        <w:t xml:space="preserve">burdened by unresolved reimbursement issues </w:t>
      </w:r>
      <w:r>
        <w:rPr>
          <w:rFonts w:ascii="Times New Roman" w:hAnsi="Times New Roman" w:cs="Times New Roman"/>
        </w:rPr>
        <w:t xml:space="preserve">and </w:t>
      </w:r>
      <w:r w:rsidRPr="002548E6">
        <w:rPr>
          <w:rFonts w:ascii="Times New Roman" w:hAnsi="Times New Roman" w:cs="Times New Roman"/>
        </w:rPr>
        <w:t xml:space="preserve">a seemingly intractable interference risk to nearby licensees.  But </w:t>
      </w:r>
      <w:r>
        <w:rPr>
          <w:rFonts w:ascii="Times New Roman" w:hAnsi="Times New Roman" w:cs="Times New Roman"/>
        </w:rPr>
        <w:t>last year, in the Spectrum Act,</w:t>
      </w:r>
      <w:r w:rsidRPr="002548E6">
        <w:rPr>
          <w:rFonts w:ascii="Times New Roman" w:hAnsi="Times New Roman" w:cs="Times New Roman"/>
        </w:rPr>
        <w:t xml:space="preserve"> Congress identified the two 5 MHz bands </w:t>
      </w:r>
      <w:r>
        <w:rPr>
          <w:rFonts w:ascii="Times New Roman" w:hAnsi="Times New Roman" w:cs="Times New Roman"/>
        </w:rPr>
        <w:t>comprising the</w:t>
      </w:r>
      <w:r w:rsidR="009E3294">
        <w:rPr>
          <w:rFonts w:ascii="Times New Roman" w:hAnsi="Times New Roman" w:cs="Times New Roman"/>
        </w:rPr>
        <w:t xml:space="preserve"> H </w:t>
      </w:r>
      <w:r>
        <w:rPr>
          <w:rFonts w:ascii="Times New Roman" w:hAnsi="Times New Roman" w:cs="Times New Roman"/>
        </w:rPr>
        <w:t>Block as invaluable for mobile broadband.</w:t>
      </w:r>
      <w:r w:rsidRPr="002548E6">
        <w:rPr>
          <w:rStyle w:val="FootnoteReference"/>
          <w:rFonts w:ascii="Times New Roman" w:hAnsi="Times New Roman" w:cs="Times New Roman"/>
        </w:rPr>
        <w:footnoteReference w:id="1"/>
      </w:r>
      <w:r w:rsidRPr="00254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By breaking the logjam, Congress enabled </w:t>
      </w:r>
      <w:r w:rsidRPr="002548E6">
        <w:rPr>
          <w:rFonts w:ascii="Times New Roman" w:hAnsi="Times New Roman" w:cs="Times New Roman"/>
        </w:rPr>
        <w:t xml:space="preserve">the Commission </w:t>
      </w:r>
      <w:r>
        <w:rPr>
          <w:rFonts w:ascii="Times New Roman" w:hAnsi="Times New Roman" w:cs="Times New Roman"/>
        </w:rPr>
        <w:t xml:space="preserve">to </w:t>
      </w:r>
      <w:r w:rsidRPr="002548E6">
        <w:rPr>
          <w:rFonts w:ascii="Times New Roman" w:hAnsi="Times New Roman" w:cs="Times New Roman"/>
        </w:rPr>
        <w:t xml:space="preserve">re-double its efforts.  </w:t>
      </w:r>
      <w:r>
        <w:rPr>
          <w:rFonts w:ascii="Times New Roman" w:hAnsi="Times New Roman" w:cs="Times New Roman"/>
        </w:rPr>
        <w:t>W</w:t>
      </w:r>
      <w:r w:rsidRPr="002548E6">
        <w:rPr>
          <w:rFonts w:ascii="Times New Roman" w:hAnsi="Times New Roman" w:cs="Times New Roman"/>
        </w:rPr>
        <w:t xml:space="preserve">orking together with experts in the private sector, </w:t>
      </w:r>
      <w:r>
        <w:rPr>
          <w:rFonts w:ascii="Times New Roman" w:hAnsi="Times New Roman" w:cs="Times New Roman"/>
        </w:rPr>
        <w:t xml:space="preserve">our dedicated staff </w:t>
      </w:r>
      <w:r w:rsidRPr="002548E6">
        <w:rPr>
          <w:rFonts w:ascii="Times New Roman" w:hAnsi="Times New Roman" w:cs="Times New Roman"/>
        </w:rPr>
        <w:t xml:space="preserve">was able to determine that </w:t>
      </w:r>
      <w:r>
        <w:rPr>
          <w:rFonts w:ascii="Times New Roman" w:hAnsi="Times New Roman" w:cs="Times New Roman"/>
        </w:rPr>
        <w:t xml:space="preserve">changed circumstances and new technology had opened up </w:t>
      </w:r>
      <w:r w:rsidRPr="002548E6">
        <w:rPr>
          <w:rFonts w:ascii="Times New Roman" w:hAnsi="Times New Roman" w:cs="Times New Roman"/>
        </w:rPr>
        <w:t>a workable path forward.</w:t>
      </w:r>
    </w:p>
    <w:p w:rsidR="008B4F4A" w:rsidRDefault="008B4F4A" w:rsidP="001645BA">
      <w:pPr>
        <w:spacing w:after="2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Today, we take several steps to ensure that the auction to come will yield</w:t>
      </w:r>
      <w:r w:rsidR="009E3294">
        <w:rPr>
          <w:rFonts w:ascii="Times New Roman" w:hAnsi="Times New Roman" w:cs="Times New Roman"/>
        </w:rPr>
        <w:t xml:space="preserve"> maximum revenue and that the H B</w:t>
      </w:r>
      <w:r>
        <w:rPr>
          <w:rFonts w:ascii="Times New Roman" w:hAnsi="Times New Roman" w:cs="Times New Roman"/>
        </w:rPr>
        <w:t xml:space="preserve">lock spectrum is put to its highest-valued use.  </w:t>
      </w:r>
      <w:r w:rsidRPr="002548E6">
        <w:rPr>
          <w:rFonts w:ascii="Times New Roman" w:hAnsi="Times New Roman" w:cs="Times New Roman"/>
        </w:rPr>
        <w:t xml:space="preserve">Most importantly, I am pleased that we do not saddle this spectrum with burdensome and unnecessary conditions.  </w:t>
      </w:r>
      <w:r>
        <w:rPr>
          <w:rFonts w:ascii="Times New Roman" w:hAnsi="Times New Roman" w:cs="Times New Roman"/>
        </w:rPr>
        <w:t>Instead</w:t>
      </w:r>
      <w:r w:rsidRPr="002548E6">
        <w:rPr>
          <w:rFonts w:ascii="Times New Roman" w:hAnsi="Times New Roman" w:cs="Times New Roman"/>
        </w:rPr>
        <w:t xml:space="preserve">, we </w:t>
      </w:r>
      <w:r>
        <w:rPr>
          <w:rFonts w:ascii="Times New Roman" w:hAnsi="Times New Roman" w:cs="Times New Roman"/>
        </w:rPr>
        <w:t xml:space="preserve">outline </w:t>
      </w:r>
      <w:r w:rsidRPr="002548E6">
        <w:rPr>
          <w:rFonts w:ascii="Times New Roman" w:hAnsi="Times New Roman" w:cs="Times New Roman"/>
        </w:rPr>
        <w:t>straightf</w:t>
      </w:r>
      <w:r w:rsidR="009E3294">
        <w:rPr>
          <w:rFonts w:ascii="Times New Roman" w:hAnsi="Times New Roman" w:cs="Times New Roman"/>
        </w:rPr>
        <w:t xml:space="preserve">orward and flexible rules for H </w:t>
      </w:r>
      <w:r w:rsidRPr="002548E6">
        <w:rPr>
          <w:rFonts w:ascii="Times New Roman" w:hAnsi="Times New Roman" w:cs="Times New Roman"/>
        </w:rPr>
        <w:t>Block licensees.  I am confident that this common-sense approach will make for a successful auction of this paire</w:t>
      </w:r>
      <w:r>
        <w:rPr>
          <w:rFonts w:ascii="Times New Roman" w:hAnsi="Times New Roman" w:cs="Times New Roman"/>
        </w:rPr>
        <w:t>d spectrum in the coming months</w:t>
      </w:r>
      <w:r w:rsidRPr="002548E6">
        <w:rPr>
          <w:rFonts w:ascii="Times New Roman" w:hAnsi="Times New Roman" w:cs="Times New Roman"/>
        </w:rPr>
        <w:t>.  And I believe that this approach should serve as a model for future auctions.</w:t>
      </w:r>
    </w:p>
    <w:p w:rsidR="008B4F4A" w:rsidRPr="001E2762" w:rsidRDefault="008B4F4A" w:rsidP="008B4F4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2548E6">
        <w:rPr>
          <w:rFonts w:ascii="Times New Roman" w:hAnsi="Times New Roman" w:cs="Times New Roman"/>
        </w:rPr>
        <w:t xml:space="preserve">I would like to thank Ruth Milkman, John Leibovitz, Jeremy Marcus, Blaise Scinto, </w:t>
      </w:r>
      <w:r>
        <w:rPr>
          <w:rFonts w:ascii="Times New Roman" w:hAnsi="Times New Roman" w:cs="Times New Roman"/>
        </w:rPr>
        <w:t xml:space="preserve">Kevin Holmes, </w:t>
      </w:r>
      <w:r w:rsidRPr="002548E6">
        <w:rPr>
          <w:rFonts w:ascii="Times New Roman" w:hAnsi="Times New Roman" w:cs="Times New Roman"/>
        </w:rPr>
        <w:t>Janet Young, Michael Ha, Tom Peters, Brian Regan</w:t>
      </w:r>
      <w:r>
        <w:rPr>
          <w:rFonts w:ascii="Times New Roman" w:hAnsi="Times New Roman" w:cs="Times New Roman"/>
        </w:rPr>
        <w:t>,</w:t>
      </w:r>
      <w:r w:rsidRPr="002548E6">
        <w:rPr>
          <w:rFonts w:ascii="Times New Roman" w:hAnsi="Times New Roman" w:cs="Times New Roman"/>
        </w:rPr>
        <w:t xml:space="preserve"> </w:t>
      </w:r>
      <w:r w:rsidR="00E70D93">
        <w:rPr>
          <w:rFonts w:ascii="Times New Roman" w:hAnsi="Times New Roman" w:cs="Times New Roman"/>
        </w:rPr>
        <w:t xml:space="preserve">Matthew Pearl </w:t>
      </w:r>
      <w:r w:rsidRPr="002548E6">
        <w:rPr>
          <w:rFonts w:ascii="Times New Roman" w:hAnsi="Times New Roman" w:cs="Times New Roman"/>
        </w:rPr>
        <w:t>and Renee Gregory for their hard work on this order.  I</w:t>
      </w:r>
      <w:r>
        <w:rPr>
          <w:rFonts w:ascii="Times New Roman" w:hAnsi="Times New Roman" w:cs="Times New Roman"/>
        </w:rPr>
        <w:t xml:space="preserve"> stand ready to </w:t>
      </w:r>
      <w:r w:rsidR="009E3294">
        <w:rPr>
          <w:rFonts w:ascii="Times New Roman" w:hAnsi="Times New Roman" w:cs="Times New Roman"/>
        </w:rPr>
        <w:t xml:space="preserve">do anything I can to help make </w:t>
      </w:r>
      <w:r>
        <w:rPr>
          <w:rFonts w:ascii="Times New Roman" w:hAnsi="Times New Roman" w:cs="Times New Roman"/>
        </w:rPr>
        <w:t xml:space="preserve">our goal of holding the auction in late 2013 or early 2014 a reality.  </w:t>
      </w:r>
      <w:r w:rsidRPr="002548E6">
        <w:rPr>
          <w:rFonts w:ascii="Times New Roman" w:hAnsi="Times New Roman" w:cs="Times New Roman"/>
        </w:rPr>
        <w:t xml:space="preserve">The sooner we </w:t>
      </w:r>
      <w:r>
        <w:rPr>
          <w:rFonts w:ascii="Times New Roman" w:hAnsi="Times New Roman" w:cs="Times New Roman"/>
        </w:rPr>
        <w:t>do so</w:t>
      </w:r>
      <w:r w:rsidRPr="002548E6">
        <w:rPr>
          <w:rFonts w:ascii="Times New Roman" w:hAnsi="Times New Roman" w:cs="Times New Roman"/>
        </w:rPr>
        <w:t>, the better</w:t>
      </w:r>
      <w:r>
        <w:rPr>
          <w:rFonts w:ascii="Times New Roman" w:hAnsi="Times New Roman" w:cs="Times New Roman"/>
        </w:rPr>
        <w:t>, both for</w:t>
      </w:r>
      <w:r w:rsidRPr="002548E6">
        <w:rPr>
          <w:rFonts w:ascii="Times New Roman" w:hAnsi="Times New Roman" w:cs="Times New Roman"/>
        </w:rPr>
        <w:t xml:space="preserve"> interested </w:t>
      </w:r>
      <w:r>
        <w:rPr>
          <w:rFonts w:ascii="Times New Roman" w:hAnsi="Times New Roman" w:cs="Times New Roman"/>
        </w:rPr>
        <w:t>bidders and the consumers who increasingly expect mobile broadband wherever they go</w:t>
      </w:r>
      <w:r w:rsidRPr="002548E6">
        <w:rPr>
          <w:rFonts w:ascii="Times New Roman" w:hAnsi="Times New Roman" w:cs="Times New Roman"/>
        </w:rPr>
        <w:t>.</w:t>
      </w:r>
    </w:p>
    <w:p w:rsidR="008417D6" w:rsidRDefault="00854352"/>
    <w:sectPr w:rsidR="00841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30" w:rsidRDefault="00D45A30" w:rsidP="008B4F4A">
      <w:pPr>
        <w:spacing w:after="0" w:line="240" w:lineRule="auto"/>
      </w:pPr>
      <w:r>
        <w:separator/>
      </w:r>
    </w:p>
  </w:endnote>
  <w:endnote w:type="continuationSeparator" w:id="0">
    <w:p w:rsidR="00D45A30" w:rsidRDefault="00D45A30" w:rsidP="008B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4E" w:rsidRDefault="00CC45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4E" w:rsidRDefault="00CC45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4E" w:rsidRDefault="00CC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30" w:rsidRDefault="00D45A30" w:rsidP="008B4F4A">
      <w:pPr>
        <w:spacing w:after="0" w:line="240" w:lineRule="auto"/>
      </w:pPr>
      <w:r>
        <w:separator/>
      </w:r>
    </w:p>
  </w:footnote>
  <w:footnote w:type="continuationSeparator" w:id="0">
    <w:p w:rsidR="00D45A30" w:rsidRDefault="00D45A30" w:rsidP="008B4F4A">
      <w:pPr>
        <w:spacing w:after="0" w:line="240" w:lineRule="auto"/>
      </w:pPr>
      <w:r>
        <w:continuationSeparator/>
      </w:r>
    </w:p>
  </w:footnote>
  <w:footnote w:id="1">
    <w:p w:rsidR="008B4F4A" w:rsidRPr="00E96FDA" w:rsidRDefault="008B4F4A" w:rsidP="008B4F4A">
      <w:pPr>
        <w:pStyle w:val="FootnoteText"/>
        <w:spacing w:after="120"/>
        <w:rPr>
          <w:rFonts w:ascii="Times New Roman" w:hAnsi="Times New Roman" w:cs="Times New Roman"/>
        </w:rPr>
      </w:pPr>
      <w:r w:rsidRPr="00E96FDA">
        <w:rPr>
          <w:rStyle w:val="FootnoteReference"/>
          <w:rFonts w:ascii="Times New Roman" w:hAnsi="Times New Roman" w:cs="Times New Roman"/>
        </w:rPr>
        <w:footnoteRef/>
      </w:r>
      <w:r w:rsidRPr="00E96FDA">
        <w:rPr>
          <w:rFonts w:ascii="Times New Roman" w:hAnsi="Times New Roman" w:cs="Times New Roman"/>
        </w:rPr>
        <w:t xml:space="preserve"> Middle Class Tax Relief and J</w:t>
      </w:r>
      <w:r>
        <w:rPr>
          <w:rFonts w:ascii="Times New Roman" w:hAnsi="Times New Roman" w:cs="Times New Roman"/>
        </w:rPr>
        <w:t xml:space="preserve">ob Creation Act of 2012, Pub. L. No. 112-96, </w:t>
      </w:r>
      <w:r w:rsidRPr="001E2762">
        <w:rPr>
          <w:rFonts w:ascii="Times New Roman" w:hAnsi="Times New Roman" w:cs="Times New Roman"/>
        </w:rPr>
        <w:t>126 Stat</w:t>
      </w:r>
      <w:r>
        <w:rPr>
          <w:rFonts w:ascii="Times New Roman" w:hAnsi="Times New Roman" w:cs="Times New Roman"/>
        </w:rPr>
        <w:t>.</w:t>
      </w:r>
      <w:r w:rsidRPr="001E2762">
        <w:rPr>
          <w:rFonts w:ascii="Times New Roman" w:hAnsi="Times New Roman" w:cs="Times New Roman"/>
        </w:rPr>
        <w:t xml:space="preserve"> 156</w:t>
      </w:r>
      <w:r>
        <w:rPr>
          <w:rFonts w:ascii="Times New Roman" w:hAnsi="Times New Roman" w:cs="Times New Roman"/>
        </w:rPr>
        <w:t>, 222–23,</w:t>
      </w:r>
      <w:r w:rsidRPr="001E27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6401(b)</w:t>
      </w:r>
      <w:r w:rsidRPr="00E96FD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4E" w:rsidRDefault="00CC45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4E" w:rsidRDefault="00CC45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4E" w:rsidRDefault="00CC4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A"/>
    <w:rsid w:val="00030D29"/>
    <w:rsid w:val="001645BA"/>
    <w:rsid w:val="006C2F6C"/>
    <w:rsid w:val="007E43D3"/>
    <w:rsid w:val="00854352"/>
    <w:rsid w:val="008B4F4A"/>
    <w:rsid w:val="009E3294"/>
    <w:rsid w:val="00CC454E"/>
    <w:rsid w:val="00D45A30"/>
    <w:rsid w:val="00E13613"/>
    <w:rsid w:val="00E30485"/>
    <w:rsid w:val="00E7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4F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F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F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4E"/>
  </w:style>
  <w:style w:type="paragraph" w:styleId="Footer">
    <w:name w:val="footer"/>
    <w:basedOn w:val="Normal"/>
    <w:link w:val="FooterChar"/>
    <w:uiPriority w:val="99"/>
    <w:unhideWhenUsed/>
    <w:rsid w:val="00CC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4F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F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F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4E"/>
  </w:style>
  <w:style w:type="paragraph" w:styleId="Footer">
    <w:name w:val="footer"/>
    <w:basedOn w:val="Normal"/>
    <w:link w:val="FooterChar"/>
    <w:uiPriority w:val="99"/>
    <w:unhideWhenUsed/>
    <w:rsid w:val="00CC4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2164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2013-06-27T20:28:00Z</dcterms:created>
  <dcterms:modified xsi:type="dcterms:W3CDTF">2013-06-27T20:28:00Z</dcterms:modified>
  <cp:category> </cp:category>
  <cp:contentStatus> </cp:contentStatus>
</cp:coreProperties>
</file>