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9A" w:rsidRDefault="00C8259A" w:rsidP="00A07719">
      <w:pPr>
        <w:spacing w:after="0" w:line="240" w:lineRule="auto"/>
        <w:jc w:val="center"/>
        <w:rPr>
          <w:rFonts w:ascii="Times New Roman" w:eastAsiaTheme="minorHAnsi" w:hAnsi="Times New Roman" w:cs="Times New Roman"/>
          <w:b/>
        </w:rPr>
      </w:pPr>
      <w:bookmarkStart w:id="0" w:name="_GoBack"/>
      <w:bookmarkEnd w:id="0"/>
      <w:r>
        <w:rPr>
          <w:rFonts w:ascii="Times New Roman" w:eastAsiaTheme="minorHAnsi" w:hAnsi="Times New Roman" w:cs="Times New Roman"/>
          <w:b/>
        </w:rPr>
        <w:t xml:space="preserve">STATEMENT OF </w:t>
      </w:r>
    </w:p>
    <w:p w:rsidR="00C8259A" w:rsidRDefault="00C8259A" w:rsidP="00A07719">
      <w:pPr>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 xml:space="preserve">COMMISSIONER MICHAEL O’RIELLY </w:t>
      </w:r>
    </w:p>
    <w:p w:rsidR="00A77312" w:rsidRDefault="00C8259A" w:rsidP="00A07719">
      <w:pPr>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APPROVING IN PART AND CONCURRING IN PART</w:t>
      </w:r>
    </w:p>
    <w:p w:rsidR="00A77312" w:rsidRPr="00C3309D" w:rsidRDefault="00A77312" w:rsidP="00A07719">
      <w:pPr>
        <w:spacing w:after="0" w:line="240" w:lineRule="auto"/>
        <w:rPr>
          <w:rFonts w:ascii="Times New Roman" w:eastAsiaTheme="minorHAnsi" w:hAnsi="Times New Roman" w:cs="Times New Roman"/>
        </w:rPr>
      </w:pPr>
    </w:p>
    <w:p w:rsidR="00A77312" w:rsidRDefault="00A77312" w:rsidP="00A07719">
      <w:pPr>
        <w:spacing w:after="0" w:line="240" w:lineRule="auto"/>
        <w:rPr>
          <w:rFonts w:ascii="Times New Roman" w:eastAsiaTheme="minorHAnsi" w:hAnsi="Times New Roman" w:cs="Times New Roman"/>
        </w:rPr>
      </w:pPr>
      <w:r w:rsidRPr="00C8259A">
        <w:rPr>
          <w:rFonts w:ascii="Times New Roman" w:eastAsiaTheme="minorHAnsi" w:hAnsi="Times New Roman" w:cs="Times New Roman"/>
        </w:rPr>
        <w:t>Re:</w:t>
      </w:r>
      <w:r w:rsidRPr="00C3309D">
        <w:rPr>
          <w:rFonts w:ascii="Times New Roman" w:eastAsiaTheme="minorHAnsi" w:hAnsi="Times New Roman" w:cs="Times New Roman"/>
          <w:i/>
        </w:rPr>
        <w:t xml:space="preserve"> </w:t>
      </w:r>
      <w:r w:rsidR="00C8259A">
        <w:rPr>
          <w:rFonts w:ascii="Times New Roman" w:eastAsiaTheme="minorHAnsi" w:hAnsi="Times New Roman" w:cs="Times New Roman"/>
          <w:i/>
        </w:rPr>
        <w:tab/>
      </w:r>
      <w:r>
        <w:rPr>
          <w:rFonts w:ascii="Times New Roman" w:eastAsiaTheme="minorHAnsi" w:hAnsi="Times New Roman" w:cs="Times New Roman"/>
          <w:i/>
        </w:rPr>
        <w:t>Wireless E911 Location Accuracy Requirements</w:t>
      </w:r>
      <w:r w:rsidRPr="00C3309D">
        <w:rPr>
          <w:rFonts w:ascii="Times New Roman" w:eastAsiaTheme="minorHAnsi" w:hAnsi="Times New Roman" w:cs="Times New Roman"/>
          <w:i/>
        </w:rPr>
        <w:t xml:space="preserve">, </w:t>
      </w:r>
      <w:r w:rsidR="00DF2632">
        <w:rPr>
          <w:rFonts w:ascii="Times New Roman" w:eastAsiaTheme="minorHAnsi" w:hAnsi="Times New Roman" w:cs="Times New Roman"/>
        </w:rPr>
        <w:t>PS Docket No</w:t>
      </w:r>
      <w:r w:rsidRPr="00C8259A">
        <w:rPr>
          <w:rFonts w:ascii="Times New Roman" w:eastAsiaTheme="minorHAnsi" w:hAnsi="Times New Roman" w:cs="Times New Roman"/>
        </w:rPr>
        <w:t>. 07-114</w:t>
      </w:r>
    </w:p>
    <w:p w:rsidR="00C8259A" w:rsidRPr="00C8259A" w:rsidRDefault="00C8259A" w:rsidP="00A07719">
      <w:pPr>
        <w:spacing w:after="0" w:line="240" w:lineRule="auto"/>
        <w:ind w:left="720" w:hanging="720"/>
        <w:rPr>
          <w:rFonts w:ascii="Times New Roman" w:eastAsiaTheme="minorHAnsi"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As more Americans rely exclusively on mobile phones, we must ensure that first responders can quickly and accurately locate wireless callers that dial 911 in an emergency.  For this reason, I am supportive of issuing today’s notice.</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 xml:space="preserve">Going forward, however, we should avoid imposing location accuracy rules that are too far ahead of available technology.  Aspirational goals are laudable, but they cannot be the basis for regulation.  Any requirements that develop from this proceeding must be truly feasible as judged by experts operating in the field.   </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 xml:space="preserve">The deadlines we impose must also be realistic.  I am concerned that the proposed timelines for implementing indoor location accuracy requirements do not meet this objective.  Many steps are needed to deploy these new technologies.  Vendors will have to test their technology and go through the standards setting process.  Location systems will have to be built.  Hardware will have to be added to handsets.  New handsets will have to be introduced to consumers and achieve sufficient market penetration.  This all takes time.  </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In fact, the record suggests that, after a system-wide deployment of new technology, it can take approximately four years for upgraded handsets to comprise 67 percent—and approximately five years to comprise 80 percent—of the total phones on a wireless provider’s network.</w:t>
      </w:r>
      <w:r w:rsidRPr="00ED662F">
        <w:rPr>
          <w:rStyle w:val="FootnoteReference"/>
          <w:rFonts w:ascii="Times New Roman" w:hAnsi="Times New Roman" w:cs="Times New Roman"/>
        </w:rPr>
        <w:footnoteReference w:id="1"/>
      </w:r>
      <w:r w:rsidRPr="00ED662F">
        <w:rPr>
          <w:rFonts w:ascii="Times New Roman" w:hAnsi="Times New Roman" w:cs="Times New Roman"/>
        </w:rPr>
        <w:t xml:space="preserve">  We must ask whether it is possible, within two, three or even five years, for wireless providers to meet the proposed location accuracy requirements for 67 or 80 percent of all indoor calls to 911 when the necessary handsets may not even make up 67 or 80 percent of the total phones in the marketplace.  </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We learned these important lessons with the Phase II location accuracy rulemaking.  There, the Commission established requirements and deadlines based on representations of emerging, as opposed to proven, technologies.  It is fair to say that implementation did not go smoothly.  A year after these rules were adopted, the Commission had to modify its benchmarks to “provide carriers with a reasonable prospect of meeting the [Phase II] accuracy and reliability requirements.”</w:t>
      </w:r>
      <w:r w:rsidRPr="00ED662F">
        <w:rPr>
          <w:rStyle w:val="FootnoteReference"/>
          <w:rFonts w:ascii="Times New Roman" w:hAnsi="Times New Roman" w:cs="Times New Roman"/>
        </w:rPr>
        <w:footnoteReference w:id="2"/>
      </w:r>
      <w:r w:rsidRPr="00ED662F">
        <w:rPr>
          <w:rFonts w:ascii="Times New Roman" w:hAnsi="Times New Roman" w:cs="Times New Roman"/>
        </w:rPr>
        <w:t xml:space="preserve">  Despite this relief, the Commission still had to issue approximately 40 waivers, extensions or stays and a dozen enforcement actions.</w:t>
      </w:r>
      <w:r w:rsidRPr="00ED662F">
        <w:rPr>
          <w:rStyle w:val="FootnoteReference"/>
          <w:rFonts w:ascii="Times New Roman" w:hAnsi="Times New Roman" w:cs="Times New Roman"/>
        </w:rPr>
        <w:footnoteReference w:id="3"/>
      </w:r>
      <w:r w:rsidRPr="00ED662F">
        <w:rPr>
          <w:rFonts w:ascii="Times New Roman" w:hAnsi="Times New Roman" w:cs="Times New Roman"/>
        </w:rPr>
        <w:t xml:space="preserve">  </w:t>
      </w:r>
    </w:p>
    <w:p w:rsidR="00A07719" w:rsidRPr="00ED662F" w:rsidRDefault="00A07719"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 xml:space="preserve">For these reasons, I regret that I must concur to the proposed deadlines in the notice.  I look forward to engaging with stakeholders </w:t>
      </w:r>
      <w:r w:rsidR="002166A0">
        <w:rPr>
          <w:rFonts w:ascii="Times New Roman" w:hAnsi="Times New Roman" w:cs="Times New Roman"/>
        </w:rPr>
        <w:t>regarding timeframes in which it is feasible to meet the proposed indoor l</w:t>
      </w:r>
      <w:r w:rsidRPr="00ED662F">
        <w:rPr>
          <w:rFonts w:ascii="Times New Roman" w:hAnsi="Times New Roman" w:cs="Times New Roman"/>
        </w:rPr>
        <w:t xml:space="preserve">ocation accuracy requirements.  </w:t>
      </w:r>
      <w:r w:rsidR="002166A0" w:rsidRPr="001D52C9">
        <w:rPr>
          <w:rFonts w:ascii="Times New Roman" w:hAnsi="Times New Roman" w:cs="Times New Roman"/>
        </w:rPr>
        <w:t>One idea is basing the effective date of any rules on a successful demonstration</w:t>
      </w:r>
      <w:r w:rsidR="002166A0">
        <w:rPr>
          <w:rFonts w:ascii="Times New Roman" w:hAnsi="Times New Roman" w:cs="Times New Roman"/>
        </w:rPr>
        <w:t>,</w:t>
      </w:r>
      <w:r w:rsidR="002166A0" w:rsidRPr="001D52C9">
        <w:rPr>
          <w:rFonts w:ascii="Times New Roman" w:hAnsi="Times New Roman" w:cs="Times New Roman"/>
        </w:rPr>
        <w:t xml:space="preserve"> in a test bed</w:t>
      </w:r>
      <w:r w:rsidR="002166A0">
        <w:rPr>
          <w:rFonts w:ascii="Times New Roman" w:hAnsi="Times New Roman" w:cs="Times New Roman"/>
        </w:rPr>
        <w:t>,</w:t>
      </w:r>
      <w:r w:rsidR="002166A0" w:rsidRPr="001D52C9">
        <w:rPr>
          <w:rFonts w:ascii="Times New Roman" w:hAnsi="Times New Roman" w:cs="Times New Roman"/>
        </w:rPr>
        <w:t xml:space="preserve"> that there is technology available that meets the location accuracy </w:t>
      </w:r>
      <w:r w:rsidR="002166A0" w:rsidRPr="001D52C9">
        <w:rPr>
          <w:rFonts w:ascii="Times New Roman" w:hAnsi="Times New Roman" w:cs="Times New Roman"/>
        </w:rPr>
        <w:lastRenderedPageBreak/>
        <w:t xml:space="preserve">requirements, but there may be others.  </w:t>
      </w:r>
      <w:r w:rsidRPr="00ED662F">
        <w:rPr>
          <w:rFonts w:ascii="Times New Roman" w:hAnsi="Times New Roman" w:cs="Times New Roman"/>
        </w:rPr>
        <w:t>We want to ensure that industry is capable of implementing any rules both timely and successfully so that this information is available for first responders.</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Pr>
          <w:rFonts w:ascii="Times New Roman" w:hAnsi="Times New Roman" w:cs="Times New Roman"/>
        </w:rPr>
        <w:t xml:space="preserve">Separately, </w:t>
      </w:r>
      <w:r w:rsidRPr="00ED662F">
        <w:rPr>
          <w:rFonts w:ascii="Times New Roman" w:hAnsi="Times New Roman" w:cs="Times New Roman"/>
        </w:rPr>
        <w:t xml:space="preserve">I am pleased that the notice raises </w:t>
      </w:r>
      <w:r>
        <w:rPr>
          <w:rFonts w:ascii="Times New Roman" w:hAnsi="Times New Roman" w:cs="Times New Roman"/>
        </w:rPr>
        <w:t xml:space="preserve">important </w:t>
      </w:r>
      <w:r w:rsidRPr="00ED662F">
        <w:rPr>
          <w:rFonts w:ascii="Times New Roman" w:hAnsi="Times New Roman" w:cs="Times New Roman"/>
        </w:rPr>
        <w:t xml:space="preserve">questions about privacy.  I hope the Commission will examine the privacy implications of advanced technologies and </w:t>
      </w:r>
      <w:r w:rsidR="002166A0">
        <w:rPr>
          <w:rFonts w:ascii="Times New Roman" w:hAnsi="Times New Roman" w:cs="Times New Roman"/>
        </w:rPr>
        <w:t>government access to consumer</w:t>
      </w:r>
      <w:r w:rsidRPr="00ED662F">
        <w:rPr>
          <w:rFonts w:ascii="Times New Roman" w:hAnsi="Times New Roman" w:cs="Times New Roman"/>
        </w:rPr>
        <w:t>s</w:t>
      </w:r>
      <w:r w:rsidR="002166A0">
        <w:rPr>
          <w:rFonts w:ascii="Times New Roman" w:hAnsi="Times New Roman" w:cs="Times New Roman"/>
        </w:rPr>
        <w:t>’</w:t>
      </w:r>
      <w:r w:rsidRPr="00ED662F">
        <w:rPr>
          <w:rFonts w:ascii="Times New Roman" w:hAnsi="Times New Roman" w:cs="Times New Roman"/>
        </w:rPr>
        <w:t xml:space="preserve"> location information.  We need to be extremely careful with such data as </w:t>
      </w:r>
      <w:r>
        <w:rPr>
          <w:rFonts w:ascii="Times New Roman" w:hAnsi="Times New Roman" w:cs="Times New Roman"/>
        </w:rPr>
        <w:t>technology</w:t>
      </w:r>
      <w:r w:rsidRPr="00ED662F">
        <w:rPr>
          <w:rFonts w:ascii="Times New Roman" w:hAnsi="Times New Roman" w:cs="Times New Roman"/>
        </w:rPr>
        <w:t xml:space="preserve"> evolve</w:t>
      </w:r>
      <w:r>
        <w:rPr>
          <w:rFonts w:ascii="Times New Roman" w:hAnsi="Times New Roman" w:cs="Times New Roman"/>
        </w:rPr>
        <w:t>s</w:t>
      </w:r>
      <w:r w:rsidRPr="00ED662F">
        <w:rPr>
          <w:rFonts w:ascii="Times New Roman" w:hAnsi="Times New Roman" w:cs="Times New Roman"/>
        </w:rPr>
        <w:t xml:space="preserve"> to better pinpoint a user’s location for use in emergencies.  We are entering a world where the Commission may require the ability to identify a person’s location within 3 meters vertically—which is basically at floor level—and 50 meters horizontally.  Law-abiding Americans should not have to worry about being tracked by law enforcement or other government entities in non-emergency circumstances.</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Finally, I appreciate hearing from Steve Souder, the Director of the Department of Public Safety Communications for Fairfax County, Virginia and thank him for joining us here today.  His perspective is helpful to our process</w:t>
      </w:r>
      <w:r>
        <w:rPr>
          <w:rFonts w:ascii="Times New Roman" w:hAnsi="Times New Roman" w:cs="Times New Roman"/>
        </w:rPr>
        <w:t xml:space="preserve"> and I applaud his service</w:t>
      </w:r>
      <w:r w:rsidRPr="00ED662F">
        <w:rPr>
          <w:rFonts w:ascii="Times New Roman" w:hAnsi="Times New Roman" w:cs="Times New Roman"/>
        </w:rPr>
        <w:t>.  I would</w:t>
      </w:r>
      <w:r>
        <w:rPr>
          <w:rFonts w:ascii="Times New Roman" w:hAnsi="Times New Roman" w:cs="Times New Roman"/>
        </w:rPr>
        <w:t>, however,</w:t>
      </w:r>
      <w:r w:rsidRPr="00ED662F">
        <w:rPr>
          <w:rFonts w:ascii="Times New Roman" w:hAnsi="Times New Roman" w:cs="Times New Roman"/>
        </w:rPr>
        <w:t xml:space="preserve"> like to take this opportunity to echo the comments made by Chairman Wheeler </w:t>
      </w:r>
      <w:r>
        <w:rPr>
          <w:rFonts w:ascii="Times New Roman" w:hAnsi="Times New Roman" w:cs="Times New Roman"/>
        </w:rPr>
        <w:t>at</w:t>
      </w:r>
      <w:r w:rsidRPr="00ED662F">
        <w:rPr>
          <w:rFonts w:ascii="Times New Roman" w:hAnsi="Times New Roman" w:cs="Times New Roman"/>
        </w:rPr>
        <w:t xml:space="preserve"> our last Open Meeting.  Just as we look to require providers of technology to improve their public safety offerings, we need Public Safety Answering Points (PSAPs) to modernize their capabilities as well.   </w:t>
      </w:r>
    </w:p>
    <w:p w:rsidR="005D381D" w:rsidRPr="00ED662F" w:rsidRDefault="005D381D" w:rsidP="00A07719">
      <w:pPr>
        <w:spacing w:after="0" w:line="240" w:lineRule="auto"/>
        <w:ind w:firstLine="720"/>
        <w:rPr>
          <w:rFonts w:ascii="Times New Roman" w:hAnsi="Times New Roman" w:cs="Times New Roman"/>
        </w:rPr>
      </w:pPr>
    </w:p>
    <w:p w:rsidR="00A77312" w:rsidRPr="00ED662F"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I thank the Chairman for including a number of my edits and the dedicated staff of the Public Safety and Homeland Security Bureau for all of their hard work on this notice.</w:t>
      </w:r>
      <w:r w:rsidR="002166A0">
        <w:rPr>
          <w:rFonts w:ascii="Times New Roman" w:hAnsi="Times New Roman" w:cs="Times New Roman"/>
        </w:rPr>
        <w:t xml:space="preserve">  I also thank my colleague Commissioner Rosenworcel for her work on this issue.</w:t>
      </w:r>
    </w:p>
    <w:p w:rsidR="00A77312" w:rsidRPr="00ED662F" w:rsidRDefault="00A77312" w:rsidP="00A07719">
      <w:pPr>
        <w:spacing w:after="0" w:line="240" w:lineRule="auto"/>
        <w:rPr>
          <w:rFonts w:ascii="Times New Roman" w:hAnsi="Times New Roman" w:cs="Times New Roman"/>
        </w:rPr>
      </w:pPr>
    </w:p>
    <w:p w:rsidR="00C05379" w:rsidRDefault="00C05379" w:rsidP="00A07719">
      <w:pPr>
        <w:spacing w:after="0" w:line="240" w:lineRule="auto"/>
      </w:pPr>
    </w:p>
    <w:sectPr w:rsidR="00C05379" w:rsidSect="00EE07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D2" w:rsidRDefault="00276ED2" w:rsidP="00A77312">
      <w:pPr>
        <w:spacing w:after="0" w:line="240" w:lineRule="auto"/>
      </w:pPr>
      <w:r>
        <w:separator/>
      </w:r>
    </w:p>
  </w:endnote>
  <w:endnote w:type="continuationSeparator" w:id="0">
    <w:p w:rsidR="00276ED2" w:rsidRDefault="00276ED2" w:rsidP="00A7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05" w:rsidRDefault="00D6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05" w:rsidRDefault="00D61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05" w:rsidRDefault="00D6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D2" w:rsidRDefault="00276ED2" w:rsidP="00A77312">
      <w:pPr>
        <w:spacing w:after="0" w:line="240" w:lineRule="auto"/>
      </w:pPr>
      <w:r>
        <w:separator/>
      </w:r>
    </w:p>
  </w:footnote>
  <w:footnote w:type="continuationSeparator" w:id="0">
    <w:p w:rsidR="00276ED2" w:rsidRDefault="00276ED2" w:rsidP="00A77312">
      <w:pPr>
        <w:spacing w:after="0" w:line="240" w:lineRule="auto"/>
      </w:pPr>
      <w:r>
        <w:continuationSeparator/>
      </w:r>
    </w:p>
  </w:footnote>
  <w:footnote w:id="1">
    <w:p w:rsidR="00A77312" w:rsidRPr="00ED662F" w:rsidRDefault="00A77312" w:rsidP="00A77312">
      <w:pPr>
        <w:pStyle w:val="FootnoteText"/>
        <w:spacing w:after="120"/>
        <w:rPr>
          <w:rFonts w:ascii="Times New Roman" w:hAnsi="Times New Roman" w:cs="Times New Roman"/>
        </w:rPr>
      </w:pPr>
      <w:r w:rsidRPr="00ED662F">
        <w:rPr>
          <w:rStyle w:val="FootnoteReference"/>
          <w:rFonts w:ascii="Times New Roman" w:hAnsi="Times New Roman" w:cs="Times New Roman"/>
        </w:rPr>
        <w:footnoteRef/>
      </w:r>
      <w:r w:rsidRPr="00ED662F">
        <w:rPr>
          <w:rFonts w:ascii="Times New Roman" w:hAnsi="Times New Roman" w:cs="Times New Roman"/>
        </w:rPr>
        <w:t xml:space="preserve"> Letter from Joseph P. Marx, Assistant Vice President, AT&amp;T Services Inc., to Marlene H. Dortch, Secretary, FCC, Attachment, at 4 (Jan. 31, 2014).</w:t>
      </w:r>
    </w:p>
  </w:footnote>
  <w:footnote w:id="2">
    <w:p w:rsidR="00A77312" w:rsidRPr="00ED662F" w:rsidRDefault="00A77312" w:rsidP="00A77312">
      <w:pPr>
        <w:pStyle w:val="FootnoteText"/>
        <w:spacing w:after="120"/>
        <w:rPr>
          <w:rFonts w:ascii="Times New Roman" w:hAnsi="Times New Roman" w:cs="Times New Roman"/>
        </w:rPr>
      </w:pPr>
      <w:r w:rsidRPr="00ED662F">
        <w:rPr>
          <w:rStyle w:val="FootnoteReference"/>
          <w:rFonts w:ascii="Times New Roman" w:hAnsi="Times New Roman" w:cs="Times New Roman"/>
        </w:rPr>
        <w:footnoteRef/>
      </w:r>
      <w:r w:rsidRPr="00ED662F">
        <w:rPr>
          <w:rFonts w:ascii="Times New Roman" w:hAnsi="Times New Roman" w:cs="Times New Roman"/>
        </w:rPr>
        <w:t xml:space="preserve"> Letter from Brian M. Josef, CTIA-The Wireless Association, to Marlene H. Dortch, Secretary, Federal Communications Commission, at 1 (Feb, 14, 2014) (citing </w:t>
      </w:r>
      <w:r w:rsidRPr="00ED662F">
        <w:rPr>
          <w:rFonts w:ascii="Times New Roman" w:hAnsi="Times New Roman" w:cs="Times New Roman"/>
          <w:i/>
        </w:rPr>
        <w:t>Revision of the Commission’s Rules to Ensure Compatibility with Enhanced 911 Emergency Calling Systems</w:t>
      </w:r>
      <w:r w:rsidRPr="00ED662F">
        <w:rPr>
          <w:rFonts w:ascii="Times New Roman" w:hAnsi="Times New Roman" w:cs="Times New Roman"/>
        </w:rPr>
        <w:t xml:space="preserve">, Fourth Memorandum Opinion and Order, 15 FCC Rcd 17442 </w:t>
      </w:r>
      <w:r w:rsidRPr="006234DC">
        <w:rPr>
          <w:rFonts w:ascii="Times New Roman" w:hAnsi="Times New Roman" w:cs="Times New Roman"/>
        </w:rPr>
        <w:t>¶</w:t>
      </w:r>
      <w:r w:rsidRPr="00ED662F">
        <w:rPr>
          <w:rFonts w:ascii="Times New Roman" w:hAnsi="Times New Roman" w:cs="Times New Roman"/>
        </w:rPr>
        <w:t xml:space="preserve"> 23 (2000)).</w:t>
      </w:r>
    </w:p>
  </w:footnote>
  <w:footnote w:id="3">
    <w:p w:rsidR="00A77312" w:rsidRPr="00ED662F" w:rsidRDefault="00A77312" w:rsidP="00A77312">
      <w:pPr>
        <w:pStyle w:val="FootnoteText"/>
        <w:spacing w:after="120"/>
        <w:rPr>
          <w:rFonts w:ascii="Times New Roman" w:hAnsi="Times New Roman" w:cs="Times New Roman"/>
        </w:rPr>
      </w:pPr>
      <w:r w:rsidRPr="00ED662F">
        <w:rPr>
          <w:rStyle w:val="FootnoteReference"/>
          <w:rFonts w:ascii="Times New Roman" w:hAnsi="Times New Roman" w:cs="Times New Roman"/>
        </w:rPr>
        <w:footnoteRef/>
      </w:r>
      <w:r w:rsidRPr="00ED662F">
        <w:rPr>
          <w:rFonts w:ascii="Times New Roman" w:hAnsi="Times New Roman" w:cs="Times New Roman"/>
        </w:rPr>
        <w:t xml:space="preserve"> </w:t>
      </w:r>
      <w:r w:rsidRPr="00ED662F">
        <w:rPr>
          <w:rFonts w:ascii="Times New Roman" w:hAnsi="Times New Roman" w:cs="Times New Roman"/>
          <w:i/>
        </w:rPr>
        <w:t>Id</w:t>
      </w:r>
      <w:r w:rsidRPr="00ED662F">
        <w:rPr>
          <w:rFonts w:ascii="Times New Roman" w:hAnsi="Times New Roman" w:cs="Times New Roman"/>
        </w:rPr>
        <w:t xml:space="preserve">. </w:t>
      </w:r>
      <w:r>
        <w:rPr>
          <w:rFonts w:ascii="Times New Roman" w:hAnsi="Times New Roman" w:cs="Times New Roman"/>
        </w:rPr>
        <w:t>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05" w:rsidRDefault="00D61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A" w:rsidRPr="00C8259A" w:rsidRDefault="00C8259A" w:rsidP="00C8259A">
    <w:pPr>
      <w:pStyle w:val="Header"/>
      <w:rPr>
        <w:rFonts w:ascii="Times New Roman" w:hAnsi="Times New Roman" w:cs="Times New Roman"/>
        <w:b/>
      </w:rPr>
    </w:pPr>
    <w:r w:rsidRPr="00C8259A">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7FF7566B" wp14:editId="4EBB46C6">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8259A">
      <w:rPr>
        <w:rFonts w:ascii="Times New Roman" w:hAnsi="Times New Roman" w:cs="Times New Roman"/>
        <w:b/>
      </w:rPr>
      <w:tab/>
      <w:t>Federal Communications Commission</w:t>
    </w:r>
    <w:r w:rsidRPr="00C8259A">
      <w:rPr>
        <w:rFonts w:ascii="Times New Roman" w:hAnsi="Times New Roman" w:cs="Times New Roman"/>
        <w:b/>
      </w:rPr>
      <w:tab/>
    </w:r>
    <w:r w:rsidRPr="00C8259A">
      <w:rPr>
        <w:rFonts w:ascii="Times New Roman" w:hAnsi="Times New Roman" w:cs="Times New Roman"/>
        <w:b/>
        <w:spacing w:val="-2"/>
      </w:rPr>
      <w:t>FCC 14-13</w:t>
    </w:r>
  </w:p>
  <w:p w:rsidR="00C8259A" w:rsidRPr="00C8259A" w:rsidRDefault="00C8259A" w:rsidP="00C8259A">
    <w:pPr>
      <w:pStyle w:val="Header"/>
      <w:rPr>
        <w:rFonts w:ascii="Times New Roman" w:hAnsi="Times New Roman" w:cs="Times New Roman"/>
      </w:rPr>
    </w:pPr>
  </w:p>
  <w:p w:rsidR="00F13ED4" w:rsidRPr="00C8259A" w:rsidRDefault="00F13ED4">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05" w:rsidRDefault="00D61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12"/>
    <w:rsid w:val="000312EE"/>
    <w:rsid w:val="0005028E"/>
    <w:rsid w:val="000630B4"/>
    <w:rsid w:val="002166A0"/>
    <w:rsid w:val="00276ED2"/>
    <w:rsid w:val="00337CEF"/>
    <w:rsid w:val="004D7AEE"/>
    <w:rsid w:val="005720FF"/>
    <w:rsid w:val="005D381D"/>
    <w:rsid w:val="005E2D66"/>
    <w:rsid w:val="00720B2D"/>
    <w:rsid w:val="00A07719"/>
    <w:rsid w:val="00A77312"/>
    <w:rsid w:val="00C05379"/>
    <w:rsid w:val="00C8259A"/>
    <w:rsid w:val="00CF09C2"/>
    <w:rsid w:val="00D61405"/>
    <w:rsid w:val="00DF2632"/>
    <w:rsid w:val="00ED370D"/>
    <w:rsid w:val="00F1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A77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12"/>
    <w:rPr>
      <w:rFonts w:eastAsiaTheme="minorEastAsia"/>
      <w:sz w:val="20"/>
      <w:szCs w:val="20"/>
    </w:rPr>
  </w:style>
  <w:style w:type="character" w:styleId="FootnoteReference">
    <w:name w:val="footnote reference"/>
    <w:basedOn w:val="DefaultParagraphFont"/>
    <w:uiPriority w:val="99"/>
    <w:semiHidden/>
    <w:unhideWhenUsed/>
    <w:rsid w:val="00A77312"/>
    <w:rPr>
      <w:vertAlign w:val="superscript"/>
    </w:rPr>
  </w:style>
  <w:style w:type="paragraph" w:styleId="Header">
    <w:name w:val="header"/>
    <w:basedOn w:val="Normal"/>
    <w:link w:val="HeaderChar"/>
    <w:unhideWhenUsed/>
    <w:rsid w:val="00F13ED4"/>
    <w:pPr>
      <w:tabs>
        <w:tab w:val="center" w:pos="4680"/>
        <w:tab w:val="right" w:pos="9360"/>
      </w:tabs>
      <w:spacing w:after="0" w:line="240" w:lineRule="auto"/>
    </w:pPr>
  </w:style>
  <w:style w:type="character" w:customStyle="1" w:styleId="HeaderChar">
    <w:name w:val="Header Char"/>
    <w:basedOn w:val="DefaultParagraphFont"/>
    <w:link w:val="Header"/>
    <w:rsid w:val="00F13ED4"/>
    <w:rPr>
      <w:rFonts w:eastAsiaTheme="minorEastAsia"/>
    </w:rPr>
  </w:style>
  <w:style w:type="paragraph" w:styleId="Footer">
    <w:name w:val="footer"/>
    <w:basedOn w:val="Normal"/>
    <w:link w:val="FooterChar"/>
    <w:uiPriority w:val="99"/>
    <w:unhideWhenUsed/>
    <w:rsid w:val="00F1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D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A77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12"/>
    <w:rPr>
      <w:rFonts w:eastAsiaTheme="minorEastAsia"/>
      <w:sz w:val="20"/>
      <w:szCs w:val="20"/>
    </w:rPr>
  </w:style>
  <w:style w:type="character" w:styleId="FootnoteReference">
    <w:name w:val="footnote reference"/>
    <w:basedOn w:val="DefaultParagraphFont"/>
    <w:uiPriority w:val="99"/>
    <w:semiHidden/>
    <w:unhideWhenUsed/>
    <w:rsid w:val="00A77312"/>
    <w:rPr>
      <w:vertAlign w:val="superscript"/>
    </w:rPr>
  </w:style>
  <w:style w:type="paragraph" w:styleId="Header">
    <w:name w:val="header"/>
    <w:basedOn w:val="Normal"/>
    <w:link w:val="HeaderChar"/>
    <w:unhideWhenUsed/>
    <w:rsid w:val="00F13ED4"/>
    <w:pPr>
      <w:tabs>
        <w:tab w:val="center" w:pos="4680"/>
        <w:tab w:val="right" w:pos="9360"/>
      </w:tabs>
      <w:spacing w:after="0" w:line="240" w:lineRule="auto"/>
    </w:pPr>
  </w:style>
  <w:style w:type="character" w:customStyle="1" w:styleId="HeaderChar">
    <w:name w:val="Header Char"/>
    <w:basedOn w:val="DefaultParagraphFont"/>
    <w:link w:val="Header"/>
    <w:rsid w:val="00F13ED4"/>
    <w:rPr>
      <w:rFonts w:eastAsiaTheme="minorEastAsia"/>
    </w:rPr>
  </w:style>
  <w:style w:type="paragraph" w:styleId="Footer">
    <w:name w:val="footer"/>
    <w:basedOn w:val="Normal"/>
    <w:link w:val="FooterChar"/>
    <w:uiPriority w:val="99"/>
    <w:unhideWhenUsed/>
    <w:rsid w:val="00F1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3800</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2014-02-21T19:14:00Z</dcterms:created>
  <dcterms:modified xsi:type="dcterms:W3CDTF">2014-02-21T19:14:00Z</dcterms:modified>
  <cp:category> </cp:category>
  <cp:contentStatus> </cp:contentStatus>
</cp:coreProperties>
</file>