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03" w:rsidRPr="003A1017" w:rsidRDefault="009A5903" w:rsidP="009A5903">
      <w:pPr>
        <w:spacing w:after="0" w:line="240" w:lineRule="auto"/>
        <w:jc w:val="center"/>
        <w:rPr>
          <w:rFonts w:ascii="Times New Roman" w:hAnsi="Times New Roman" w:cs="Times New Roman"/>
          <w:b/>
        </w:rPr>
      </w:pPr>
      <w:bookmarkStart w:id="0" w:name="_GoBack"/>
      <w:bookmarkEnd w:id="0"/>
      <w:r w:rsidRPr="003A1017">
        <w:rPr>
          <w:rFonts w:ascii="Times New Roman" w:hAnsi="Times New Roman" w:cs="Times New Roman"/>
          <w:b/>
        </w:rPr>
        <w:t>STATEMENT OF</w:t>
      </w:r>
    </w:p>
    <w:p w:rsidR="009A5903" w:rsidRPr="003A1017" w:rsidRDefault="009A5903" w:rsidP="009A5903">
      <w:pPr>
        <w:spacing w:after="0" w:line="240" w:lineRule="auto"/>
        <w:jc w:val="center"/>
        <w:rPr>
          <w:rFonts w:ascii="Times New Roman" w:hAnsi="Times New Roman" w:cs="Times New Roman"/>
          <w:b/>
        </w:rPr>
      </w:pPr>
      <w:r w:rsidRPr="003A1017">
        <w:rPr>
          <w:rFonts w:ascii="Times New Roman" w:hAnsi="Times New Roman" w:cs="Times New Roman"/>
          <w:b/>
        </w:rPr>
        <w:t>CHAIRMAN TOM WHEELER</w:t>
      </w:r>
    </w:p>
    <w:p w:rsidR="009A5903" w:rsidRPr="003A1017" w:rsidRDefault="009A5903" w:rsidP="009A5903">
      <w:pPr>
        <w:spacing w:after="0" w:line="240" w:lineRule="auto"/>
        <w:rPr>
          <w:rFonts w:ascii="Times New Roman" w:hAnsi="Times New Roman" w:cs="Times New Roman"/>
        </w:rPr>
      </w:pPr>
    </w:p>
    <w:p w:rsidR="003A1017" w:rsidRPr="00C4704D" w:rsidRDefault="003A1017" w:rsidP="003A1017">
      <w:pPr>
        <w:spacing w:after="0" w:line="240" w:lineRule="auto"/>
        <w:ind w:left="720" w:hanging="720"/>
        <w:rPr>
          <w:rFonts w:ascii="Times New Roman" w:eastAsia="Times New Roman" w:hAnsi="Times New Roman" w:cs="Times New Roman"/>
          <w:b/>
          <w:i/>
          <w:snapToGrid w:val="0"/>
          <w:spacing w:val="-2"/>
          <w:kern w:val="28"/>
        </w:rPr>
      </w:pPr>
      <w:r w:rsidRPr="00C4704D">
        <w:rPr>
          <w:rFonts w:ascii="Times New Roman" w:eastAsia="Times New Roman" w:hAnsi="Times New Roman" w:cs="Times New Roman"/>
          <w:b/>
          <w:i/>
          <w:snapToGrid w:val="0"/>
          <w:spacing w:val="-2"/>
          <w:kern w:val="28"/>
          <w:szCs w:val="20"/>
        </w:rPr>
        <w:t>Re:</w:t>
      </w:r>
      <w:r w:rsidRPr="00C4704D">
        <w:rPr>
          <w:rFonts w:ascii="Times New Roman" w:eastAsia="Times New Roman" w:hAnsi="Times New Roman" w:cs="Times New Roman"/>
          <w:b/>
          <w:i/>
          <w:snapToGrid w:val="0"/>
          <w:spacing w:val="-2"/>
          <w:kern w:val="28"/>
          <w:szCs w:val="20"/>
        </w:rPr>
        <w:tab/>
      </w:r>
      <w:r>
        <w:rPr>
          <w:rFonts w:ascii="Times New Roman" w:eastAsia="Times New Roman" w:hAnsi="Times New Roman" w:cs="Times New Roman"/>
          <w:b/>
          <w:i/>
          <w:snapToGrid w:val="0"/>
          <w:spacing w:val="-2"/>
          <w:kern w:val="28"/>
          <w:szCs w:val="20"/>
        </w:rPr>
        <w:t xml:space="preserve">In the Matter of </w:t>
      </w:r>
      <w:r w:rsidRPr="00C4704D">
        <w:rPr>
          <w:rFonts w:ascii="Times New Roman" w:eastAsia="Times New Roman" w:hAnsi="Times New Roman" w:cs="Times New Roman"/>
          <w:b/>
          <w:i/>
          <w:snapToGrid w:val="0"/>
          <w:spacing w:val="-2"/>
          <w:kern w:val="28"/>
          <w:szCs w:val="20"/>
        </w:rPr>
        <w:t>Acceleration of Broadband Deployment by Improving Wireless Facilities Siting Policies, WT Docket No</w:t>
      </w:r>
      <w:r>
        <w:rPr>
          <w:rFonts w:ascii="Times New Roman" w:eastAsia="Times New Roman" w:hAnsi="Times New Roman" w:cs="Times New Roman"/>
          <w:b/>
          <w:i/>
          <w:snapToGrid w:val="0"/>
          <w:spacing w:val="-2"/>
          <w:kern w:val="28"/>
          <w:szCs w:val="20"/>
        </w:rPr>
        <w:t>.</w:t>
      </w:r>
      <w:r w:rsidRPr="00C4704D">
        <w:rPr>
          <w:rFonts w:ascii="Times New Roman" w:eastAsia="Times New Roman" w:hAnsi="Times New Roman" w:cs="Times New Roman"/>
          <w:b/>
          <w:i/>
          <w:snapToGrid w:val="0"/>
          <w:spacing w:val="-2"/>
          <w:kern w:val="28"/>
          <w:szCs w:val="20"/>
        </w:rPr>
        <w:t xml:space="preserve"> 13-238; </w:t>
      </w:r>
      <w:r w:rsidRPr="00C4704D">
        <w:rPr>
          <w:rFonts w:ascii="Times New Roman" w:eastAsia="Times New Roman" w:hAnsi="Times New Roman" w:cs="Times New Roman"/>
          <w:b/>
          <w:i/>
          <w:snapToGrid w:val="0"/>
          <w:kern w:val="28"/>
          <w:szCs w:val="20"/>
        </w:rPr>
        <w:t xml:space="preserve">Acceleration of Broadband Deployment: Expanding the Reach and Reducing the Cost of Broadband Deployment by Improving Policies Regarding Public Rights of Way and Wireless Facilities Siting, WC Docket No. 11-59; </w:t>
      </w:r>
      <w:r w:rsidRPr="00C4704D">
        <w:rPr>
          <w:rFonts w:ascii="Times New Roman" w:eastAsia="Times New Roman" w:hAnsi="Times New Roman" w:cs="Times New Roman"/>
          <w:b/>
          <w:i/>
          <w:snapToGrid w:val="0"/>
          <w:spacing w:val="-2"/>
          <w:kern w:val="28"/>
        </w:rPr>
        <w:t>2012 Biennial Review of Telecommunications Regulations, WT Docket No. 13-32.</w:t>
      </w:r>
    </w:p>
    <w:p w:rsidR="009A5903" w:rsidRPr="003A1017" w:rsidRDefault="009A5903" w:rsidP="009A5903">
      <w:pPr>
        <w:spacing w:after="0" w:line="240" w:lineRule="auto"/>
        <w:rPr>
          <w:rFonts w:ascii="Times New Roman" w:hAnsi="Times New Roman" w:cs="Times New Roman"/>
        </w:rPr>
      </w:pPr>
    </w:p>
    <w:p w:rsidR="00A46B1C"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A46B1C" w:rsidRPr="003A1017">
        <w:rPr>
          <w:rFonts w:ascii="Times New Roman" w:hAnsi="Times New Roman" w:cs="Times New Roman"/>
        </w:rPr>
        <w:t xml:space="preserve">Last month’s record-setting launch of the new iPhone is just the latest reminder that our appetite for new mobile technologies appears to be insatiable. </w:t>
      </w:r>
      <w:r w:rsidRPr="003A1017">
        <w:rPr>
          <w:rFonts w:ascii="Times New Roman" w:hAnsi="Times New Roman" w:cs="Times New Roman"/>
        </w:rPr>
        <w:t xml:space="preserve"> </w:t>
      </w:r>
      <w:r w:rsidR="003D38FD" w:rsidRPr="003A1017">
        <w:rPr>
          <w:rFonts w:ascii="Times New Roman" w:hAnsi="Times New Roman" w:cs="Times New Roman"/>
        </w:rPr>
        <w:t>M</w:t>
      </w:r>
      <w:r w:rsidR="00A46B1C" w:rsidRPr="003A1017">
        <w:rPr>
          <w:rFonts w:ascii="Times New Roman" w:hAnsi="Times New Roman" w:cs="Times New Roman"/>
        </w:rPr>
        <w:t>obile innovation is not only delighting U.S. consumers, it’s a major force in driving economic growth, boosting U.S. competitiveness, and enabling solutions to challenges like education and health care.</w:t>
      </w:r>
    </w:p>
    <w:p w:rsidR="00D86098" w:rsidRPr="003A1017" w:rsidRDefault="00D86098" w:rsidP="00BA0571">
      <w:pPr>
        <w:spacing w:after="0" w:line="240" w:lineRule="auto"/>
        <w:rPr>
          <w:rFonts w:ascii="Times New Roman" w:hAnsi="Times New Roman" w:cs="Times New Roman"/>
        </w:rPr>
      </w:pPr>
    </w:p>
    <w:p w:rsidR="00A46B1C"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FE0B7D" w:rsidRPr="003A1017">
        <w:rPr>
          <w:rFonts w:ascii="Times New Roman" w:hAnsi="Times New Roman" w:cs="Times New Roman"/>
        </w:rPr>
        <w:t xml:space="preserve">As the demand for wireless technologies increases, so </w:t>
      </w:r>
      <w:r w:rsidR="00283C48" w:rsidRPr="003A1017">
        <w:rPr>
          <w:rFonts w:ascii="Times New Roman" w:hAnsi="Times New Roman" w:cs="Times New Roman"/>
        </w:rPr>
        <w:t>doe</w:t>
      </w:r>
      <w:r w:rsidR="00FE0B7D" w:rsidRPr="003A1017">
        <w:rPr>
          <w:rFonts w:ascii="Times New Roman" w:hAnsi="Times New Roman" w:cs="Times New Roman"/>
        </w:rPr>
        <w:t>s the need for greater coverage and wireless network capacity.</w:t>
      </w:r>
      <w:r w:rsidRPr="003A1017">
        <w:rPr>
          <w:rFonts w:ascii="Times New Roman" w:hAnsi="Times New Roman" w:cs="Times New Roman"/>
        </w:rPr>
        <w:t xml:space="preserve"> </w:t>
      </w:r>
      <w:r w:rsidR="00FE0B7D" w:rsidRPr="003A1017">
        <w:rPr>
          <w:rFonts w:ascii="Times New Roman" w:hAnsi="Times New Roman" w:cs="Times New Roman"/>
        </w:rPr>
        <w:t xml:space="preserve"> According to </w:t>
      </w:r>
      <w:r w:rsidR="003D38FD" w:rsidRPr="003A1017">
        <w:rPr>
          <w:rFonts w:ascii="Times New Roman" w:hAnsi="Times New Roman" w:cs="Times New Roman"/>
        </w:rPr>
        <w:t>recent</w:t>
      </w:r>
      <w:r w:rsidR="00FE0B7D" w:rsidRPr="003A1017">
        <w:rPr>
          <w:rFonts w:ascii="Times New Roman" w:hAnsi="Times New Roman" w:cs="Times New Roman"/>
        </w:rPr>
        <w:t xml:space="preserve"> reports from the wireless industry, wireless data consumption has grown 732 percent since 2010. </w:t>
      </w:r>
      <w:r w:rsidRPr="003A1017">
        <w:rPr>
          <w:rFonts w:ascii="Times New Roman" w:hAnsi="Times New Roman" w:cs="Times New Roman"/>
        </w:rPr>
        <w:t xml:space="preserve"> </w:t>
      </w:r>
      <w:r w:rsidR="00FE0B7D" w:rsidRPr="003A1017">
        <w:rPr>
          <w:rFonts w:ascii="Times New Roman" w:hAnsi="Times New Roman" w:cs="Times New Roman"/>
        </w:rPr>
        <w:t>And Cisco forecasts that global mobile data traffic will increase 11-fold between 2013 and 2018.</w:t>
      </w:r>
    </w:p>
    <w:p w:rsidR="00FE0B7D" w:rsidRPr="003A1017" w:rsidRDefault="00FE0B7D" w:rsidP="00BA0571">
      <w:pPr>
        <w:spacing w:after="0" w:line="240" w:lineRule="auto"/>
        <w:rPr>
          <w:rFonts w:ascii="Times New Roman" w:hAnsi="Times New Roman" w:cs="Times New Roman"/>
        </w:rPr>
      </w:pPr>
    </w:p>
    <w:p w:rsidR="00C942B8"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756490" w:rsidRPr="003A1017">
        <w:rPr>
          <w:rFonts w:ascii="Times New Roman" w:hAnsi="Times New Roman" w:cs="Times New Roman"/>
        </w:rPr>
        <w:t>The Commission has been hard at work to make more licensed and unlicensed spectrum available to keep up with th</w:t>
      </w:r>
      <w:r w:rsidR="00CA4CC5" w:rsidRPr="003A1017">
        <w:rPr>
          <w:rFonts w:ascii="Times New Roman" w:hAnsi="Times New Roman" w:cs="Times New Roman"/>
        </w:rPr>
        <w:t>e growing</w:t>
      </w:r>
      <w:r w:rsidR="00756490" w:rsidRPr="003A1017">
        <w:rPr>
          <w:rFonts w:ascii="Times New Roman" w:hAnsi="Times New Roman" w:cs="Times New Roman"/>
        </w:rPr>
        <w:t xml:space="preserve"> demand.</w:t>
      </w:r>
    </w:p>
    <w:p w:rsidR="00FE0B7D" w:rsidRPr="003A1017" w:rsidRDefault="00FE0B7D" w:rsidP="00BA0571">
      <w:pPr>
        <w:spacing w:after="0" w:line="240" w:lineRule="auto"/>
        <w:rPr>
          <w:rFonts w:ascii="Times New Roman" w:hAnsi="Times New Roman" w:cs="Times New Roman"/>
        </w:rPr>
      </w:pPr>
    </w:p>
    <w:p w:rsidR="00FE0B7D"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FE0B7D" w:rsidRPr="003A1017">
        <w:rPr>
          <w:rFonts w:ascii="Times New Roman" w:hAnsi="Times New Roman" w:cs="Times New Roman"/>
        </w:rPr>
        <w:t>But making more spectrum available for broadband is just part of the Commission’s wireless agenda.</w:t>
      </w:r>
    </w:p>
    <w:p w:rsidR="00D86098" w:rsidRPr="003A1017" w:rsidRDefault="00D86098" w:rsidP="00BA0571">
      <w:pPr>
        <w:spacing w:after="0" w:line="240" w:lineRule="auto"/>
        <w:rPr>
          <w:rFonts w:ascii="Times New Roman" w:hAnsi="Times New Roman" w:cs="Times New Roman"/>
        </w:rPr>
      </w:pPr>
    </w:p>
    <w:p w:rsidR="00063187"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6B6207" w:rsidRPr="003A1017">
        <w:rPr>
          <w:rFonts w:ascii="Times New Roman" w:hAnsi="Times New Roman" w:cs="Times New Roman"/>
        </w:rPr>
        <w:t>High-speed mobile broadband</w:t>
      </w:r>
      <w:r w:rsidR="00FE0B7D" w:rsidRPr="003A1017">
        <w:rPr>
          <w:rFonts w:ascii="Times New Roman" w:hAnsi="Times New Roman" w:cs="Times New Roman"/>
        </w:rPr>
        <w:t xml:space="preserve"> also</w:t>
      </w:r>
      <w:r w:rsidR="006B6207" w:rsidRPr="003A1017">
        <w:rPr>
          <w:rFonts w:ascii="Times New Roman" w:hAnsi="Times New Roman" w:cs="Times New Roman"/>
        </w:rPr>
        <w:t xml:space="preserve"> requires high-speed broadband buildout.</w:t>
      </w:r>
      <w:r w:rsidR="00BA0571" w:rsidRPr="003A1017">
        <w:rPr>
          <w:rFonts w:ascii="Times New Roman" w:hAnsi="Times New Roman" w:cs="Times New Roman"/>
        </w:rPr>
        <w:t xml:space="preserve"> </w:t>
      </w:r>
      <w:r w:rsidRPr="003A1017">
        <w:rPr>
          <w:rFonts w:ascii="Times New Roman" w:hAnsi="Times New Roman" w:cs="Times New Roman"/>
        </w:rPr>
        <w:t xml:space="preserve"> </w:t>
      </w:r>
      <w:r w:rsidR="006B6207" w:rsidRPr="003A1017">
        <w:rPr>
          <w:rFonts w:ascii="Times New Roman" w:hAnsi="Times New Roman" w:cs="Times New Roman"/>
        </w:rPr>
        <w:t>However, the regulatory burdens associated with deployments can b</w:t>
      </w:r>
      <w:r w:rsidR="005178F1" w:rsidRPr="003A1017">
        <w:rPr>
          <w:rFonts w:ascii="Times New Roman" w:hAnsi="Times New Roman" w:cs="Times New Roman"/>
        </w:rPr>
        <w:t>e expensive and time-consuming.</w:t>
      </w:r>
      <w:r w:rsidR="00BA0571" w:rsidRPr="003A1017">
        <w:rPr>
          <w:rFonts w:ascii="Times New Roman" w:hAnsi="Times New Roman" w:cs="Times New Roman"/>
        </w:rPr>
        <w:t xml:space="preserve"> </w:t>
      </w:r>
      <w:r w:rsidRPr="003A1017">
        <w:rPr>
          <w:rFonts w:ascii="Times New Roman" w:hAnsi="Times New Roman" w:cs="Times New Roman"/>
        </w:rPr>
        <w:t xml:space="preserve"> </w:t>
      </w:r>
      <w:r w:rsidR="00A14EA3" w:rsidRPr="003A1017">
        <w:rPr>
          <w:rFonts w:ascii="Times New Roman" w:hAnsi="Times New Roman" w:cs="Times New Roman"/>
        </w:rPr>
        <w:t>This Order</w:t>
      </w:r>
      <w:r w:rsidR="00063187" w:rsidRPr="003A1017">
        <w:rPr>
          <w:rFonts w:ascii="Times New Roman" w:hAnsi="Times New Roman" w:cs="Times New Roman"/>
        </w:rPr>
        <w:t xml:space="preserve"> takes concrete steps to immediately and substantially ease </w:t>
      </w:r>
      <w:r w:rsidR="006B6207" w:rsidRPr="003A1017">
        <w:rPr>
          <w:rFonts w:ascii="Times New Roman" w:hAnsi="Times New Roman" w:cs="Times New Roman"/>
        </w:rPr>
        <w:t>those burdens</w:t>
      </w:r>
      <w:r w:rsidR="00063187" w:rsidRPr="003A1017">
        <w:rPr>
          <w:rFonts w:ascii="Times New Roman" w:hAnsi="Times New Roman" w:cs="Times New Roman"/>
        </w:rPr>
        <w:t>.</w:t>
      </w:r>
    </w:p>
    <w:p w:rsidR="00063187" w:rsidRPr="003A1017" w:rsidRDefault="00063187" w:rsidP="00BA0571">
      <w:pPr>
        <w:spacing w:after="0" w:line="240" w:lineRule="auto"/>
        <w:rPr>
          <w:rFonts w:ascii="Times New Roman" w:hAnsi="Times New Roman" w:cs="Times New Roman"/>
        </w:rPr>
      </w:pPr>
    </w:p>
    <w:p w:rsidR="00B5741F"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5178F1" w:rsidRPr="003A1017">
        <w:rPr>
          <w:rFonts w:ascii="Times New Roman" w:hAnsi="Times New Roman" w:cs="Times New Roman"/>
        </w:rPr>
        <w:t>The Order</w:t>
      </w:r>
      <w:r w:rsidR="006B6207" w:rsidRPr="003A1017">
        <w:rPr>
          <w:rFonts w:ascii="Times New Roman" w:hAnsi="Times New Roman" w:cs="Times New Roman"/>
        </w:rPr>
        <w:t xml:space="preserve"> </w:t>
      </w:r>
      <w:r w:rsidR="00E478E2" w:rsidRPr="003A1017">
        <w:rPr>
          <w:rFonts w:ascii="Times New Roman" w:hAnsi="Times New Roman" w:cs="Times New Roman"/>
        </w:rPr>
        <w:t>recognize</w:t>
      </w:r>
      <w:r w:rsidR="00063187" w:rsidRPr="003A1017">
        <w:rPr>
          <w:rFonts w:ascii="Times New Roman" w:hAnsi="Times New Roman" w:cs="Times New Roman"/>
        </w:rPr>
        <w:t>s</w:t>
      </w:r>
      <w:r w:rsidR="00E478E2" w:rsidRPr="003A1017">
        <w:rPr>
          <w:rFonts w:ascii="Times New Roman" w:hAnsi="Times New Roman" w:cs="Times New Roman"/>
        </w:rPr>
        <w:t xml:space="preserve"> that a technological revolution</w:t>
      </w:r>
      <w:r w:rsidR="00A37CBA" w:rsidRPr="003A1017">
        <w:rPr>
          <w:rFonts w:ascii="Times New Roman" w:hAnsi="Times New Roman" w:cs="Times New Roman"/>
        </w:rPr>
        <w:t xml:space="preserve"> with regard to infrastructure deployment</w:t>
      </w:r>
      <w:r w:rsidR="009A5903" w:rsidRPr="003A1017">
        <w:rPr>
          <w:rFonts w:ascii="Times New Roman" w:hAnsi="Times New Roman" w:cs="Times New Roman"/>
        </w:rPr>
        <w:t xml:space="preserve"> has changed the landscape.</w:t>
      </w:r>
    </w:p>
    <w:p w:rsidR="00063187" w:rsidRPr="003A1017" w:rsidRDefault="00063187" w:rsidP="00BA0571">
      <w:pPr>
        <w:spacing w:after="0" w:line="240" w:lineRule="auto"/>
        <w:rPr>
          <w:rFonts w:ascii="Times New Roman" w:hAnsi="Times New Roman" w:cs="Times New Roman"/>
        </w:rPr>
      </w:pPr>
    </w:p>
    <w:p w:rsidR="00E478E2"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E478E2" w:rsidRPr="003A1017">
        <w:rPr>
          <w:rFonts w:ascii="Times New Roman" w:hAnsi="Times New Roman" w:cs="Times New Roman"/>
        </w:rPr>
        <w:t xml:space="preserve">The current rules </w:t>
      </w:r>
      <w:r w:rsidR="00B5741F" w:rsidRPr="003A1017">
        <w:rPr>
          <w:rFonts w:ascii="Times New Roman" w:hAnsi="Times New Roman" w:cs="Times New Roman"/>
        </w:rPr>
        <w:t xml:space="preserve">for deploying infrastructure </w:t>
      </w:r>
      <w:r w:rsidR="00E478E2" w:rsidRPr="003A1017">
        <w:rPr>
          <w:rFonts w:ascii="Times New Roman" w:hAnsi="Times New Roman" w:cs="Times New Roman"/>
        </w:rPr>
        <w:t xml:space="preserve">were drafted at a time when antennas were huge and bolted to the top of enormous </w:t>
      </w:r>
      <w:r w:rsidR="00063187" w:rsidRPr="003A1017">
        <w:rPr>
          <w:rFonts w:ascii="Times New Roman" w:hAnsi="Times New Roman" w:cs="Times New Roman"/>
        </w:rPr>
        <w:t>towers that were designed and built for the purpose of supporting those big antennas.</w:t>
      </w:r>
    </w:p>
    <w:p w:rsidR="00063187" w:rsidRPr="003A1017" w:rsidRDefault="00063187" w:rsidP="00BA0571">
      <w:pPr>
        <w:spacing w:after="0" w:line="240" w:lineRule="auto"/>
        <w:rPr>
          <w:rFonts w:ascii="Times New Roman" w:hAnsi="Times New Roman" w:cs="Times New Roman"/>
        </w:rPr>
      </w:pPr>
    </w:p>
    <w:p w:rsidR="00E478E2"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A37CBA" w:rsidRPr="003A1017">
        <w:rPr>
          <w:rFonts w:ascii="Times New Roman" w:hAnsi="Times New Roman" w:cs="Times New Roman"/>
        </w:rPr>
        <w:t>Today, n</w:t>
      </w:r>
      <w:r w:rsidR="00E478E2" w:rsidRPr="003A1017">
        <w:rPr>
          <w:rFonts w:ascii="Times New Roman" w:hAnsi="Times New Roman" w:cs="Times New Roman"/>
        </w:rPr>
        <w:t xml:space="preserve">ew </w:t>
      </w:r>
      <w:r w:rsidR="00C1412C" w:rsidRPr="003A1017">
        <w:rPr>
          <w:rFonts w:ascii="Times New Roman" w:hAnsi="Times New Roman" w:cs="Times New Roman"/>
        </w:rPr>
        <w:t>Distributed Antenna System</w:t>
      </w:r>
      <w:r w:rsidR="00CA4CC5" w:rsidRPr="003A1017">
        <w:rPr>
          <w:rFonts w:ascii="Times New Roman" w:hAnsi="Times New Roman" w:cs="Times New Roman"/>
        </w:rPr>
        <w:t xml:space="preserve"> (</w:t>
      </w:r>
      <w:r w:rsidR="00E478E2" w:rsidRPr="003A1017">
        <w:rPr>
          <w:rFonts w:ascii="Times New Roman" w:hAnsi="Times New Roman" w:cs="Times New Roman"/>
        </w:rPr>
        <w:t>DAS</w:t>
      </w:r>
      <w:r w:rsidR="00CA4CC5" w:rsidRPr="003A1017">
        <w:rPr>
          <w:rFonts w:ascii="Times New Roman" w:hAnsi="Times New Roman" w:cs="Times New Roman"/>
        </w:rPr>
        <w:t>)</w:t>
      </w:r>
      <w:r w:rsidR="00E478E2" w:rsidRPr="003A1017">
        <w:rPr>
          <w:rFonts w:ascii="Times New Roman" w:hAnsi="Times New Roman" w:cs="Times New Roman"/>
        </w:rPr>
        <w:t xml:space="preserve"> networks and other small-cell systems use components that are a fraction of the size and can be installed </w:t>
      </w:r>
      <w:r w:rsidR="00567D0E" w:rsidRPr="003A1017">
        <w:rPr>
          <w:rFonts w:ascii="Times New Roman" w:hAnsi="Times New Roman" w:cs="Times New Roman"/>
        </w:rPr>
        <w:t>–</w:t>
      </w:r>
      <w:r w:rsidR="00E478E2" w:rsidRPr="003A1017">
        <w:rPr>
          <w:rFonts w:ascii="Times New Roman" w:hAnsi="Times New Roman" w:cs="Times New Roman"/>
        </w:rPr>
        <w:t xml:space="preserve"> </w:t>
      </w:r>
      <w:r w:rsidR="00A37CBA" w:rsidRPr="003A1017">
        <w:rPr>
          <w:rFonts w:ascii="Times New Roman" w:hAnsi="Times New Roman" w:cs="Times New Roman"/>
        </w:rPr>
        <w:t>unobtrusively</w:t>
      </w:r>
      <w:r w:rsidR="00E478E2" w:rsidRPr="003A1017">
        <w:rPr>
          <w:rFonts w:ascii="Times New Roman" w:hAnsi="Times New Roman" w:cs="Times New Roman"/>
        </w:rPr>
        <w:t xml:space="preserve"> </w:t>
      </w:r>
      <w:r w:rsidR="00567D0E" w:rsidRPr="003A1017">
        <w:rPr>
          <w:rFonts w:ascii="Times New Roman" w:hAnsi="Times New Roman" w:cs="Times New Roman"/>
        </w:rPr>
        <w:t>–</w:t>
      </w:r>
      <w:r w:rsidR="00E478E2" w:rsidRPr="003A1017">
        <w:rPr>
          <w:rFonts w:ascii="Times New Roman" w:hAnsi="Times New Roman" w:cs="Times New Roman"/>
        </w:rPr>
        <w:t xml:space="preserve"> on utility poles, buildings, and other existing structures.</w:t>
      </w:r>
    </w:p>
    <w:p w:rsidR="00063187" w:rsidRPr="003A1017" w:rsidRDefault="00063187" w:rsidP="00BA0571">
      <w:pPr>
        <w:spacing w:after="0" w:line="240" w:lineRule="auto"/>
        <w:rPr>
          <w:rFonts w:ascii="Times New Roman" w:hAnsi="Times New Roman" w:cs="Times New Roman"/>
        </w:rPr>
      </w:pPr>
    </w:p>
    <w:p w:rsidR="00380218"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063187" w:rsidRPr="003A1017">
        <w:rPr>
          <w:rFonts w:ascii="Times New Roman" w:hAnsi="Times New Roman" w:cs="Times New Roman"/>
        </w:rPr>
        <w:t xml:space="preserve">The </w:t>
      </w:r>
      <w:r w:rsidR="006B6207" w:rsidRPr="003A1017">
        <w:rPr>
          <w:rFonts w:ascii="Times New Roman" w:hAnsi="Times New Roman" w:cs="Times New Roman"/>
        </w:rPr>
        <w:t>Order</w:t>
      </w:r>
      <w:r w:rsidR="00063187" w:rsidRPr="003A1017">
        <w:rPr>
          <w:rFonts w:ascii="Times New Roman" w:hAnsi="Times New Roman" w:cs="Times New Roman"/>
        </w:rPr>
        <w:t xml:space="preserve"> </w:t>
      </w:r>
      <w:r w:rsidR="003D38FD" w:rsidRPr="003A1017">
        <w:rPr>
          <w:rFonts w:ascii="Times New Roman" w:hAnsi="Times New Roman" w:cs="Times New Roman"/>
        </w:rPr>
        <w:t xml:space="preserve">we adopt today </w:t>
      </w:r>
      <w:r w:rsidR="00063187" w:rsidRPr="003A1017">
        <w:rPr>
          <w:rFonts w:ascii="Times New Roman" w:hAnsi="Times New Roman" w:cs="Times New Roman"/>
        </w:rPr>
        <w:t xml:space="preserve">accounts for that </w:t>
      </w:r>
      <w:r w:rsidR="00E478E2" w:rsidRPr="003A1017">
        <w:rPr>
          <w:rFonts w:ascii="Times New Roman" w:hAnsi="Times New Roman" w:cs="Times New Roman"/>
        </w:rPr>
        <w:t>change</w:t>
      </w:r>
      <w:r w:rsidR="00063187" w:rsidRPr="003A1017">
        <w:rPr>
          <w:rFonts w:ascii="Times New Roman" w:hAnsi="Times New Roman" w:cs="Times New Roman"/>
        </w:rPr>
        <w:t xml:space="preserve"> by crafting a more efficient process for small deployments </w:t>
      </w:r>
      <w:r w:rsidR="00D86098" w:rsidRPr="003A1017">
        <w:rPr>
          <w:rFonts w:ascii="Times New Roman" w:hAnsi="Times New Roman" w:cs="Times New Roman"/>
        </w:rPr>
        <w:t xml:space="preserve">and other installations </w:t>
      </w:r>
      <w:r w:rsidR="00063187" w:rsidRPr="003A1017">
        <w:rPr>
          <w:rFonts w:ascii="Times New Roman" w:hAnsi="Times New Roman" w:cs="Times New Roman"/>
        </w:rPr>
        <w:t xml:space="preserve">that </w:t>
      </w:r>
      <w:r w:rsidR="008C44E3" w:rsidRPr="003A1017">
        <w:rPr>
          <w:rFonts w:ascii="Times New Roman" w:hAnsi="Times New Roman" w:cs="Times New Roman"/>
        </w:rPr>
        <w:t xml:space="preserve">do not </w:t>
      </w:r>
      <w:r w:rsidR="00A37CBA" w:rsidRPr="003A1017">
        <w:rPr>
          <w:rFonts w:ascii="Times New Roman" w:hAnsi="Times New Roman" w:cs="Times New Roman"/>
        </w:rPr>
        <w:t xml:space="preserve">trigger concerns about </w:t>
      </w:r>
      <w:r w:rsidR="00E431A4" w:rsidRPr="003A1017">
        <w:rPr>
          <w:rFonts w:ascii="Times New Roman" w:hAnsi="Times New Roman" w:cs="Times New Roman"/>
        </w:rPr>
        <w:t xml:space="preserve">environmental </w:t>
      </w:r>
      <w:r w:rsidR="00A37CBA" w:rsidRPr="003A1017">
        <w:rPr>
          <w:rFonts w:ascii="Times New Roman" w:hAnsi="Times New Roman" w:cs="Times New Roman"/>
        </w:rPr>
        <w:t xml:space="preserve">protection </w:t>
      </w:r>
      <w:r w:rsidR="00E431A4" w:rsidRPr="003A1017">
        <w:rPr>
          <w:rFonts w:ascii="Times New Roman" w:hAnsi="Times New Roman" w:cs="Times New Roman"/>
        </w:rPr>
        <w:t>or</w:t>
      </w:r>
      <w:r w:rsidR="00063187" w:rsidRPr="003A1017">
        <w:rPr>
          <w:rFonts w:ascii="Times New Roman" w:hAnsi="Times New Roman" w:cs="Times New Roman"/>
        </w:rPr>
        <w:t xml:space="preserve"> historic preservation.</w:t>
      </w:r>
    </w:p>
    <w:p w:rsidR="00380218" w:rsidRPr="003A1017" w:rsidRDefault="00380218" w:rsidP="00BA0571">
      <w:pPr>
        <w:spacing w:after="0" w:line="240" w:lineRule="auto"/>
        <w:rPr>
          <w:rFonts w:ascii="Times New Roman" w:hAnsi="Times New Roman" w:cs="Times New Roman"/>
        </w:rPr>
      </w:pPr>
    </w:p>
    <w:p w:rsidR="00380218"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380218" w:rsidRPr="003A1017">
        <w:rPr>
          <w:rFonts w:ascii="Times New Roman" w:hAnsi="Times New Roman" w:cs="Times New Roman"/>
        </w:rPr>
        <w:t xml:space="preserve">The Order also </w:t>
      </w:r>
      <w:r w:rsidR="00A37CBA" w:rsidRPr="003A1017">
        <w:rPr>
          <w:rFonts w:ascii="Times New Roman" w:hAnsi="Times New Roman" w:cs="Times New Roman"/>
        </w:rPr>
        <w:t xml:space="preserve">implements </w:t>
      </w:r>
      <w:r w:rsidR="006B0222" w:rsidRPr="003A1017">
        <w:rPr>
          <w:rFonts w:ascii="Times New Roman" w:hAnsi="Times New Roman" w:cs="Times New Roman"/>
        </w:rPr>
        <w:t>f</w:t>
      </w:r>
      <w:r w:rsidR="00380218" w:rsidRPr="003A1017">
        <w:rPr>
          <w:rFonts w:ascii="Times New Roman" w:hAnsi="Times New Roman" w:cs="Times New Roman"/>
        </w:rPr>
        <w:t xml:space="preserve">ederal statutory </w:t>
      </w:r>
      <w:r w:rsidR="00A37CBA" w:rsidRPr="003A1017">
        <w:rPr>
          <w:rFonts w:ascii="Times New Roman" w:hAnsi="Times New Roman" w:cs="Times New Roman"/>
        </w:rPr>
        <w:t xml:space="preserve">directives </w:t>
      </w:r>
      <w:r w:rsidR="00380218" w:rsidRPr="003A1017">
        <w:rPr>
          <w:rFonts w:ascii="Times New Roman" w:hAnsi="Times New Roman" w:cs="Times New Roman"/>
        </w:rPr>
        <w:t xml:space="preserve">that are intended to </w:t>
      </w:r>
      <w:r w:rsidR="008C44E3" w:rsidRPr="003A1017">
        <w:rPr>
          <w:rFonts w:ascii="Times New Roman" w:hAnsi="Times New Roman" w:cs="Times New Roman"/>
        </w:rPr>
        <w:t xml:space="preserve">make </w:t>
      </w:r>
      <w:r w:rsidR="00380218" w:rsidRPr="003A1017">
        <w:rPr>
          <w:rFonts w:ascii="Times New Roman" w:hAnsi="Times New Roman" w:cs="Times New Roman"/>
        </w:rPr>
        <w:t xml:space="preserve">State and local review </w:t>
      </w:r>
      <w:r w:rsidR="008C44E3" w:rsidRPr="003A1017">
        <w:rPr>
          <w:rFonts w:ascii="Times New Roman" w:hAnsi="Times New Roman" w:cs="Times New Roman"/>
        </w:rPr>
        <w:t>more efficient for</w:t>
      </w:r>
      <w:r w:rsidR="00380218" w:rsidRPr="003A1017">
        <w:rPr>
          <w:rFonts w:ascii="Times New Roman" w:hAnsi="Times New Roman" w:cs="Times New Roman"/>
        </w:rPr>
        <w:t xml:space="preserve"> wireless </w:t>
      </w:r>
      <w:r w:rsidR="0053700F" w:rsidRPr="003A1017">
        <w:rPr>
          <w:rFonts w:ascii="Times New Roman" w:hAnsi="Times New Roman" w:cs="Times New Roman"/>
        </w:rPr>
        <w:t>deployments and modifications</w:t>
      </w:r>
      <w:r w:rsidR="00380218" w:rsidRPr="003A1017">
        <w:rPr>
          <w:rFonts w:ascii="Times New Roman" w:hAnsi="Times New Roman" w:cs="Times New Roman"/>
        </w:rPr>
        <w:t>.</w:t>
      </w:r>
    </w:p>
    <w:p w:rsidR="005178F1" w:rsidRPr="003A1017" w:rsidRDefault="005178F1" w:rsidP="00BA0571">
      <w:pPr>
        <w:spacing w:after="0" w:line="240" w:lineRule="auto"/>
        <w:rPr>
          <w:rFonts w:ascii="Times New Roman" w:hAnsi="Times New Roman" w:cs="Times New Roman"/>
        </w:rPr>
      </w:pPr>
    </w:p>
    <w:p w:rsidR="00380218"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5178F1" w:rsidRPr="003A1017">
        <w:rPr>
          <w:rFonts w:ascii="Times New Roman" w:hAnsi="Times New Roman" w:cs="Times New Roman"/>
        </w:rPr>
        <w:t>At the same time, the Order</w:t>
      </w:r>
      <w:r w:rsidR="006B0222" w:rsidRPr="003A1017">
        <w:rPr>
          <w:rFonts w:ascii="Times New Roman" w:hAnsi="Times New Roman" w:cs="Times New Roman"/>
        </w:rPr>
        <w:t xml:space="preserve"> preserves our commitment to safeguard the essential roles that State, local, and Tribal governments play in this process.</w:t>
      </w:r>
    </w:p>
    <w:p w:rsidR="00D86098" w:rsidRPr="003A1017" w:rsidRDefault="00D86098" w:rsidP="00BA0571">
      <w:pPr>
        <w:spacing w:after="0" w:line="240" w:lineRule="auto"/>
        <w:rPr>
          <w:rFonts w:ascii="Times New Roman" w:hAnsi="Times New Roman" w:cs="Times New Roman"/>
        </w:rPr>
      </w:pPr>
    </w:p>
    <w:p w:rsidR="00E478E2"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5178F1" w:rsidRPr="003A1017">
        <w:rPr>
          <w:rFonts w:ascii="Times New Roman" w:hAnsi="Times New Roman" w:cs="Times New Roman"/>
        </w:rPr>
        <w:t>For instance, the Order preserves</w:t>
      </w:r>
      <w:r w:rsidR="00063187" w:rsidRPr="003A1017">
        <w:rPr>
          <w:rFonts w:ascii="Times New Roman" w:hAnsi="Times New Roman" w:cs="Times New Roman"/>
        </w:rPr>
        <w:t xml:space="preserve"> local governments’ authority to adopt and apply the zoning, safety, and concealment requirements that are appropriate for their communities.</w:t>
      </w:r>
    </w:p>
    <w:p w:rsidR="00D86098" w:rsidRPr="003A1017" w:rsidRDefault="00D86098" w:rsidP="00BA0571">
      <w:pPr>
        <w:spacing w:after="0" w:line="240" w:lineRule="auto"/>
        <w:rPr>
          <w:rFonts w:ascii="Times New Roman" w:hAnsi="Times New Roman" w:cs="Times New Roman"/>
        </w:rPr>
      </w:pPr>
    </w:p>
    <w:p w:rsidR="006B0222" w:rsidRPr="003A1017" w:rsidRDefault="003A1017" w:rsidP="00BA0571">
      <w:pPr>
        <w:spacing w:after="0" w:line="240" w:lineRule="auto"/>
        <w:rPr>
          <w:rFonts w:ascii="Times New Roman" w:hAnsi="Times New Roman" w:cs="Times New Roman"/>
        </w:rPr>
      </w:pPr>
      <w:r>
        <w:rPr>
          <w:rFonts w:ascii="Times New Roman" w:hAnsi="Times New Roman" w:cs="Times New Roman"/>
        </w:rPr>
        <w:lastRenderedPageBreak/>
        <w:t xml:space="preserve">     </w:t>
      </w:r>
      <w:r w:rsidR="006B0222" w:rsidRPr="003A1017">
        <w:rPr>
          <w:rFonts w:ascii="Times New Roman" w:hAnsi="Times New Roman" w:cs="Times New Roman"/>
        </w:rPr>
        <w:t xml:space="preserve">Taken together, the rules </w:t>
      </w:r>
      <w:r w:rsidR="003D38FD" w:rsidRPr="003A1017">
        <w:rPr>
          <w:rFonts w:ascii="Times New Roman" w:hAnsi="Times New Roman" w:cs="Times New Roman"/>
        </w:rPr>
        <w:t xml:space="preserve">we adopt today </w:t>
      </w:r>
      <w:r w:rsidR="006B0222" w:rsidRPr="003A1017">
        <w:rPr>
          <w:rFonts w:ascii="Times New Roman" w:hAnsi="Times New Roman" w:cs="Times New Roman"/>
        </w:rPr>
        <w:t>lay the groundwork for delivering more wireless capacity in more locations to consum</w:t>
      </w:r>
      <w:r w:rsidR="00287635" w:rsidRPr="003A1017">
        <w:rPr>
          <w:rFonts w:ascii="Times New Roman" w:hAnsi="Times New Roman" w:cs="Times New Roman"/>
        </w:rPr>
        <w:t>ers throughout the United States—</w:t>
      </w:r>
      <w:r w:rsidR="00295B28" w:rsidRPr="003A1017">
        <w:rPr>
          <w:rFonts w:ascii="Times New Roman" w:hAnsi="Times New Roman" w:cs="Times New Roman"/>
        </w:rPr>
        <w:t>while staying true to our statutory obligations to protect the environment and historic properties, and</w:t>
      </w:r>
      <w:r w:rsidR="00DB7E78" w:rsidRPr="003A1017">
        <w:rPr>
          <w:rFonts w:ascii="Times New Roman" w:hAnsi="Times New Roman" w:cs="Times New Roman"/>
        </w:rPr>
        <w:t xml:space="preserve"> with sufficient safeguards to </w:t>
      </w:r>
      <w:r w:rsidR="00287635" w:rsidRPr="003A1017">
        <w:rPr>
          <w:rFonts w:ascii="Times New Roman" w:hAnsi="Times New Roman" w:cs="Times New Roman"/>
        </w:rPr>
        <w:t>protect local</w:t>
      </w:r>
      <w:r w:rsidR="00295B28" w:rsidRPr="003A1017">
        <w:rPr>
          <w:rFonts w:ascii="Times New Roman" w:hAnsi="Times New Roman" w:cs="Times New Roman"/>
        </w:rPr>
        <w:t xml:space="preserve"> </w:t>
      </w:r>
      <w:r w:rsidR="00083D88" w:rsidRPr="003A1017">
        <w:rPr>
          <w:rFonts w:ascii="Times New Roman" w:hAnsi="Times New Roman" w:cs="Times New Roman"/>
        </w:rPr>
        <w:t xml:space="preserve">land-use priorities as well as </w:t>
      </w:r>
      <w:r w:rsidR="003D38FD" w:rsidRPr="003A1017">
        <w:rPr>
          <w:rFonts w:ascii="Times New Roman" w:hAnsi="Times New Roman" w:cs="Times New Roman"/>
        </w:rPr>
        <w:t xml:space="preserve">safety and </w:t>
      </w:r>
      <w:r w:rsidR="00295B28" w:rsidRPr="003A1017">
        <w:rPr>
          <w:rFonts w:ascii="Times New Roman" w:hAnsi="Times New Roman" w:cs="Times New Roman"/>
        </w:rPr>
        <w:t>aesthetic interests</w:t>
      </w:r>
      <w:r w:rsidR="00DB7E78" w:rsidRPr="003A1017">
        <w:rPr>
          <w:rFonts w:ascii="Times New Roman" w:hAnsi="Times New Roman" w:cs="Times New Roman"/>
        </w:rPr>
        <w:t>.</w:t>
      </w:r>
    </w:p>
    <w:p w:rsidR="00380218" w:rsidRPr="003A1017" w:rsidRDefault="00380218" w:rsidP="00BA0571">
      <w:pPr>
        <w:spacing w:after="0" w:line="240" w:lineRule="auto"/>
        <w:rPr>
          <w:rFonts w:ascii="Times New Roman" w:hAnsi="Times New Roman" w:cs="Times New Roman"/>
        </w:rPr>
      </w:pPr>
    </w:p>
    <w:p w:rsidR="002D4939"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A14EA3" w:rsidRPr="003A1017">
        <w:rPr>
          <w:rFonts w:ascii="Times New Roman" w:hAnsi="Times New Roman" w:cs="Times New Roman"/>
        </w:rPr>
        <w:t xml:space="preserve">This </w:t>
      </w:r>
      <w:r w:rsidR="00083D88" w:rsidRPr="003A1017">
        <w:rPr>
          <w:rFonts w:ascii="Times New Roman" w:hAnsi="Times New Roman" w:cs="Times New Roman"/>
        </w:rPr>
        <w:t xml:space="preserve">Order </w:t>
      </w:r>
      <w:r w:rsidR="00283C48" w:rsidRPr="003A1017">
        <w:rPr>
          <w:rFonts w:ascii="Times New Roman" w:hAnsi="Times New Roman" w:cs="Times New Roman"/>
        </w:rPr>
        <w:t>builds on previous Commission efforts</w:t>
      </w:r>
      <w:r w:rsidR="00A14EA3" w:rsidRPr="003A1017">
        <w:rPr>
          <w:rFonts w:ascii="Times New Roman" w:hAnsi="Times New Roman" w:cs="Times New Roman"/>
        </w:rPr>
        <w:t xml:space="preserve"> to make the regulatory approval processes for wireless infrastructure more efficient and effective.</w:t>
      </w:r>
    </w:p>
    <w:p w:rsidR="005121D2" w:rsidRPr="003A1017" w:rsidRDefault="005121D2" w:rsidP="00BA0571">
      <w:pPr>
        <w:spacing w:after="0" w:line="240" w:lineRule="auto"/>
        <w:rPr>
          <w:rFonts w:ascii="Times New Roman" w:hAnsi="Times New Roman" w:cs="Times New Roman"/>
        </w:rPr>
      </w:pPr>
    </w:p>
    <w:p w:rsidR="002D4939"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2D4939" w:rsidRPr="003A1017">
        <w:rPr>
          <w:rFonts w:ascii="Times New Roman" w:hAnsi="Times New Roman" w:cs="Times New Roman"/>
        </w:rPr>
        <w:t xml:space="preserve">In </w:t>
      </w:r>
      <w:r w:rsidR="00A14EA3" w:rsidRPr="003A1017">
        <w:rPr>
          <w:rFonts w:ascii="Times New Roman" w:hAnsi="Times New Roman" w:cs="Times New Roman"/>
        </w:rPr>
        <w:t>August</w:t>
      </w:r>
      <w:r w:rsidR="002D4939" w:rsidRPr="003A1017">
        <w:rPr>
          <w:rFonts w:ascii="Times New Roman" w:hAnsi="Times New Roman" w:cs="Times New Roman"/>
        </w:rPr>
        <w:t>, we substantially reformed tower lighting and marking requirements</w:t>
      </w:r>
      <w:r w:rsidR="00283C48" w:rsidRPr="003A1017">
        <w:rPr>
          <w:rFonts w:ascii="Times New Roman" w:hAnsi="Times New Roman" w:cs="Times New Roman"/>
        </w:rPr>
        <w:t>,</w:t>
      </w:r>
      <w:r w:rsidR="002D4939" w:rsidRPr="003A1017">
        <w:rPr>
          <w:rFonts w:ascii="Times New Roman" w:hAnsi="Times New Roman" w:cs="Times New Roman"/>
        </w:rPr>
        <w:t xml:space="preserve"> which greatly eased compliance burdens for tower owners without any advers</w:t>
      </w:r>
      <w:r w:rsidR="009A5903" w:rsidRPr="003A1017">
        <w:rPr>
          <w:rFonts w:ascii="Times New Roman" w:hAnsi="Times New Roman" w:cs="Times New Roman"/>
        </w:rPr>
        <w:t>e impact on aviation safety.</w:t>
      </w:r>
    </w:p>
    <w:p w:rsidR="005121D2" w:rsidRPr="003A1017" w:rsidRDefault="005121D2" w:rsidP="00BA0571">
      <w:pPr>
        <w:spacing w:after="0" w:line="240" w:lineRule="auto"/>
        <w:rPr>
          <w:rFonts w:ascii="Times New Roman" w:hAnsi="Times New Roman" w:cs="Times New Roman"/>
        </w:rPr>
      </w:pPr>
    </w:p>
    <w:p w:rsidR="002D4939"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A14EA3" w:rsidRPr="003A1017">
        <w:rPr>
          <w:rFonts w:ascii="Times New Roman" w:hAnsi="Times New Roman" w:cs="Times New Roman"/>
        </w:rPr>
        <w:t xml:space="preserve">And </w:t>
      </w:r>
      <w:r w:rsidR="0053700F" w:rsidRPr="003A1017">
        <w:rPr>
          <w:rFonts w:ascii="Times New Roman" w:hAnsi="Times New Roman" w:cs="Times New Roman"/>
        </w:rPr>
        <w:t xml:space="preserve">we have </w:t>
      </w:r>
      <w:r w:rsidR="003D38FD" w:rsidRPr="003A1017">
        <w:rPr>
          <w:rFonts w:ascii="Times New Roman" w:hAnsi="Times New Roman" w:cs="Times New Roman"/>
        </w:rPr>
        <w:t>already started</w:t>
      </w:r>
      <w:r w:rsidR="0053700F" w:rsidRPr="003A1017">
        <w:rPr>
          <w:rFonts w:ascii="Times New Roman" w:hAnsi="Times New Roman" w:cs="Times New Roman"/>
        </w:rPr>
        <w:t xml:space="preserve"> </w:t>
      </w:r>
      <w:r w:rsidR="003D38FD" w:rsidRPr="003A1017">
        <w:rPr>
          <w:rFonts w:ascii="Times New Roman" w:hAnsi="Times New Roman" w:cs="Times New Roman"/>
        </w:rPr>
        <w:t xml:space="preserve">additional </w:t>
      </w:r>
      <w:r w:rsidR="0053700F" w:rsidRPr="003A1017">
        <w:rPr>
          <w:rFonts w:ascii="Times New Roman" w:hAnsi="Times New Roman" w:cs="Times New Roman"/>
        </w:rPr>
        <w:t xml:space="preserve">discussions with government and non-governmental stakeholders to </w:t>
      </w:r>
      <w:r w:rsidR="003D38FD" w:rsidRPr="003A1017">
        <w:rPr>
          <w:rFonts w:ascii="Times New Roman" w:hAnsi="Times New Roman" w:cs="Times New Roman"/>
        </w:rPr>
        <w:t xml:space="preserve">further </w:t>
      </w:r>
      <w:r w:rsidR="0053700F" w:rsidRPr="003A1017">
        <w:rPr>
          <w:rFonts w:ascii="Times New Roman" w:hAnsi="Times New Roman" w:cs="Times New Roman"/>
        </w:rPr>
        <w:t>facilitate review processes and encourage collocations on existing towers.</w:t>
      </w:r>
      <w:r w:rsidR="00BA0571" w:rsidRPr="003A1017">
        <w:rPr>
          <w:rFonts w:ascii="Times New Roman" w:hAnsi="Times New Roman" w:cs="Times New Roman"/>
        </w:rPr>
        <w:t xml:space="preserve"> </w:t>
      </w:r>
      <w:r w:rsidRPr="003A1017">
        <w:rPr>
          <w:rFonts w:ascii="Times New Roman" w:hAnsi="Times New Roman" w:cs="Times New Roman"/>
        </w:rPr>
        <w:t xml:space="preserve"> </w:t>
      </w:r>
      <w:r w:rsidR="0053700F" w:rsidRPr="003A1017">
        <w:rPr>
          <w:rFonts w:ascii="Times New Roman" w:hAnsi="Times New Roman" w:cs="Times New Roman"/>
        </w:rPr>
        <w:t xml:space="preserve">In particular, we intend to </w:t>
      </w:r>
      <w:r w:rsidR="003D38FD" w:rsidRPr="003A1017">
        <w:rPr>
          <w:rFonts w:ascii="Times New Roman" w:hAnsi="Times New Roman" w:cs="Times New Roman"/>
        </w:rPr>
        <w:t xml:space="preserve">further </w:t>
      </w:r>
      <w:r w:rsidR="0053700F" w:rsidRPr="003A1017">
        <w:rPr>
          <w:rFonts w:ascii="Times New Roman" w:hAnsi="Times New Roman" w:cs="Times New Roman"/>
        </w:rPr>
        <w:t xml:space="preserve">tailor our historic preservation review process by </w:t>
      </w:r>
      <w:r w:rsidR="003D38FD" w:rsidRPr="003A1017">
        <w:rPr>
          <w:rFonts w:ascii="Times New Roman" w:hAnsi="Times New Roman" w:cs="Times New Roman"/>
        </w:rPr>
        <w:t xml:space="preserve">working with the </w:t>
      </w:r>
      <w:hyperlink r:id="rId8" w:history="1">
        <w:r w:rsidR="003D38FD" w:rsidRPr="003A1017">
          <w:rPr>
            <w:rFonts w:ascii="Times New Roman" w:hAnsi="Times New Roman" w:cs="Times New Roman"/>
          </w:rPr>
          <w:t>Advisory Council on Historic Preservation</w:t>
        </w:r>
      </w:hyperlink>
      <w:r w:rsidR="003D38FD" w:rsidRPr="003A1017">
        <w:rPr>
          <w:rFonts w:ascii="Times New Roman" w:hAnsi="Times New Roman" w:cs="Times New Roman"/>
        </w:rPr>
        <w:t xml:space="preserve"> (ACHP) to </w:t>
      </w:r>
      <w:r w:rsidR="0053700F" w:rsidRPr="003A1017">
        <w:rPr>
          <w:rFonts w:ascii="Times New Roman" w:hAnsi="Times New Roman" w:cs="Times New Roman"/>
        </w:rPr>
        <w:t>i</w:t>
      </w:r>
      <w:r w:rsidR="003D38FD" w:rsidRPr="003A1017">
        <w:rPr>
          <w:rFonts w:ascii="Times New Roman" w:hAnsi="Times New Roman" w:cs="Times New Roman"/>
        </w:rPr>
        <w:t>mplement</w:t>
      </w:r>
      <w:r w:rsidR="006B0222" w:rsidRPr="003A1017">
        <w:rPr>
          <w:rFonts w:ascii="Times New Roman" w:hAnsi="Times New Roman" w:cs="Times New Roman"/>
        </w:rPr>
        <w:t xml:space="preserve"> broader fast-track f</w:t>
      </w:r>
      <w:r w:rsidR="0053700F" w:rsidRPr="003A1017">
        <w:rPr>
          <w:rFonts w:ascii="Times New Roman" w:hAnsi="Times New Roman" w:cs="Times New Roman"/>
        </w:rPr>
        <w:t>ederal reviews for small-scale wireless deployments.</w:t>
      </w:r>
    </w:p>
    <w:p w:rsidR="003175DC" w:rsidRPr="003A1017" w:rsidRDefault="003175DC" w:rsidP="00BA0571">
      <w:pPr>
        <w:spacing w:after="0" w:line="240" w:lineRule="auto"/>
        <w:rPr>
          <w:rFonts w:ascii="Times New Roman" w:hAnsi="Times New Roman" w:cs="Times New Roman"/>
        </w:rPr>
      </w:pPr>
    </w:p>
    <w:p w:rsidR="003D38FD"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3D38FD" w:rsidRPr="003A1017">
        <w:rPr>
          <w:rFonts w:ascii="Times New Roman" w:hAnsi="Times New Roman" w:cs="Times New Roman"/>
        </w:rPr>
        <w:t>Thank you to the Wireless Bureau for your continued dedication to promoting broad</w:t>
      </w:r>
      <w:r w:rsidR="009A5903" w:rsidRPr="003A1017">
        <w:rPr>
          <w:rFonts w:ascii="Times New Roman" w:hAnsi="Times New Roman" w:cs="Times New Roman"/>
        </w:rPr>
        <w:t>band infrastructure deployment.</w:t>
      </w:r>
    </w:p>
    <w:sectPr w:rsidR="003D38FD" w:rsidRPr="003A1017" w:rsidSect="003A10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9B" w:rsidRDefault="00AD0F9B" w:rsidP="00E478E2">
      <w:pPr>
        <w:spacing w:after="0" w:line="240" w:lineRule="auto"/>
      </w:pPr>
      <w:r>
        <w:separator/>
      </w:r>
    </w:p>
  </w:endnote>
  <w:endnote w:type="continuationSeparator" w:id="0">
    <w:p w:rsidR="00AD0F9B" w:rsidRDefault="00AD0F9B" w:rsidP="00E4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9D" w:rsidRDefault="007D1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507831"/>
      <w:docPartObj>
        <w:docPartGallery w:val="Page Numbers (Bottom of Page)"/>
        <w:docPartUnique/>
      </w:docPartObj>
    </w:sdtPr>
    <w:sdtEndPr>
      <w:rPr>
        <w:rFonts w:ascii="Times New Roman" w:hAnsi="Times New Roman" w:cs="Times New Roman"/>
        <w:noProof/>
      </w:rPr>
    </w:sdtEndPr>
    <w:sdtContent>
      <w:p w:rsidR="00961AB4" w:rsidRPr="009A5903" w:rsidRDefault="00961AB4" w:rsidP="009A5903">
        <w:pPr>
          <w:pStyle w:val="Footer"/>
          <w:jc w:val="center"/>
          <w:rPr>
            <w:rFonts w:ascii="Times New Roman" w:hAnsi="Times New Roman" w:cs="Times New Roman"/>
          </w:rPr>
        </w:pPr>
        <w:r w:rsidRPr="00961AB4">
          <w:rPr>
            <w:rFonts w:ascii="Times New Roman" w:hAnsi="Times New Roman" w:cs="Times New Roman"/>
          </w:rPr>
          <w:fldChar w:fldCharType="begin"/>
        </w:r>
        <w:r w:rsidRPr="00961AB4">
          <w:rPr>
            <w:rFonts w:ascii="Times New Roman" w:hAnsi="Times New Roman" w:cs="Times New Roman"/>
          </w:rPr>
          <w:instrText xml:space="preserve"> PAGE   \* MERGEFORMAT </w:instrText>
        </w:r>
        <w:r w:rsidRPr="00961AB4">
          <w:rPr>
            <w:rFonts w:ascii="Times New Roman" w:hAnsi="Times New Roman" w:cs="Times New Roman"/>
          </w:rPr>
          <w:fldChar w:fldCharType="separate"/>
        </w:r>
        <w:r w:rsidR="003A1017">
          <w:rPr>
            <w:rFonts w:ascii="Times New Roman" w:hAnsi="Times New Roman" w:cs="Times New Roman"/>
            <w:noProof/>
          </w:rPr>
          <w:t>2</w:t>
        </w:r>
        <w:r w:rsidRPr="00961AB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9D" w:rsidRDefault="007D1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9B" w:rsidRDefault="00AD0F9B" w:rsidP="00E478E2">
      <w:pPr>
        <w:spacing w:after="0" w:line="240" w:lineRule="auto"/>
      </w:pPr>
      <w:r>
        <w:separator/>
      </w:r>
    </w:p>
  </w:footnote>
  <w:footnote w:type="continuationSeparator" w:id="0">
    <w:p w:rsidR="00AD0F9B" w:rsidRDefault="00AD0F9B" w:rsidP="00E4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9D" w:rsidRDefault="007D1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9D" w:rsidRDefault="007D1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9D" w:rsidRDefault="007D1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592"/>
    <w:multiLevelType w:val="hybridMultilevel"/>
    <w:tmpl w:val="8EF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E1EA2"/>
    <w:multiLevelType w:val="hybridMultilevel"/>
    <w:tmpl w:val="BA1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BC"/>
    <w:rsid w:val="00016A22"/>
    <w:rsid w:val="00033ECA"/>
    <w:rsid w:val="00034D86"/>
    <w:rsid w:val="00063187"/>
    <w:rsid w:val="00083D88"/>
    <w:rsid w:val="000B07B5"/>
    <w:rsid w:val="000F0163"/>
    <w:rsid w:val="00226CBC"/>
    <w:rsid w:val="00283C48"/>
    <w:rsid w:val="00287635"/>
    <w:rsid w:val="00295B28"/>
    <w:rsid w:val="002D4939"/>
    <w:rsid w:val="003175DC"/>
    <w:rsid w:val="00380218"/>
    <w:rsid w:val="003A1017"/>
    <w:rsid w:val="003B299D"/>
    <w:rsid w:val="003D38FD"/>
    <w:rsid w:val="003D5D1E"/>
    <w:rsid w:val="00433499"/>
    <w:rsid w:val="005121D2"/>
    <w:rsid w:val="005178F1"/>
    <w:rsid w:val="005346BF"/>
    <w:rsid w:val="0053700F"/>
    <w:rsid w:val="00551D91"/>
    <w:rsid w:val="00567D0E"/>
    <w:rsid w:val="006A7C80"/>
    <w:rsid w:val="006B0222"/>
    <w:rsid w:val="006B6207"/>
    <w:rsid w:val="00756490"/>
    <w:rsid w:val="007D139D"/>
    <w:rsid w:val="007F6467"/>
    <w:rsid w:val="008C44E3"/>
    <w:rsid w:val="00961AB4"/>
    <w:rsid w:val="009A5903"/>
    <w:rsid w:val="009F23F7"/>
    <w:rsid w:val="00A14EA3"/>
    <w:rsid w:val="00A37CBA"/>
    <w:rsid w:val="00A46B1C"/>
    <w:rsid w:val="00A8678A"/>
    <w:rsid w:val="00AD0F9B"/>
    <w:rsid w:val="00B5741F"/>
    <w:rsid w:val="00BA0571"/>
    <w:rsid w:val="00C112B5"/>
    <w:rsid w:val="00C1412C"/>
    <w:rsid w:val="00C942B8"/>
    <w:rsid w:val="00CA29A4"/>
    <w:rsid w:val="00CA4CC5"/>
    <w:rsid w:val="00D027EA"/>
    <w:rsid w:val="00D500E0"/>
    <w:rsid w:val="00D86098"/>
    <w:rsid w:val="00DB6568"/>
    <w:rsid w:val="00DB7E78"/>
    <w:rsid w:val="00E431A4"/>
    <w:rsid w:val="00E478E2"/>
    <w:rsid w:val="00F6761B"/>
    <w:rsid w:val="00FA33E5"/>
    <w:rsid w:val="00FE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3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BC"/>
    <w:pPr>
      <w:ind w:left="720"/>
      <w:contextualSpacing/>
    </w:pPr>
  </w:style>
  <w:style w:type="paragraph" w:styleId="Header">
    <w:name w:val="header"/>
    <w:basedOn w:val="Normal"/>
    <w:link w:val="HeaderChar"/>
    <w:uiPriority w:val="99"/>
    <w:unhideWhenUsed/>
    <w:rsid w:val="00E4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8E2"/>
  </w:style>
  <w:style w:type="paragraph" w:styleId="Footer">
    <w:name w:val="footer"/>
    <w:basedOn w:val="Normal"/>
    <w:link w:val="FooterChar"/>
    <w:uiPriority w:val="99"/>
    <w:unhideWhenUsed/>
    <w:rsid w:val="00E4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8E2"/>
  </w:style>
  <w:style w:type="character" w:styleId="Hyperlink">
    <w:name w:val="Hyperlink"/>
    <w:basedOn w:val="DefaultParagraphFont"/>
    <w:uiPriority w:val="99"/>
    <w:semiHidden/>
    <w:unhideWhenUsed/>
    <w:rsid w:val="00C942B8"/>
    <w:rPr>
      <w:color w:val="0000FF" w:themeColor="hyperlink"/>
      <w:u w:val="singl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unhideWhenUsed/>
    <w:rsid w:val="00C942B8"/>
    <w:pPr>
      <w:spacing w:after="0" w:line="240" w:lineRule="auto"/>
    </w:pPr>
    <w:rPr>
      <w:sz w:val="20"/>
      <w:szCs w:val="20"/>
    </w:rPr>
  </w:style>
  <w:style w:type="character" w:customStyle="1" w:styleId="FootnoteTextChar">
    <w:name w:val="Footnote Text Char"/>
    <w:aliases w:val="Footnote Text Char1 Char1,Footnote Text Char Char Char1,Footnote Text Char2 Char Char Char1,Footnote Text Char Char1 Char Char Char1,Footnote Text Char2 Char Char Char Char Char1,Footnote Text Char1 Char Char Char Char Char Char1"/>
    <w:basedOn w:val="DefaultParagraphFont"/>
    <w:link w:val="FootnoteText"/>
    <w:uiPriority w:val="99"/>
    <w:semiHidden/>
    <w:rsid w:val="00C942B8"/>
    <w:rPr>
      <w:sz w:val="20"/>
      <w:szCs w:val="20"/>
    </w:rPr>
  </w:style>
  <w:style w:type="character" w:styleId="FootnoteReference">
    <w:name w:val="footnote reference"/>
    <w:aliases w:val="Appel note de bas de p,Style 12,(NECG) Footnote Reference,Style 124,o,fr,Style 3,Style 17,FR,Style 13,Style 6,Footnote Reference/,Style 4,Style 7"/>
    <w:basedOn w:val="DefaultParagraphFont"/>
    <w:unhideWhenUsed/>
    <w:rsid w:val="00C942B8"/>
    <w:rPr>
      <w:vertAlign w:val="superscript"/>
    </w:rPr>
  </w:style>
  <w:style w:type="paragraph" w:customStyle="1" w:styleId="ParaNum">
    <w:name w:val="ParaNum"/>
    <w:basedOn w:val="Normal"/>
    <w:link w:val="ParaNumChar"/>
    <w:rsid w:val="002D4939"/>
    <w:pPr>
      <w:widowControl w:val="0"/>
      <w:numPr>
        <w:numId w:val="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 Char1 Char Char Char,Footnote Text Char2 Char Char Char Char Char,Footnote Text Char1 Char Char Char Char Char Char,f Char"/>
    <w:rsid w:val="002D4939"/>
  </w:style>
  <w:style w:type="character" w:customStyle="1" w:styleId="ParaNumChar">
    <w:name w:val="ParaNum Char"/>
    <w:link w:val="ParaNum"/>
    <w:rsid w:val="002D493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B6568"/>
    <w:rPr>
      <w:sz w:val="16"/>
      <w:szCs w:val="16"/>
    </w:rPr>
  </w:style>
  <w:style w:type="paragraph" w:styleId="CommentText">
    <w:name w:val="annotation text"/>
    <w:basedOn w:val="Normal"/>
    <w:link w:val="CommentTextChar"/>
    <w:uiPriority w:val="99"/>
    <w:semiHidden/>
    <w:unhideWhenUsed/>
    <w:rsid w:val="00DB6568"/>
    <w:pPr>
      <w:spacing w:line="240" w:lineRule="auto"/>
    </w:pPr>
    <w:rPr>
      <w:sz w:val="20"/>
      <w:szCs w:val="20"/>
    </w:rPr>
  </w:style>
  <w:style w:type="character" w:customStyle="1" w:styleId="CommentTextChar">
    <w:name w:val="Comment Text Char"/>
    <w:basedOn w:val="DefaultParagraphFont"/>
    <w:link w:val="CommentText"/>
    <w:uiPriority w:val="99"/>
    <w:semiHidden/>
    <w:rsid w:val="00DB6568"/>
    <w:rPr>
      <w:sz w:val="20"/>
      <w:szCs w:val="20"/>
    </w:rPr>
  </w:style>
  <w:style w:type="paragraph" w:styleId="CommentSubject">
    <w:name w:val="annotation subject"/>
    <w:basedOn w:val="CommentText"/>
    <w:next w:val="CommentText"/>
    <w:link w:val="CommentSubjectChar"/>
    <w:uiPriority w:val="99"/>
    <w:semiHidden/>
    <w:unhideWhenUsed/>
    <w:rsid w:val="00DB6568"/>
    <w:rPr>
      <w:b/>
      <w:bCs/>
    </w:rPr>
  </w:style>
  <w:style w:type="character" w:customStyle="1" w:styleId="CommentSubjectChar">
    <w:name w:val="Comment Subject Char"/>
    <w:basedOn w:val="CommentTextChar"/>
    <w:link w:val="CommentSubject"/>
    <w:uiPriority w:val="99"/>
    <w:semiHidden/>
    <w:rsid w:val="00DB6568"/>
    <w:rPr>
      <w:b/>
      <w:bCs/>
      <w:sz w:val="20"/>
      <w:szCs w:val="20"/>
    </w:rPr>
  </w:style>
  <w:style w:type="paragraph" w:styleId="BalloonText">
    <w:name w:val="Balloon Text"/>
    <w:basedOn w:val="Normal"/>
    <w:link w:val="BalloonTextChar"/>
    <w:uiPriority w:val="99"/>
    <w:semiHidden/>
    <w:unhideWhenUsed/>
    <w:rsid w:val="00D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68"/>
    <w:rPr>
      <w:rFonts w:ascii="Tahoma" w:hAnsi="Tahoma" w:cs="Tahoma"/>
      <w:sz w:val="16"/>
      <w:szCs w:val="16"/>
    </w:rPr>
  </w:style>
  <w:style w:type="character" w:customStyle="1" w:styleId="Heading3Char">
    <w:name w:val="Heading 3 Char"/>
    <w:basedOn w:val="DefaultParagraphFont"/>
    <w:link w:val="Heading3"/>
    <w:uiPriority w:val="9"/>
    <w:rsid w:val="003D38F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3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BC"/>
    <w:pPr>
      <w:ind w:left="720"/>
      <w:contextualSpacing/>
    </w:pPr>
  </w:style>
  <w:style w:type="paragraph" w:styleId="Header">
    <w:name w:val="header"/>
    <w:basedOn w:val="Normal"/>
    <w:link w:val="HeaderChar"/>
    <w:uiPriority w:val="99"/>
    <w:unhideWhenUsed/>
    <w:rsid w:val="00E4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8E2"/>
  </w:style>
  <w:style w:type="paragraph" w:styleId="Footer">
    <w:name w:val="footer"/>
    <w:basedOn w:val="Normal"/>
    <w:link w:val="FooterChar"/>
    <w:uiPriority w:val="99"/>
    <w:unhideWhenUsed/>
    <w:rsid w:val="00E4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8E2"/>
  </w:style>
  <w:style w:type="character" w:styleId="Hyperlink">
    <w:name w:val="Hyperlink"/>
    <w:basedOn w:val="DefaultParagraphFont"/>
    <w:uiPriority w:val="99"/>
    <w:semiHidden/>
    <w:unhideWhenUsed/>
    <w:rsid w:val="00C942B8"/>
    <w:rPr>
      <w:color w:val="0000FF" w:themeColor="hyperlink"/>
      <w:u w:val="singl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unhideWhenUsed/>
    <w:rsid w:val="00C942B8"/>
    <w:pPr>
      <w:spacing w:after="0" w:line="240" w:lineRule="auto"/>
    </w:pPr>
    <w:rPr>
      <w:sz w:val="20"/>
      <w:szCs w:val="20"/>
    </w:rPr>
  </w:style>
  <w:style w:type="character" w:customStyle="1" w:styleId="FootnoteTextChar">
    <w:name w:val="Footnote Text Char"/>
    <w:aliases w:val="Footnote Text Char1 Char1,Footnote Text Char Char Char1,Footnote Text Char2 Char Char Char1,Footnote Text Char Char1 Char Char Char1,Footnote Text Char2 Char Char Char Char Char1,Footnote Text Char1 Char Char Char Char Char Char1"/>
    <w:basedOn w:val="DefaultParagraphFont"/>
    <w:link w:val="FootnoteText"/>
    <w:uiPriority w:val="99"/>
    <w:semiHidden/>
    <w:rsid w:val="00C942B8"/>
    <w:rPr>
      <w:sz w:val="20"/>
      <w:szCs w:val="20"/>
    </w:rPr>
  </w:style>
  <w:style w:type="character" w:styleId="FootnoteReference">
    <w:name w:val="footnote reference"/>
    <w:aliases w:val="Appel note de bas de p,Style 12,(NECG) Footnote Reference,Style 124,o,fr,Style 3,Style 17,FR,Style 13,Style 6,Footnote Reference/,Style 4,Style 7"/>
    <w:basedOn w:val="DefaultParagraphFont"/>
    <w:unhideWhenUsed/>
    <w:rsid w:val="00C942B8"/>
    <w:rPr>
      <w:vertAlign w:val="superscript"/>
    </w:rPr>
  </w:style>
  <w:style w:type="paragraph" w:customStyle="1" w:styleId="ParaNum">
    <w:name w:val="ParaNum"/>
    <w:basedOn w:val="Normal"/>
    <w:link w:val="ParaNumChar"/>
    <w:rsid w:val="002D4939"/>
    <w:pPr>
      <w:widowControl w:val="0"/>
      <w:numPr>
        <w:numId w:val="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 Char1 Char Char Char,Footnote Text Char2 Char Char Char Char Char,Footnote Text Char1 Char Char Char Char Char Char,f Char"/>
    <w:rsid w:val="002D4939"/>
  </w:style>
  <w:style w:type="character" w:customStyle="1" w:styleId="ParaNumChar">
    <w:name w:val="ParaNum Char"/>
    <w:link w:val="ParaNum"/>
    <w:rsid w:val="002D493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B6568"/>
    <w:rPr>
      <w:sz w:val="16"/>
      <w:szCs w:val="16"/>
    </w:rPr>
  </w:style>
  <w:style w:type="paragraph" w:styleId="CommentText">
    <w:name w:val="annotation text"/>
    <w:basedOn w:val="Normal"/>
    <w:link w:val="CommentTextChar"/>
    <w:uiPriority w:val="99"/>
    <w:semiHidden/>
    <w:unhideWhenUsed/>
    <w:rsid w:val="00DB6568"/>
    <w:pPr>
      <w:spacing w:line="240" w:lineRule="auto"/>
    </w:pPr>
    <w:rPr>
      <w:sz w:val="20"/>
      <w:szCs w:val="20"/>
    </w:rPr>
  </w:style>
  <w:style w:type="character" w:customStyle="1" w:styleId="CommentTextChar">
    <w:name w:val="Comment Text Char"/>
    <w:basedOn w:val="DefaultParagraphFont"/>
    <w:link w:val="CommentText"/>
    <w:uiPriority w:val="99"/>
    <w:semiHidden/>
    <w:rsid w:val="00DB6568"/>
    <w:rPr>
      <w:sz w:val="20"/>
      <w:szCs w:val="20"/>
    </w:rPr>
  </w:style>
  <w:style w:type="paragraph" w:styleId="CommentSubject">
    <w:name w:val="annotation subject"/>
    <w:basedOn w:val="CommentText"/>
    <w:next w:val="CommentText"/>
    <w:link w:val="CommentSubjectChar"/>
    <w:uiPriority w:val="99"/>
    <w:semiHidden/>
    <w:unhideWhenUsed/>
    <w:rsid w:val="00DB6568"/>
    <w:rPr>
      <w:b/>
      <w:bCs/>
    </w:rPr>
  </w:style>
  <w:style w:type="character" w:customStyle="1" w:styleId="CommentSubjectChar">
    <w:name w:val="Comment Subject Char"/>
    <w:basedOn w:val="CommentTextChar"/>
    <w:link w:val="CommentSubject"/>
    <w:uiPriority w:val="99"/>
    <w:semiHidden/>
    <w:rsid w:val="00DB6568"/>
    <w:rPr>
      <w:b/>
      <w:bCs/>
      <w:sz w:val="20"/>
      <w:szCs w:val="20"/>
    </w:rPr>
  </w:style>
  <w:style w:type="paragraph" w:styleId="BalloonText">
    <w:name w:val="Balloon Text"/>
    <w:basedOn w:val="Normal"/>
    <w:link w:val="BalloonTextChar"/>
    <w:uiPriority w:val="99"/>
    <w:semiHidden/>
    <w:unhideWhenUsed/>
    <w:rsid w:val="00D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68"/>
    <w:rPr>
      <w:rFonts w:ascii="Tahoma" w:hAnsi="Tahoma" w:cs="Tahoma"/>
      <w:sz w:val="16"/>
      <w:szCs w:val="16"/>
    </w:rPr>
  </w:style>
  <w:style w:type="character" w:customStyle="1" w:styleId="Heading3Char">
    <w:name w:val="Heading 3 Char"/>
    <w:basedOn w:val="DefaultParagraphFont"/>
    <w:link w:val="Heading3"/>
    <w:uiPriority w:val="9"/>
    <w:rsid w:val="003D38F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0919">
      <w:bodyDiv w:val="1"/>
      <w:marLeft w:val="0"/>
      <w:marRight w:val="0"/>
      <w:marTop w:val="0"/>
      <w:marBottom w:val="0"/>
      <w:divBdr>
        <w:top w:val="none" w:sz="0" w:space="0" w:color="auto"/>
        <w:left w:val="none" w:sz="0" w:space="0" w:color="auto"/>
        <w:bottom w:val="none" w:sz="0" w:space="0" w:color="auto"/>
        <w:right w:val="none" w:sz="0" w:space="0" w:color="auto"/>
      </w:divBdr>
    </w:div>
    <w:div w:id="673149586">
      <w:bodyDiv w:val="1"/>
      <w:marLeft w:val="0"/>
      <w:marRight w:val="0"/>
      <w:marTop w:val="0"/>
      <w:marBottom w:val="0"/>
      <w:divBdr>
        <w:top w:val="none" w:sz="0" w:space="0" w:color="auto"/>
        <w:left w:val="none" w:sz="0" w:space="0" w:color="auto"/>
        <w:bottom w:val="none" w:sz="0" w:space="0" w:color="auto"/>
        <w:right w:val="none" w:sz="0" w:space="0" w:color="auto"/>
      </w:divBdr>
    </w:div>
    <w:div w:id="14730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p.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2014-10-14T19:00:00Z</cp:lastPrinted>
  <dcterms:created xsi:type="dcterms:W3CDTF">2014-10-21T20:16:00Z</dcterms:created>
  <dcterms:modified xsi:type="dcterms:W3CDTF">2014-10-21T20:16:00Z</dcterms:modified>
  <cp:category> </cp:category>
  <cp:contentStatus> </cp:contentStatus>
</cp:coreProperties>
</file>