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0DFF" w:rsidRDefault="006C0DFF">
      <w:pPr>
        <w:jc w:val="center"/>
        <w:rPr>
          <w:b/>
        </w:rPr>
      </w:pPr>
      <w:bookmarkStart w:id="0" w:name="_GoBack"/>
      <w:bookmarkEnd w:id="0"/>
      <w:r>
        <w:rPr>
          <w:b/>
        </w:rPr>
        <w:t>Before the</w:t>
      </w:r>
    </w:p>
    <w:p w:rsidR="006C0DFF" w:rsidRDefault="006C0DFF">
      <w:pPr>
        <w:jc w:val="center"/>
        <w:rPr>
          <w:b/>
        </w:rPr>
      </w:pPr>
      <w:r>
        <w:rPr>
          <w:b/>
        </w:rPr>
        <w:t>Federal Communications Commission</w:t>
      </w:r>
    </w:p>
    <w:p w:rsidR="006C0DFF" w:rsidRDefault="006C0DFF" w:rsidP="00CF5A75">
      <w:pPr>
        <w:jc w:val="center"/>
      </w:pPr>
      <w:r>
        <w:rPr>
          <w:b/>
        </w:rPr>
        <w:t>Washington, D.C. 20554</w:t>
      </w:r>
    </w:p>
    <w:p w:rsidR="006C0DFF" w:rsidRDefault="006C0DFF"/>
    <w:tbl>
      <w:tblPr>
        <w:tblW w:w="9685" w:type="dxa"/>
        <w:tblLayout w:type="fixed"/>
        <w:tblLook w:val="0000" w:firstRow="0" w:lastRow="0" w:firstColumn="0" w:lastColumn="0" w:noHBand="0" w:noVBand="0"/>
      </w:tblPr>
      <w:tblGrid>
        <w:gridCol w:w="4716"/>
        <w:gridCol w:w="723"/>
        <w:gridCol w:w="4246"/>
      </w:tblGrid>
      <w:tr w:rsidR="006C0DFF" w:rsidTr="00B90CBD">
        <w:trPr>
          <w:trHeight w:val="1353"/>
        </w:trPr>
        <w:tc>
          <w:tcPr>
            <w:tcW w:w="4716" w:type="dxa"/>
          </w:tcPr>
          <w:p w:rsidR="006C0DFF" w:rsidRDefault="006C0DFF">
            <w:pPr>
              <w:ind w:right="-18"/>
            </w:pPr>
            <w:r>
              <w:t xml:space="preserve">In the </w:t>
            </w:r>
            <w:r w:rsidR="00A077F8">
              <w:t>M</w:t>
            </w:r>
            <w:r>
              <w:t>atter of</w:t>
            </w:r>
          </w:p>
          <w:p w:rsidR="006C0DFF" w:rsidRDefault="006C0DFF">
            <w:pPr>
              <w:ind w:right="-18"/>
            </w:pPr>
          </w:p>
          <w:p w:rsidR="00985AC2" w:rsidRDefault="00EC12E4">
            <w:pPr>
              <w:ind w:right="-18"/>
            </w:pPr>
            <w:r>
              <w:t>KM LPTV of</w:t>
            </w:r>
            <w:r w:rsidR="00FE4A07">
              <w:t xml:space="preserve"> Chicago-13</w:t>
            </w:r>
            <w:r w:rsidR="00D50CE1">
              <w:t>, LLC</w:t>
            </w:r>
          </w:p>
          <w:p w:rsidR="006C0DFF" w:rsidRDefault="00FE4A07">
            <w:pPr>
              <w:ind w:right="-18"/>
            </w:pPr>
            <w:r>
              <w:t>Licensee of Station WOCK-CD</w:t>
            </w:r>
          </w:p>
          <w:p w:rsidR="00A433A6" w:rsidRDefault="00FE4A07">
            <w:pPr>
              <w:ind w:right="-18"/>
            </w:pPr>
            <w:r>
              <w:t>Chicago, Illinois</w:t>
            </w:r>
          </w:p>
          <w:p w:rsidR="00B074C8" w:rsidRDefault="00B074C8">
            <w:pPr>
              <w:ind w:right="-18"/>
            </w:pPr>
          </w:p>
        </w:tc>
        <w:tc>
          <w:tcPr>
            <w:tcW w:w="723" w:type="dxa"/>
          </w:tcPr>
          <w:p w:rsidR="006C0DFF" w:rsidRDefault="006C0DFF">
            <w:pPr>
              <w:rPr>
                <w:b/>
              </w:rPr>
            </w:pPr>
            <w:r>
              <w:rPr>
                <w:b/>
              </w:rPr>
              <w:t>)</w:t>
            </w:r>
          </w:p>
          <w:p w:rsidR="006C0DFF" w:rsidRDefault="006C0DFF">
            <w:pPr>
              <w:rPr>
                <w:b/>
              </w:rPr>
            </w:pPr>
            <w:r>
              <w:rPr>
                <w:b/>
              </w:rPr>
              <w:t>)</w:t>
            </w:r>
          </w:p>
          <w:p w:rsidR="006C0DFF" w:rsidRDefault="006C0DFF">
            <w:pPr>
              <w:rPr>
                <w:b/>
              </w:rPr>
            </w:pPr>
            <w:r>
              <w:rPr>
                <w:b/>
              </w:rPr>
              <w:t>)</w:t>
            </w:r>
          </w:p>
          <w:p w:rsidR="006C0DFF" w:rsidRDefault="006C0DFF">
            <w:pPr>
              <w:rPr>
                <w:b/>
              </w:rPr>
            </w:pPr>
            <w:r>
              <w:rPr>
                <w:b/>
              </w:rPr>
              <w:t>)</w:t>
            </w:r>
          </w:p>
          <w:p w:rsidR="006C0DFF" w:rsidRDefault="006C0DFF">
            <w:pPr>
              <w:rPr>
                <w:b/>
              </w:rPr>
            </w:pPr>
            <w:r>
              <w:rPr>
                <w:b/>
              </w:rPr>
              <w:t>)</w:t>
            </w:r>
          </w:p>
          <w:p w:rsidR="00FB798C" w:rsidRDefault="0017139F">
            <w:pPr>
              <w:rPr>
                <w:b/>
              </w:rPr>
            </w:pPr>
            <w:r>
              <w:rPr>
                <w:b/>
              </w:rPr>
              <w:t>)</w:t>
            </w:r>
          </w:p>
        </w:tc>
        <w:tc>
          <w:tcPr>
            <w:tcW w:w="4246" w:type="dxa"/>
          </w:tcPr>
          <w:p w:rsidR="006C0DFF" w:rsidRDefault="006C0DFF"/>
          <w:p w:rsidR="00EF7D54" w:rsidRDefault="00EF7D54">
            <w:r>
              <w:t>Facility ID No</w:t>
            </w:r>
            <w:r w:rsidR="00FE4A07">
              <w:t>. 35092</w:t>
            </w:r>
          </w:p>
          <w:p w:rsidR="00BE1A17" w:rsidRDefault="00FE4A07">
            <w:r>
              <w:t>NAL/Acct. No.: 201341420065</w:t>
            </w:r>
          </w:p>
          <w:p w:rsidR="00BE1A17" w:rsidRDefault="009D06B1">
            <w:r>
              <w:t>FRN: 000</w:t>
            </w:r>
            <w:r w:rsidR="00D45417">
              <w:t>5014</w:t>
            </w:r>
            <w:r w:rsidR="00FE4A07">
              <w:t>709</w:t>
            </w:r>
          </w:p>
        </w:tc>
      </w:tr>
    </w:tbl>
    <w:p w:rsidR="00CF5A75" w:rsidRDefault="00BE1A17" w:rsidP="0017139F">
      <w:pPr>
        <w:spacing w:before="240"/>
        <w:jc w:val="center"/>
        <w:rPr>
          <w:b/>
        </w:rPr>
      </w:pPr>
      <w:r>
        <w:rPr>
          <w:b/>
          <w:spacing w:val="-2"/>
        </w:rPr>
        <w:t xml:space="preserve">MEMORANDUM OPINION AND ORDER </w:t>
      </w:r>
    </w:p>
    <w:p w:rsidR="006C0DFF" w:rsidRDefault="006C0DFF"/>
    <w:p w:rsidR="006135AC" w:rsidRDefault="006135AC" w:rsidP="009A02A3">
      <w:pPr>
        <w:tabs>
          <w:tab w:val="left" w:pos="720"/>
          <w:tab w:val="right" w:pos="9360"/>
        </w:tabs>
        <w:suppressAutoHyphens/>
        <w:spacing w:line="227" w:lineRule="auto"/>
        <w:rPr>
          <w:spacing w:val="-2"/>
        </w:rPr>
      </w:pPr>
      <w:r>
        <w:rPr>
          <w:b/>
          <w:spacing w:val="-2"/>
        </w:rPr>
        <w:t xml:space="preserve">Adopted:  </w:t>
      </w:r>
      <w:r w:rsidR="009A02A3">
        <w:rPr>
          <w:b/>
          <w:spacing w:val="-2"/>
        </w:rPr>
        <w:t>October 14, 2014</w:t>
      </w:r>
      <w:r>
        <w:rPr>
          <w:b/>
          <w:spacing w:val="-2"/>
        </w:rPr>
        <w:tab/>
        <w:t xml:space="preserve">Released:  </w:t>
      </w:r>
      <w:r w:rsidR="009A02A3">
        <w:rPr>
          <w:b/>
          <w:spacing w:val="-2"/>
        </w:rPr>
        <w:t>October 15, 2014</w:t>
      </w:r>
    </w:p>
    <w:p w:rsidR="006C0DFF" w:rsidRDefault="006C0DFF" w:rsidP="009A02A3">
      <w:pPr>
        <w:tabs>
          <w:tab w:val="left" w:pos="5760"/>
        </w:tabs>
        <w:rPr>
          <w:b/>
        </w:rPr>
      </w:pPr>
    </w:p>
    <w:p w:rsidR="006C0DFF" w:rsidRDefault="006C0DFF" w:rsidP="009A02A3">
      <w:pPr>
        <w:tabs>
          <w:tab w:val="left" w:pos="5760"/>
        </w:tabs>
        <w:rPr>
          <w:spacing w:val="-2"/>
        </w:rPr>
      </w:pPr>
      <w:r>
        <w:t>By the</w:t>
      </w:r>
      <w:r w:rsidR="00E80339">
        <w:t xml:space="preserve"> Commission</w:t>
      </w:r>
      <w:r>
        <w:rPr>
          <w:spacing w:val="-2"/>
        </w:rPr>
        <w:t>:</w:t>
      </w:r>
    </w:p>
    <w:p w:rsidR="00DE7381" w:rsidRDefault="00DE7381" w:rsidP="009A02A3">
      <w:pPr>
        <w:tabs>
          <w:tab w:val="left" w:pos="5760"/>
        </w:tabs>
        <w:rPr>
          <w:spacing w:val="-2"/>
        </w:rPr>
      </w:pPr>
    </w:p>
    <w:p w:rsidR="00DE7381" w:rsidRPr="0009298B" w:rsidRDefault="00DE7381" w:rsidP="005B7018">
      <w:pPr>
        <w:pStyle w:val="ParaNum"/>
      </w:pPr>
      <w:r w:rsidRPr="0009298B">
        <w:t>In this Memorandum Opinion and Order</w:t>
      </w:r>
      <w:r>
        <w:t>,</w:t>
      </w:r>
      <w:r w:rsidRPr="0009298B">
        <w:t xml:space="preserve"> we </w:t>
      </w:r>
      <w:r w:rsidR="00A04152">
        <w:t xml:space="preserve">dismiss </w:t>
      </w:r>
      <w:r w:rsidR="00FF0673">
        <w:t xml:space="preserve">in part </w:t>
      </w:r>
      <w:r w:rsidR="00A04152">
        <w:t xml:space="preserve">and otherwise </w:t>
      </w:r>
      <w:r w:rsidRPr="0009298B">
        <w:t xml:space="preserve">deny the </w:t>
      </w:r>
      <w:r w:rsidR="00B569E8">
        <w:t xml:space="preserve">June 25, 2014 </w:t>
      </w:r>
      <w:r w:rsidRPr="0009298B">
        <w:t>App</w:t>
      </w:r>
      <w:r>
        <w:t xml:space="preserve">lication for Review </w:t>
      </w:r>
      <w:r w:rsidR="00B01332">
        <w:t xml:space="preserve">(the “AFR”) </w:t>
      </w:r>
      <w:r>
        <w:t xml:space="preserve">filed by KM LPTV </w:t>
      </w:r>
      <w:r w:rsidR="00FE4A07">
        <w:t>Chicago-13, LLC (“KM of Chicago</w:t>
      </w:r>
      <w:r>
        <w:t>”), licensee of Station</w:t>
      </w:r>
      <w:r w:rsidR="00FE4A07">
        <w:t xml:space="preserve"> WOCK-CD</w:t>
      </w:r>
      <w:r w:rsidR="00B01332">
        <w:t>, Chicago, Illinois (the “Station”).</w:t>
      </w:r>
      <w:r w:rsidR="00383131">
        <w:t xml:space="preserve"> </w:t>
      </w:r>
      <w:r w:rsidR="00FE4A07">
        <w:t>KM of Chicago</w:t>
      </w:r>
      <w:r>
        <w:t xml:space="preserve"> seeks review of </w:t>
      </w:r>
      <w:r w:rsidR="005065AF">
        <w:t xml:space="preserve">the </w:t>
      </w:r>
      <w:r w:rsidR="000862E8">
        <w:t>Memorandum Opinion and Order</w:t>
      </w:r>
      <w:r w:rsidR="000862E8">
        <w:rPr>
          <w:rStyle w:val="FootnoteReference"/>
          <w:szCs w:val="22"/>
        </w:rPr>
        <w:footnoteReference w:id="2"/>
      </w:r>
      <w:r w:rsidR="000862E8">
        <w:t xml:space="preserve"> issued by the</w:t>
      </w:r>
      <w:r w:rsidR="000862E8" w:rsidRPr="0009298B">
        <w:t xml:space="preserve"> Video Division</w:t>
      </w:r>
      <w:r w:rsidR="000862E8">
        <w:t xml:space="preserve">, Media Bureau (the “Bureau”) denying reconsideration of a </w:t>
      </w:r>
      <w:r>
        <w:t>Forfeiture Order</w:t>
      </w:r>
      <w:r>
        <w:rPr>
          <w:rStyle w:val="FootnoteReference"/>
          <w:szCs w:val="22"/>
        </w:rPr>
        <w:footnoteReference w:id="3"/>
      </w:r>
      <w:r>
        <w:t xml:space="preserve"> which found that KM of </w:t>
      </w:r>
      <w:r w:rsidR="00A04152">
        <w:t xml:space="preserve">Chicago </w:t>
      </w:r>
      <w:r>
        <w:t xml:space="preserve">was </w:t>
      </w:r>
      <w:r w:rsidRPr="0009298B">
        <w:t xml:space="preserve">liable </w:t>
      </w:r>
      <w:r>
        <w:t xml:space="preserve">for a $20,000 forfeiture </w:t>
      </w:r>
      <w:r w:rsidRPr="0009298B">
        <w:t>for its apparent willful and repeated violation</w:t>
      </w:r>
      <w:r>
        <w:t xml:space="preserve">s </w:t>
      </w:r>
      <w:r w:rsidR="00B01332">
        <w:t xml:space="preserve">at the Station </w:t>
      </w:r>
      <w:r>
        <w:t>of</w:t>
      </w:r>
      <w:r w:rsidRPr="0009298B">
        <w:t xml:space="preserve"> Section</w:t>
      </w:r>
      <w:r>
        <w:t>s 73.3526(e)(11)(i) &amp; (iii)</w:t>
      </w:r>
      <w:r w:rsidR="00A04152">
        <w:t xml:space="preserve"> of the Commission’s rules (“Rules”)</w:t>
      </w:r>
      <w:r>
        <w:t xml:space="preserve"> for failure to file issues/programs lists and Children’s Television Programming Reports and </w:t>
      </w:r>
      <w:r w:rsidR="00FF0673">
        <w:t xml:space="preserve">of </w:t>
      </w:r>
      <w:r w:rsidR="00FF0673" w:rsidRPr="005B7018">
        <w:t>Section</w:t>
      </w:r>
      <w:r w:rsidR="001B7FD3">
        <w:t xml:space="preserve"> </w:t>
      </w:r>
      <w:r>
        <w:t xml:space="preserve">73.3514(a) </w:t>
      </w:r>
      <w:r w:rsidR="00A04152">
        <w:t xml:space="preserve">of the Rules </w:t>
      </w:r>
      <w:r>
        <w:t xml:space="preserve">for failure to report </w:t>
      </w:r>
      <w:r w:rsidR="004A7EDC">
        <w:t xml:space="preserve">some of </w:t>
      </w:r>
      <w:r>
        <w:t>th</w:t>
      </w:r>
      <w:r w:rsidR="00A04152">
        <w:t>ose</w:t>
      </w:r>
      <w:r>
        <w:t xml:space="preserve"> violations in its license renewal application</w:t>
      </w:r>
      <w:r w:rsidR="005065AF">
        <w:t xml:space="preserve"> for the Station</w:t>
      </w:r>
      <w:r>
        <w:t>.</w:t>
      </w:r>
      <w:r w:rsidRPr="0009298B">
        <w:t xml:space="preserve"> </w:t>
      </w:r>
      <w:r w:rsidR="00383131">
        <w:t>The Bureau also rejected KM of Chicago’s contention that the forfeiture amount should be de</w:t>
      </w:r>
      <w:r w:rsidR="00A04152">
        <w:t>c</w:t>
      </w:r>
      <w:r w:rsidR="00B01332">
        <w:t>r</w:t>
      </w:r>
      <w:r w:rsidR="00383131">
        <w:t xml:space="preserve">eased due to its </w:t>
      </w:r>
      <w:r w:rsidR="00B01332">
        <w:t xml:space="preserve">purported </w:t>
      </w:r>
      <w:r w:rsidR="00A04152">
        <w:t>in</w:t>
      </w:r>
      <w:r w:rsidR="00383131">
        <w:t>ability to pay.</w:t>
      </w:r>
    </w:p>
    <w:p w:rsidR="00383131" w:rsidRPr="00A04152" w:rsidRDefault="006B27B5" w:rsidP="005B7018">
      <w:pPr>
        <w:pStyle w:val="ParaNum"/>
        <w:rPr>
          <w:color w:val="010101"/>
          <w:szCs w:val="22"/>
        </w:rPr>
      </w:pPr>
      <w:r>
        <w:rPr>
          <w:szCs w:val="22"/>
        </w:rPr>
        <w:t>KM of Chicago</w:t>
      </w:r>
      <w:r w:rsidRPr="002E5335">
        <w:rPr>
          <w:szCs w:val="22"/>
        </w:rPr>
        <w:t xml:space="preserve"> raise</w:t>
      </w:r>
      <w:r>
        <w:rPr>
          <w:szCs w:val="22"/>
        </w:rPr>
        <w:t>s three issues on review</w:t>
      </w:r>
      <w:r w:rsidR="00FF0673">
        <w:rPr>
          <w:szCs w:val="22"/>
        </w:rPr>
        <w:t xml:space="preserve"> that</w:t>
      </w:r>
      <w:r w:rsidRPr="002E5335">
        <w:rPr>
          <w:szCs w:val="22"/>
        </w:rPr>
        <w:t xml:space="preserve"> it also argued below</w:t>
      </w:r>
      <w:r w:rsidR="00383131">
        <w:rPr>
          <w:szCs w:val="22"/>
        </w:rPr>
        <w:t xml:space="preserve">: (1) that the Bureau should not have combined its revenues </w:t>
      </w:r>
      <w:r w:rsidR="00383131" w:rsidRPr="005B7018">
        <w:t>with</w:t>
      </w:r>
      <w:r w:rsidR="00383131">
        <w:rPr>
          <w:szCs w:val="22"/>
        </w:rPr>
        <w:t xml:space="preserve"> those of KM of Milwaukee, LPTV </w:t>
      </w:r>
      <w:r w:rsidR="004A7EDC">
        <w:rPr>
          <w:szCs w:val="22"/>
        </w:rPr>
        <w:t xml:space="preserve">LLC </w:t>
      </w:r>
      <w:r w:rsidR="00383131">
        <w:rPr>
          <w:szCs w:val="22"/>
        </w:rPr>
        <w:t xml:space="preserve">in its analysis of its inability to pay contention; (2) that the Bureau did not </w:t>
      </w:r>
      <w:r w:rsidR="00383131" w:rsidRPr="00954E3C">
        <w:t>p</w:t>
      </w:r>
      <w:r w:rsidR="00383131">
        <w:t>rovide a reasoned basis for its</w:t>
      </w:r>
      <w:r w:rsidR="00585E22">
        <w:t xml:space="preserve"> </w:t>
      </w:r>
      <w:r w:rsidR="00383131" w:rsidRPr="00954E3C">
        <w:t xml:space="preserve">use of gross revenues as the primary </w:t>
      </w:r>
      <w:r w:rsidR="00383131">
        <w:t>means by which to evaluate</w:t>
      </w:r>
      <w:r w:rsidR="00383131" w:rsidRPr="00954E3C">
        <w:t xml:space="preserve"> </w:t>
      </w:r>
      <w:r w:rsidR="00A04152">
        <w:t>KM of Chicago’s</w:t>
      </w:r>
      <w:r w:rsidR="00A04152" w:rsidRPr="00954E3C">
        <w:t xml:space="preserve"> </w:t>
      </w:r>
      <w:r w:rsidR="00383131" w:rsidRPr="00954E3C">
        <w:t>ability to pay</w:t>
      </w:r>
      <w:r w:rsidR="00383131">
        <w:t xml:space="preserve"> </w:t>
      </w:r>
      <w:r w:rsidR="00B01332">
        <w:t xml:space="preserve">the </w:t>
      </w:r>
      <w:r w:rsidR="00383131">
        <w:t>forfeiture;</w:t>
      </w:r>
      <w:r w:rsidR="00585E22">
        <w:rPr>
          <w:rStyle w:val="FootnoteReference"/>
        </w:rPr>
        <w:footnoteReference w:id="4"/>
      </w:r>
      <w:r w:rsidR="00383131">
        <w:t xml:space="preserve"> and (3</w:t>
      </w:r>
      <w:r w:rsidR="00585E22">
        <w:t xml:space="preserve">) </w:t>
      </w:r>
      <w:r w:rsidR="00A04152">
        <w:t xml:space="preserve">that </w:t>
      </w:r>
      <w:r w:rsidR="00585E22">
        <w:t>t</w:t>
      </w:r>
      <w:r w:rsidR="00383131">
        <w:t>he Bureau did not provide</w:t>
      </w:r>
      <w:r w:rsidR="00383131" w:rsidRPr="00954E3C">
        <w:t xml:space="preserve"> a reasoned explanation for </w:t>
      </w:r>
      <w:r w:rsidR="00383131">
        <w:t>denying a</w:t>
      </w:r>
      <w:r w:rsidR="00383131" w:rsidRPr="00954E3C">
        <w:t xml:space="preserve"> reduction </w:t>
      </w:r>
      <w:r w:rsidR="00A04152">
        <w:t xml:space="preserve">in the forfeiture amount </w:t>
      </w:r>
      <w:r w:rsidR="00383131">
        <w:t xml:space="preserve">based on </w:t>
      </w:r>
      <w:r w:rsidR="00A04152">
        <w:t xml:space="preserve">KM of Chicago’s </w:t>
      </w:r>
      <w:r w:rsidR="00B01332">
        <w:t xml:space="preserve">claimed </w:t>
      </w:r>
      <w:r w:rsidR="00383131">
        <w:t xml:space="preserve">inability </w:t>
      </w:r>
      <w:r w:rsidR="00383131" w:rsidRPr="00954E3C">
        <w:t>to pay</w:t>
      </w:r>
      <w:r w:rsidR="00B067CC">
        <w:t>.</w:t>
      </w:r>
      <w:r w:rsidR="00383131">
        <w:rPr>
          <w:szCs w:val="22"/>
        </w:rPr>
        <w:t xml:space="preserve"> </w:t>
      </w:r>
      <w:r w:rsidR="005065AF">
        <w:rPr>
          <w:szCs w:val="22"/>
        </w:rPr>
        <w:t xml:space="preserve">It does not dispute the Bureau’s </w:t>
      </w:r>
      <w:r w:rsidR="00FF0673">
        <w:rPr>
          <w:szCs w:val="22"/>
        </w:rPr>
        <w:t xml:space="preserve">findings </w:t>
      </w:r>
      <w:r w:rsidR="005065AF">
        <w:rPr>
          <w:szCs w:val="22"/>
        </w:rPr>
        <w:t>that it committed the violations outlined below.</w:t>
      </w:r>
    </w:p>
    <w:p w:rsidR="008208C0" w:rsidRDefault="00DE7381" w:rsidP="005B7018">
      <w:pPr>
        <w:pStyle w:val="ParaNum"/>
      </w:pPr>
      <w:r w:rsidRPr="008208C0">
        <w:rPr>
          <w:szCs w:val="22"/>
        </w:rPr>
        <w:t xml:space="preserve">Upon consideration of the Application for Review and the entire record, we conclude that </w:t>
      </w:r>
      <w:r w:rsidR="008208C0">
        <w:rPr>
          <w:szCs w:val="22"/>
        </w:rPr>
        <w:t xml:space="preserve">KM of </w:t>
      </w:r>
      <w:r w:rsidR="00FE4A07">
        <w:rPr>
          <w:szCs w:val="22"/>
        </w:rPr>
        <w:t xml:space="preserve">Chicago </w:t>
      </w:r>
      <w:r w:rsidR="008208C0">
        <w:rPr>
          <w:szCs w:val="22"/>
        </w:rPr>
        <w:t>h</w:t>
      </w:r>
      <w:r w:rsidRPr="008208C0">
        <w:rPr>
          <w:szCs w:val="22"/>
        </w:rPr>
        <w:t xml:space="preserve">as not demonstrated that the Bureau erred.  The Bureau, in the </w:t>
      </w:r>
      <w:r w:rsidR="00585E22">
        <w:rPr>
          <w:i/>
          <w:szCs w:val="22"/>
        </w:rPr>
        <w:t>Memorandum Opinion and Order</w:t>
      </w:r>
      <w:r w:rsidRPr="008208C0">
        <w:rPr>
          <w:szCs w:val="22"/>
        </w:rPr>
        <w:t>, properly decided the matters raised, and we uphold its decision for the reasons stated therein.</w:t>
      </w:r>
    </w:p>
    <w:p w:rsidR="00DE7381" w:rsidRPr="008208C0" w:rsidRDefault="00DE7381" w:rsidP="005B7018">
      <w:pPr>
        <w:pStyle w:val="ParaNum"/>
        <w:widowControl/>
      </w:pPr>
      <w:r w:rsidRPr="008208C0">
        <w:rPr>
          <w:szCs w:val="22"/>
        </w:rPr>
        <w:t>ACCORDINGLY, IT IS ORDERED that, pursuant to Section 5(c)(5) of the Communications Act of 1934, as amended, 47 U.S.C. § 155(c)(5), and Section 1.115(</w:t>
      </w:r>
      <w:r w:rsidR="00B067CC">
        <w:rPr>
          <w:szCs w:val="22"/>
        </w:rPr>
        <w:t>c</w:t>
      </w:r>
      <w:r w:rsidRPr="008208C0">
        <w:rPr>
          <w:szCs w:val="22"/>
        </w:rPr>
        <w:t>)</w:t>
      </w:r>
      <w:r w:rsidR="00585E22">
        <w:rPr>
          <w:szCs w:val="22"/>
        </w:rPr>
        <w:t xml:space="preserve">, </w:t>
      </w:r>
      <w:r w:rsidRPr="008208C0">
        <w:rPr>
          <w:szCs w:val="22"/>
        </w:rPr>
        <w:t>of the Commission’s rules, 47 C.F.R. § 1.115(</w:t>
      </w:r>
      <w:r w:rsidR="00083187">
        <w:rPr>
          <w:szCs w:val="22"/>
        </w:rPr>
        <w:t>c</w:t>
      </w:r>
      <w:r w:rsidR="00B01332">
        <w:rPr>
          <w:szCs w:val="22"/>
        </w:rPr>
        <w:t>)</w:t>
      </w:r>
      <w:r w:rsidRPr="008208C0">
        <w:rPr>
          <w:szCs w:val="22"/>
        </w:rPr>
        <w:t xml:space="preserve">, </w:t>
      </w:r>
      <w:r w:rsidR="00B067CC">
        <w:rPr>
          <w:szCs w:val="22"/>
        </w:rPr>
        <w:t xml:space="preserve">to the extent discussed in footnote 3, </w:t>
      </w:r>
      <w:r w:rsidRPr="008208C0">
        <w:rPr>
          <w:szCs w:val="22"/>
        </w:rPr>
        <w:t xml:space="preserve">the Application for Review </w:t>
      </w:r>
      <w:r w:rsidR="001C24BD">
        <w:rPr>
          <w:szCs w:val="22"/>
        </w:rPr>
        <w:t xml:space="preserve">of KM LPTV Chicago-13, LLC </w:t>
      </w:r>
      <w:r w:rsidRPr="008208C0">
        <w:rPr>
          <w:szCs w:val="22"/>
        </w:rPr>
        <w:t xml:space="preserve">IS </w:t>
      </w:r>
      <w:r w:rsidR="00B067CC">
        <w:rPr>
          <w:szCs w:val="22"/>
        </w:rPr>
        <w:t>DISMISSED</w:t>
      </w:r>
      <w:r w:rsidR="00083187">
        <w:rPr>
          <w:szCs w:val="22"/>
        </w:rPr>
        <w:t xml:space="preserve"> IN PART</w:t>
      </w:r>
      <w:r w:rsidR="00B067CC">
        <w:rPr>
          <w:szCs w:val="22"/>
        </w:rPr>
        <w:t xml:space="preserve"> and, in all other respects, pursuant to </w:t>
      </w:r>
      <w:r w:rsidR="00B067CC" w:rsidRPr="008208C0">
        <w:rPr>
          <w:szCs w:val="22"/>
        </w:rPr>
        <w:lastRenderedPageBreak/>
        <w:t>Section 5(c)(5) of the Communications Act of 1934, as amended, 47 U.S.C. § 155(c)(5), and Section 1.115(</w:t>
      </w:r>
      <w:r w:rsidR="00B01332">
        <w:rPr>
          <w:szCs w:val="22"/>
        </w:rPr>
        <w:t>g</w:t>
      </w:r>
      <w:r w:rsidR="00B067CC" w:rsidRPr="008208C0">
        <w:rPr>
          <w:szCs w:val="22"/>
        </w:rPr>
        <w:t>)</w:t>
      </w:r>
      <w:r w:rsidR="00B067CC">
        <w:rPr>
          <w:szCs w:val="22"/>
        </w:rPr>
        <w:t xml:space="preserve">, </w:t>
      </w:r>
      <w:r w:rsidR="00B067CC" w:rsidRPr="008208C0">
        <w:rPr>
          <w:szCs w:val="22"/>
        </w:rPr>
        <w:t>of the Commission’s rules, 47 C.F.R. § 1.115</w:t>
      </w:r>
      <w:r w:rsidR="00B067CC">
        <w:rPr>
          <w:szCs w:val="22"/>
        </w:rPr>
        <w:t xml:space="preserve">(g), IS </w:t>
      </w:r>
      <w:r w:rsidRPr="008208C0">
        <w:rPr>
          <w:szCs w:val="22"/>
        </w:rPr>
        <w:t xml:space="preserve">DENIED.  </w:t>
      </w:r>
    </w:p>
    <w:p w:rsidR="006135AC" w:rsidRDefault="006135AC" w:rsidP="009A02A3">
      <w:r>
        <w:tab/>
      </w:r>
      <w:r>
        <w:tab/>
      </w:r>
      <w:r>
        <w:tab/>
      </w:r>
      <w:r>
        <w:tab/>
      </w:r>
      <w:r>
        <w:tab/>
      </w:r>
      <w:r>
        <w:tab/>
      </w:r>
    </w:p>
    <w:p w:rsidR="006135AC" w:rsidRDefault="006135AC" w:rsidP="009A02A3">
      <w:pPr>
        <w:ind w:left="3600" w:firstLine="720"/>
      </w:pPr>
      <w:r>
        <w:t>FEDERAL COMMUNICATIONS COMMISSION</w:t>
      </w:r>
    </w:p>
    <w:p w:rsidR="006135AC" w:rsidRDefault="006135AC" w:rsidP="009A02A3"/>
    <w:p w:rsidR="006135AC" w:rsidRDefault="006135AC" w:rsidP="009A02A3"/>
    <w:p w:rsidR="006135AC" w:rsidRDefault="006135AC" w:rsidP="009A02A3"/>
    <w:p w:rsidR="006135AC" w:rsidRDefault="006135AC" w:rsidP="009A02A3"/>
    <w:p w:rsidR="006135AC" w:rsidRDefault="006135AC" w:rsidP="009A02A3">
      <w:r>
        <w:tab/>
      </w:r>
      <w:r>
        <w:tab/>
      </w:r>
      <w:r>
        <w:tab/>
      </w:r>
      <w:r>
        <w:tab/>
      </w:r>
      <w:r>
        <w:tab/>
      </w:r>
      <w:r>
        <w:tab/>
        <w:t>Marlene H. Dortch</w:t>
      </w:r>
    </w:p>
    <w:p w:rsidR="006135AC" w:rsidRDefault="006135AC" w:rsidP="009A02A3">
      <w:r>
        <w:tab/>
      </w:r>
      <w:r>
        <w:tab/>
      </w:r>
      <w:r>
        <w:tab/>
      </w:r>
      <w:r>
        <w:tab/>
      </w:r>
      <w:r>
        <w:tab/>
      </w:r>
      <w:r>
        <w:tab/>
        <w:t>Secretary</w:t>
      </w:r>
    </w:p>
    <w:p w:rsidR="00DE7381" w:rsidRPr="00524C1B" w:rsidRDefault="00DE7381" w:rsidP="009A02A3">
      <w:pPr>
        <w:rPr>
          <w:spacing w:val="-3"/>
          <w:szCs w:val="22"/>
        </w:rPr>
      </w:pPr>
      <w:r w:rsidRPr="00524C1B">
        <w:rPr>
          <w:spacing w:val="-3"/>
          <w:szCs w:val="22"/>
        </w:rPr>
        <w:tab/>
        <w:t xml:space="preserve"> </w:t>
      </w:r>
    </w:p>
    <w:p w:rsidR="00847AF4" w:rsidRDefault="00DE7381" w:rsidP="006135AC">
      <w:pPr>
        <w:tabs>
          <w:tab w:val="left" w:pos="-720"/>
        </w:tabs>
        <w:suppressAutoHyphens/>
        <w:rPr>
          <w:spacing w:val="-2"/>
        </w:rPr>
      </w:pPr>
      <w:r w:rsidRPr="00524C1B">
        <w:rPr>
          <w:spacing w:val="-3"/>
          <w:szCs w:val="22"/>
        </w:rPr>
        <w:tab/>
      </w:r>
      <w:r w:rsidRPr="00524C1B">
        <w:rPr>
          <w:spacing w:val="-3"/>
          <w:szCs w:val="22"/>
        </w:rPr>
        <w:tab/>
      </w:r>
      <w:r w:rsidRPr="00524C1B">
        <w:rPr>
          <w:spacing w:val="-3"/>
          <w:szCs w:val="22"/>
        </w:rPr>
        <w:tab/>
      </w:r>
      <w:r w:rsidRPr="00524C1B">
        <w:rPr>
          <w:spacing w:val="-3"/>
          <w:szCs w:val="22"/>
        </w:rPr>
        <w:tab/>
      </w:r>
      <w:r w:rsidRPr="00524C1B">
        <w:rPr>
          <w:spacing w:val="-3"/>
          <w:szCs w:val="22"/>
        </w:rPr>
        <w:tab/>
      </w:r>
    </w:p>
    <w:p w:rsidR="00817A15" w:rsidRDefault="00817A15" w:rsidP="003B2324"/>
    <w:sectPr w:rsidR="00817A1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72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0C68" w:rsidRDefault="00AF0C68">
      <w:r>
        <w:separator/>
      </w:r>
    </w:p>
  </w:endnote>
  <w:endnote w:type="continuationSeparator" w:id="0">
    <w:p w:rsidR="00AF0C68" w:rsidRDefault="00AF0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sig w:usb0="00000003" w:usb1="00000000" w:usb2="00000000" w:usb3="00000000" w:csb0="00000001" w:csb1="00000000"/>
  </w:font>
  <w:font w:name="inherit">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BC8" w:rsidRDefault="00697BC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CE6" w:rsidRDefault="00452CE6">
    <w:pPr>
      <w:pStyle w:val="Footer"/>
      <w:jc w:val="center"/>
    </w:pPr>
    <w:r>
      <w:rPr>
        <w:rStyle w:val="PageNumber"/>
      </w:rPr>
      <w:fldChar w:fldCharType="begin"/>
    </w:r>
    <w:r>
      <w:rPr>
        <w:rStyle w:val="PageNumber"/>
      </w:rPr>
      <w:instrText xml:space="preserve"> PAGE </w:instrText>
    </w:r>
    <w:r>
      <w:rPr>
        <w:rStyle w:val="PageNumber"/>
      </w:rPr>
      <w:fldChar w:fldCharType="separate"/>
    </w:r>
    <w:r w:rsidR="00926A3E">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BC8" w:rsidRDefault="00697B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0C68" w:rsidRDefault="00AF0C68">
      <w:pPr>
        <w:rPr>
          <w:sz w:val="20"/>
        </w:rPr>
      </w:pPr>
      <w:r>
        <w:rPr>
          <w:sz w:val="20"/>
        </w:rPr>
        <w:separator/>
      </w:r>
    </w:p>
  </w:footnote>
  <w:footnote w:type="continuationSeparator" w:id="0">
    <w:p w:rsidR="00AF0C68" w:rsidRDefault="00AF0C68">
      <w:pPr>
        <w:rPr>
          <w:sz w:val="20"/>
        </w:rPr>
      </w:pPr>
      <w:r>
        <w:rPr>
          <w:sz w:val="20"/>
        </w:rPr>
        <w:separator/>
      </w:r>
    </w:p>
    <w:p w:rsidR="00AF0C68" w:rsidRDefault="00AF0C68">
      <w:pPr>
        <w:rPr>
          <w:sz w:val="20"/>
        </w:rPr>
      </w:pPr>
      <w:r>
        <w:rPr>
          <w:sz w:val="20"/>
        </w:rPr>
        <w:t>(...continued from previous page)</w:t>
      </w:r>
    </w:p>
  </w:footnote>
  <w:footnote w:type="continuationNotice" w:id="1">
    <w:p w:rsidR="00AF0C68" w:rsidRDefault="00AF0C68">
      <w:pPr>
        <w:jc w:val="right"/>
        <w:rPr>
          <w:sz w:val="20"/>
        </w:rPr>
      </w:pPr>
      <w:r>
        <w:rPr>
          <w:sz w:val="20"/>
        </w:rPr>
        <w:t>(continued....)</w:t>
      </w:r>
    </w:p>
  </w:footnote>
  <w:footnote w:id="2">
    <w:p w:rsidR="00452CE6" w:rsidRDefault="00452CE6">
      <w:pPr>
        <w:pStyle w:val="FootnoteText"/>
      </w:pPr>
      <w:r>
        <w:rPr>
          <w:rStyle w:val="FootnoteReference"/>
        </w:rPr>
        <w:footnoteRef/>
      </w:r>
      <w:r>
        <w:t xml:space="preserve"> </w:t>
      </w:r>
      <w:r>
        <w:rPr>
          <w:i/>
        </w:rPr>
        <w:t>KM LPTV of</w:t>
      </w:r>
      <w:r w:rsidR="00FE4A07">
        <w:rPr>
          <w:i/>
        </w:rPr>
        <w:t xml:space="preserve"> Chicago-13, LLC</w:t>
      </w:r>
      <w:r>
        <w:t>, Memoran</w:t>
      </w:r>
      <w:r w:rsidR="00FE4A07">
        <w:t>dum Opinion and Order, DA 14-716</w:t>
      </w:r>
      <w:r>
        <w:t xml:space="preserve"> (Vid. Div. May 28, 2014</w:t>
      </w:r>
      <w:r w:rsidRPr="00704E5B">
        <w:t>)</w:t>
      </w:r>
      <w:r>
        <w:t xml:space="preserve"> </w:t>
      </w:r>
      <w:r w:rsidRPr="00704E5B">
        <w:t>(“</w:t>
      </w:r>
      <w:r>
        <w:rPr>
          <w:i/>
        </w:rPr>
        <w:t>Memorandum Opinion and Order</w:t>
      </w:r>
      <w:r w:rsidRPr="00704E5B">
        <w:t>”).</w:t>
      </w:r>
    </w:p>
  </w:footnote>
  <w:footnote w:id="3">
    <w:p w:rsidR="00452CE6" w:rsidRPr="00704E5B" w:rsidRDefault="00452CE6" w:rsidP="00DE7381">
      <w:pPr>
        <w:pStyle w:val="FootnoteText"/>
      </w:pPr>
      <w:r w:rsidRPr="00704E5B">
        <w:rPr>
          <w:rStyle w:val="FootnoteReference"/>
        </w:rPr>
        <w:footnoteRef/>
      </w:r>
      <w:r>
        <w:rPr>
          <w:i/>
        </w:rPr>
        <w:t xml:space="preserve"> KM LPTV of </w:t>
      </w:r>
      <w:r w:rsidR="00FE4A07">
        <w:rPr>
          <w:i/>
        </w:rPr>
        <w:t xml:space="preserve">Chicago-13, </w:t>
      </w:r>
      <w:r>
        <w:rPr>
          <w:i/>
        </w:rPr>
        <w:t>LLC</w:t>
      </w:r>
      <w:r>
        <w:t>, F</w:t>
      </w:r>
      <w:r w:rsidR="00FE4A07">
        <w:t>orfeiture Order, 29 FCC Rcd 1771</w:t>
      </w:r>
      <w:r>
        <w:t xml:space="preserve"> (Vid. Div. 2014</w:t>
      </w:r>
      <w:r w:rsidRPr="00704E5B">
        <w:t>)(“</w:t>
      </w:r>
      <w:r w:rsidRPr="00704E5B">
        <w:rPr>
          <w:i/>
        </w:rPr>
        <w:t>Forfeiture Order</w:t>
      </w:r>
      <w:r w:rsidRPr="00704E5B">
        <w:t xml:space="preserve">”). </w:t>
      </w:r>
    </w:p>
  </w:footnote>
  <w:footnote w:id="4">
    <w:p w:rsidR="00585E22" w:rsidRDefault="00585E22">
      <w:pPr>
        <w:pStyle w:val="FootnoteText"/>
      </w:pPr>
      <w:r>
        <w:rPr>
          <w:rStyle w:val="FootnoteReference"/>
        </w:rPr>
        <w:footnoteRef/>
      </w:r>
      <w:r>
        <w:t xml:space="preserve"> KM of Chicago also maintains that the Bureau’s use of gross revenues </w:t>
      </w:r>
      <w:r w:rsidR="004A7EDC">
        <w:t xml:space="preserve">to evaluate its inability to pay argument </w:t>
      </w:r>
      <w:r>
        <w:t xml:space="preserve">is inconsistent with </w:t>
      </w:r>
      <w:r w:rsidR="004A7EDC">
        <w:t xml:space="preserve">the Bureau’s </w:t>
      </w:r>
      <w:r>
        <w:t xml:space="preserve">use of cash flow in ruling on requests for waiver of the media ownership rules based on the failing station </w:t>
      </w:r>
      <w:r w:rsidR="004A7EDC">
        <w:t>exception</w:t>
      </w:r>
      <w:r>
        <w:t xml:space="preserve">.  </w:t>
      </w:r>
      <w:r w:rsidR="00B01332">
        <w:t xml:space="preserve">AFR at 7. </w:t>
      </w:r>
      <w:r w:rsidR="001B7FD3">
        <w:t xml:space="preserve"> </w:t>
      </w:r>
      <w:r>
        <w:t xml:space="preserve">Because KM </w:t>
      </w:r>
      <w:r w:rsidR="00B569E8">
        <w:t xml:space="preserve">of Chicago </w:t>
      </w:r>
      <w:r>
        <w:t xml:space="preserve">failed to raise this </w:t>
      </w:r>
      <w:r w:rsidR="004A7EDC">
        <w:t xml:space="preserve">contention </w:t>
      </w:r>
      <w:r>
        <w:t xml:space="preserve">before the Bureau, </w:t>
      </w:r>
      <w:r w:rsidR="00B569E8">
        <w:t xml:space="preserve">depriving </w:t>
      </w:r>
      <w:r w:rsidR="004A7EDC">
        <w:t>the Bureau</w:t>
      </w:r>
      <w:r w:rsidR="00083187">
        <w:t xml:space="preserve"> </w:t>
      </w:r>
      <w:r w:rsidR="004A7EDC">
        <w:t xml:space="preserve">of </w:t>
      </w:r>
      <w:r w:rsidR="00B569E8">
        <w:t xml:space="preserve">the opportunity to pass on </w:t>
      </w:r>
      <w:r w:rsidR="00B01332">
        <w:t>the argument</w:t>
      </w:r>
      <w:r w:rsidR="00B569E8">
        <w:t xml:space="preserve">, </w:t>
      </w:r>
      <w:r>
        <w:t>it</w:t>
      </w:r>
      <w:r w:rsidR="00B01332">
        <w:t xml:space="preserve"> may </w:t>
      </w:r>
      <w:r>
        <w:t xml:space="preserve">not introduce it here. Accordingly, to the extent that it </w:t>
      </w:r>
      <w:r w:rsidR="004A7EDC">
        <w:t xml:space="preserve">contains </w:t>
      </w:r>
      <w:r>
        <w:t xml:space="preserve">this argument, we dismiss the AFR.  </w:t>
      </w:r>
      <w:r w:rsidRPr="00B01332">
        <w:rPr>
          <w:i/>
        </w:rPr>
        <w:t xml:space="preserve">See </w:t>
      </w:r>
      <w:r>
        <w:t>47 C.F.R. § 1.115(g).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BC8" w:rsidRDefault="00697BC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CE6" w:rsidRDefault="00452CE6">
    <w:pPr>
      <w:pStyle w:val="Header"/>
      <w:rPr>
        <w:b w:val="0"/>
      </w:rPr>
    </w:pPr>
    <w:r>
      <w:tab/>
      <w:t>Federal Communications Commission</w:t>
    </w:r>
    <w:r>
      <w:tab/>
    </w:r>
    <w:r w:rsidR="009A02A3">
      <w:t>FCC 14-160</w:t>
    </w:r>
    <w:r>
      <w:t xml:space="preserve"> </w:t>
    </w:r>
  </w:p>
  <w:p w:rsidR="00452CE6" w:rsidRDefault="003B0BD9">
    <w:pPr>
      <w:pStyle w:val="Header"/>
    </w:pPr>
    <w:r>
      <w:rPr>
        <w:noProof/>
      </w:rPr>
      <mc:AlternateContent>
        <mc:Choice Requires="wps">
          <w:drawing>
            <wp:anchor distT="0" distB="0" distL="114300" distR="114300" simplePos="0" relativeHeight="251658240" behindDoc="0" locked="0" layoutInCell="0" allowOverlap="1" wp14:anchorId="7DFEB710" wp14:editId="2FC1D63A">
              <wp:simplePos x="0" y="0"/>
              <wp:positionH relativeFrom="column">
                <wp:posOffset>0</wp:posOffset>
              </wp:positionH>
              <wp:positionV relativeFrom="paragraph">
                <wp:posOffset>22225</wp:posOffset>
              </wp:positionV>
              <wp:extent cx="594360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rkk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p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DIuuSQSAgAA&#10;KQQAAA4AAAAAAAAAAAAAAAAALgIAAGRycy9lMm9Eb2MueG1sUEsBAi0AFAAGAAgAAAAhAO4pKK7Y&#10;AAAABAEAAA8AAAAAAAAAAAAAAAAAbAQAAGRycy9kb3ducmV2LnhtbFBLBQYAAAAABAAEAPMAAABx&#10;BQAAAAA=&#10;" o:allowincell="f" strokeweight="1.5pt"/>
          </w:pict>
        </mc:Fallback>
      </mc:AlternateContent>
    </w:r>
  </w:p>
  <w:p w:rsidR="00452CE6" w:rsidRDefault="00452CE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CE6" w:rsidRDefault="00452CE6">
    <w:pPr>
      <w:pStyle w:val="Header"/>
      <w:rPr>
        <w:b w:val="0"/>
      </w:rPr>
    </w:pPr>
    <w:r>
      <w:tab/>
      <w:t>Federal C</w:t>
    </w:r>
    <w:r w:rsidR="009A02A3">
      <w:t>ommunications Commission</w:t>
    </w:r>
    <w:r w:rsidR="009A02A3">
      <w:tab/>
      <w:t>FCC 14-160</w:t>
    </w:r>
    <w:r>
      <w:t xml:space="preserve"> </w:t>
    </w:r>
  </w:p>
  <w:p w:rsidR="00452CE6" w:rsidRDefault="003B0BD9">
    <w:pPr>
      <w:pStyle w:val="Header"/>
    </w:pPr>
    <w:r>
      <w:rPr>
        <w:noProof/>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22225</wp:posOffset>
              </wp:positionV>
              <wp:extent cx="5943600"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c/X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" o:allowincell="f"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A89591F"/>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2">
    <w:nsid w:val="0F20754B"/>
    <w:multiLevelType w:val="hybridMultilevel"/>
    <w:tmpl w:val="9ECC999C"/>
    <w:lvl w:ilvl="0" w:tplc="910877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A72553"/>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1C30232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5">
    <w:nsid w:val="1F09508A"/>
    <w:multiLevelType w:val="multilevel"/>
    <w:tmpl w:val="7D5A78C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6">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7">
    <w:nsid w:val="248246F3"/>
    <w:multiLevelType w:val="singleLevel"/>
    <w:tmpl w:val="B1F45678"/>
    <w:lvl w:ilvl="0">
      <w:start w:val="1"/>
      <w:numFmt w:val="decimal"/>
      <w:lvlText w:val="%1."/>
      <w:lvlJc w:val="left"/>
      <w:pPr>
        <w:tabs>
          <w:tab w:val="num" w:pos="1080"/>
        </w:tabs>
        <w:ind w:left="0" w:firstLine="720"/>
      </w:pPr>
    </w:lvl>
  </w:abstractNum>
  <w:abstractNum w:abstractNumId="8">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9">
    <w:nsid w:val="2A9009E5"/>
    <w:multiLevelType w:val="multilevel"/>
    <w:tmpl w:val="37E49B74"/>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0">
    <w:nsid w:val="2B0355C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1">
    <w:nsid w:val="2C77136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2">
    <w:nsid w:val="2F3D712E"/>
    <w:multiLevelType w:val="hybridMultilevel"/>
    <w:tmpl w:val="CBEA6764"/>
    <w:lvl w:ilvl="0" w:tplc="6360CF0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1AD0280"/>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nsid w:val="31E25FD5"/>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nsid w:val="345E437F"/>
    <w:multiLevelType w:val="singleLevel"/>
    <w:tmpl w:val="50EE1B60"/>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nsid w:val="36DD7DB8"/>
    <w:multiLevelType w:val="hybridMultilevel"/>
    <w:tmpl w:val="4BC2CD56"/>
    <w:lvl w:ilvl="0" w:tplc="14DE0DE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C344BD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8">
    <w:nsid w:val="3D0F1B3D"/>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nsid w:val="40B50EE4"/>
    <w:multiLevelType w:val="hybridMultilevel"/>
    <w:tmpl w:val="D66098A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446E7A49"/>
    <w:multiLevelType w:val="hybridMultilevel"/>
    <w:tmpl w:val="D98A01E8"/>
    <w:lvl w:ilvl="0" w:tplc="480C500A">
      <w:start w:val="1"/>
      <w:numFmt w:val="decimal"/>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45DC3A3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2">
    <w:nsid w:val="496B4275"/>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23">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4">
    <w:nsid w:val="4F9679F8"/>
    <w:multiLevelType w:val="hybridMultilevel"/>
    <w:tmpl w:val="DCF6682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51572F17"/>
    <w:multiLevelType w:val="hybridMultilevel"/>
    <w:tmpl w:val="DAA45CDE"/>
    <w:lvl w:ilvl="0" w:tplc="480C500A">
      <w:start w:val="1"/>
      <w:numFmt w:val="decimal"/>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5341241F"/>
    <w:multiLevelType w:val="singleLevel"/>
    <w:tmpl w:val="4C62BFF4"/>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27">
    <w:nsid w:val="541F6B38"/>
    <w:multiLevelType w:val="multilevel"/>
    <w:tmpl w:val="D892E404"/>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8">
    <w:nsid w:val="54FB72DB"/>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29">
    <w:nsid w:val="59BA0F8A"/>
    <w:multiLevelType w:val="singleLevel"/>
    <w:tmpl w:val="5E322D42"/>
    <w:lvl w:ilvl="0">
      <w:start w:val="1"/>
      <w:numFmt w:val="bullet"/>
      <w:lvlText w:val=""/>
      <w:lvlJc w:val="left"/>
      <w:pPr>
        <w:tabs>
          <w:tab w:val="num" w:pos="2520"/>
        </w:tabs>
        <w:ind w:left="2520" w:hanging="360"/>
      </w:pPr>
      <w:rPr>
        <w:rFonts w:ascii="Symbol" w:hAnsi="Symbol" w:hint="default"/>
      </w:rPr>
    </w:lvl>
  </w:abstractNum>
  <w:abstractNum w:abstractNumId="30">
    <w:nsid w:val="5D2B06DD"/>
    <w:multiLevelType w:val="multilevel"/>
    <w:tmpl w:val="5636CE50"/>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31">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32">
    <w:nsid w:val="6496261D"/>
    <w:multiLevelType w:val="singleLevel"/>
    <w:tmpl w:val="459AAAC2"/>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nsid w:val="657801C1"/>
    <w:multiLevelType w:val="hybridMultilevel"/>
    <w:tmpl w:val="F524F8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nsid w:val="66B32B8A"/>
    <w:multiLevelType w:val="hybridMultilevel"/>
    <w:tmpl w:val="40B01192"/>
    <w:lvl w:ilvl="0" w:tplc="D8B6735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6FA2B00"/>
    <w:multiLevelType w:val="multilevel"/>
    <w:tmpl w:val="66C40B3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num w:numId="1">
    <w:abstractNumId w:val="32"/>
  </w:num>
  <w:num w:numId="2">
    <w:abstractNumId w:val="35"/>
  </w:num>
  <w:num w:numId="3">
    <w:abstractNumId w:val="5"/>
  </w:num>
  <w:num w:numId="4">
    <w:abstractNumId w:val="27"/>
  </w:num>
  <w:num w:numId="5">
    <w:abstractNumId w:val="9"/>
  </w:num>
  <w:num w:numId="6">
    <w:abstractNumId w:val="30"/>
  </w:num>
  <w:num w:numId="7">
    <w:abstractNumId w:val="21"/>
  </w:num>
  <w:num w:numId="8">
    <w:abstractNumId w:val="10"/>
  </w:num>
  <w:num w:numId="9">
    <w:abstractNumId w:val="29"/>
  </w:num>
  <w:num w:numId="10">
    <w:abstractNumId w:val="17"/>
  </w:num>
  <w:num w:numId="11">
    <w:abstractNumId w:val="15"/>
  </w:num>
  <w:num w:numId="12">
    <w:abstractNumId w:val="11"/>
  </w:num>
  <w:num w:numId="13">
    <w:abstractNumId w:val="18"/>
  </w:num>
  <w:num w:numId="14">
    <w:abstractNumId w:val="28"/>
  </w:num>
  <w:num w:numId="15">
    <w:abstractNumId w:val="3"/>
  </w:num>
  <w:num w:numId="16">
    <w:abstractNumId w:val="4"/>
  </w:num>
  <w:num w:numId="17">
    <w:abstractNumId w:val="13"/>
  </w:num>
  <w:num w:numId="18">
    <w:abstractNumId w:val="1"/>
  </w:num>
  <w:num w:numId="19">
    <w:abstractNumId w:val="14"/>
  </w:num>
  <w:num w:numId="20">
    <w:abstractNumId w:val="22"/>
  </w:num>
  <w:num w:numId="21">
    <w:abstractNumId w:val="26"/>
  </w:num>
  <w:num w:numId="22">
    <w:abstractNumId w:val="19"/>
  </w:num>
  <w:num w:numId="23">
    <w:abstractNumId w:val="25"/>
  </w:num>
  <w:num w:numId="24">
    <w:abstractNumId w:val="33"/>
  </w:num>
  <w:num w:numId="25">
    <w:abstractNumId w:val="33"/>
  </w:num>
  <w:num w:numId="26">
    <w:abstractNumId w:val="24"/>
  </w:num>
  <w:num w:numId="27">
    <w:abstractNumId w:val="2"/>
  </w:num>
  <w:num w:numId="28">
    <w:abstractNumId w:val="12"/>
  </w:num>
  <w:num w:numId="29">
    <w:abstractNumId w:val="16"/>
  </w:num>
  <w:num w:numId="30">
    <w:abstractNumId w:val="34"/>
  </w:num>
  <w:num w:numId="31">
    <w:abstractNumId w:val="20"/>
  </w:num>
  <w:num w:numId="32">
    <w:abstractNumId w:val="31"/>
  </w:num>
  <w:num w:numId="33">
    <w:abstractNumId w:val="6"/>
  </w:num>
  <w:num w:numId="34">
    <w:abstractNumId w:val="8"/>
  </w:num>
  <w:num w:numId="35">
    <w:abstractNumId w:val="23"/>
  </w:num>
  <w:num w:numId="36">
    <w:abstractNumId w:val="7"/>
  </w:num>
  <w:num w:numId="37">
    <w:abstractNumId w:val="0"/>
  </w:num>
  <w:num w:numId="38">
    <w:abstractNumId w:val="31"/>
  </w:num>
  <w:num w:numId="39">
    <w:abstractNumId w:val="31"/>
  </w:num>
  <w:num w:numId="4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A15"/>
    <w:rsid w:val="00012166"/>
    <w:rsid w:val="0001232C"/>
    <w:rsid w:val="00023C31"/>
    <w:rsid w:val="00032D30"/>
    <w:rsid w:val="00034D26"/>
    <w:rsid w:val="00042144"/>
    <w:rsid w:val="000671DD"/>
    <w:rsid w:val="000722BB"/>
    <w:rsid w:val="00076858"/>
    <w:rsid w:val="00081114"/>
    <w:rsid w:val="00083187"/>
    <w:rsid w:val="000845B8"/>
    <w:rsid w:val="000862E8"/>
    <w:rsid w:val="00094753"/>
    <w:rsid w:val="000A05BC"/>
    <w:rsid w:val="000B2F80"/>
    <w:rsid w:val="00101C02"/>
    <w:rsid w:val="00131F0A"/>
    <w:rsid w:val="0013704D"/>
    <w:rsid w:val="00142033"/>
    <w:rsid w:val="00142BE0"/>
    <w:rsid w:val="00146D26"/>
    <w:rsid w:val="00150B06"/>
    <w:rsid w:val="0017139F"/>
    <w:rsid w:val="00176626"/>
    <w:rsid w:val="00177996"/>
    <w:rsid w:val="00180706"/>
    <w:rsid w:val="00183E56"/>
    <w:rsid w:val="001953E8"/>
    <w:rsid w:val="00197A74"/>
    <w:rsid w:val="001B0873"/>
    <w:rsid w:val="001B34F7"/>
    <w:rsid w:val="001B4EFF"/>
    <w:rsid w:val="001B7FD3"/>
    <w:rsid w:val="001C234A"/>
    <w:rsid w:val="001C24BD"/>
    <w:rsid w:val="001C79AE"/>
    <w:rsid w:val="001D2F3C"/>
    <w:rsid w:val="001F4FBA"/>
    <w:rsid w:val="001F690F"/>
    <w:rsid w:val="00210B23"/>
    <w:rsid w:val="00230E70"/>
    <w:rsid w:val="00235622"/>
    <w:rsid w:val="00250B39"/>
    <w:rsid w:val="00254D0D"/>
    <w:rsid w:val="00263CC5"/>
    <w:rsid w:val="00265F82"/>
    <w:rsid w:val="002679E1"/>
    <w:rsid w:val="00281BDE"/>
    <w:rsid w:val="0028497B"/>
    <w:rsid w:val="00286348"/>
    <w:rsid w:val="00286671"/>
    <w:rsid w:val="00292F10"/>
    <w:rsid w:val="002A089A"/>
    <w:rsid w:val="002A197B"/>
    <w:rsid w:val="002A35B4"/>
    <w:rsid w:val="002A668D"/>
    <w:rsid w:val="002E0053"/>
    <w:rsid w:val="00303022"/>
    <w:rsid w:val="00340731"/>
    <w:rsid w:val="00350132"/>
    <w:rsid w:val="00356B3A"/>
    <w:rsid w:val="00363228"/>
    <w:rsid w:val="00377543"/>
    <w:rsid w:val="00383131"/>
    <w:rsid w:val="00384A25"/>
    <w:rsid w:val="00385A77"/>
    <w:rsid w:val="00392799"/>
    <w:rsid w:val="003A15B3"/>
    <w:rsid w:val="003A57BB"/>
    <w:rsid w:val="003B0BD9"/>
    <w:rsid w:val="003B153B"/>
    <w:rsid w:val="003B2324"/>
    <w:rsid w:val="003C2E36"/>
    <w:rsid w:val="003D7F0E"/>
    <w:rsid w:val="003E01B8"/>
    <w:rsid w:val="003F0B86"/>
    <w:rsid w:val="003F23F5"/>
    <w:rsid w:val="003F4E68"/>
    <w:rsid w:val="00411B0D"/>
    <w:rsid w:val="00416D9B"/>
    <w:rsid w:val="00423679"/>
    <w:rsid w:val="00425D5A"/>
    <w:rsid w:val="004516FB"/>
    <w:rsid w:val="00452CE6"/>
    <w:rsid w:val="004620FA"/>
    <w:rsid w:val="00464000"/>
    <w:rsid w:val="00475CBF"/>
    <w:rsid w:val="00480739"/>
    <w:rsid w:val="004A78E5"/>
    <w:rsid w:val="004A7EDC"/>
    <w:rsid w:val="004D3C1B"/>
    <w:rsid w:val="004D545B"/>
    <w:rsid w:val="004D5AB7"/>
    <w:rsid w:val="004E6FCC"/>
    <w:rsid w:val="004F3CCB"/>
    <w:rsid w:val="005065AF"/>
    <w:rsid w:val="005068BB"/>
    <w:rsid w:val="005146B1"/>
    <w:rsid w:val="00514F3F"/>
    <w:rsid w:val="0053717F"/>
    <w:rsid w:val="005419DF"/>
    <w:rsid w:val="005618F5"/>
    <w:rsid w:val="00564800"/>
    <w:rsid w:val="0057092C"/>
    <w:rsid w:val="00585E22"/>
    <w:rsid w:val="005A1787"/>
    <w:rsid w:val="005A199D"/>
    <w:rsid w:val="005A4BCB"/>
    <w:rsid w:val="005B7018"/>
    <w:rsid w:val="005D4DA2"/>
    <w:rsid w:val="005F750F"/>
    <w:rsid w:val="0060077B"/>
    <w:rsid w:val="006135AC"/>
    <w:rsid w:val="00625E13"/>
    <w:rsid w:val="006261A2"/>
    <w:rsid w:val="00630DB6"/>
    <w:rsid w:val="00675D03"/>
    <w:rsid w:val="00685C04"/>
    <w:rsid w:val="00697BC8"/>
    <w:rsid w:val="006B032C"/>
    <w:rsid w:val="006B27B5"/>
    <w:rsid w:val="006C0DFF"/>
    <w:rsid w:val="006D485D"/>
    <w:rsid w:val="00706F53"/>
    <w:rsid w:val="00715657"/>
    <w:rsid w:val="00722209"/>
    <w:rsid w:val="00734DD0"/>
    <w:rsid w:val="00737A8B"/>
    <w:rsid w:val="0075618E"/>
    <w:rsid w:val="007736EA"/>
    <w:rsid w:val="0078291D"/>
    <w:rsid w:val="007A6056"/>
    <w:rsid w:val="007A6B70"/>
    <w:rsid w:val="007B407C"/>
    <w:rsid w:val="007E6F77"/>
    <w:rsid w:val="008030A6"/>
    <w:rsid w:val="00807C2C"/>
    <w:rsid w:val="00817A15"/>
    <w:rsid w:val="008208C0"/>
    <w:rsid w:val="008237E3"/>
    <w:rsid w:val="008313FE"/>
    <w:rsid w:val="00847AF4"/>
    <w:rsid w:val="00851D8F"/>
    <w:rsid w:val="008568C3"/>
    <w:rsid w:val="00857094"/>
    <w:rsid w:val="00872C26"/>
    <w:rsid w:val="008869A7"/>
    <w:rsid w:val="00894DED"/>
    <w:rsid w:val="00895ACF"/>
    <w:rsid w:val="00895BC8"/>
    <w:rsid w:val="008B7B47"/>
    <w:rsid w:val="008D30D0"/>
    <w:rsid w:val="008D43B0"/>
    <w:rsid w:val="008D4B2E"/>
    <w:rsid w:val="008F37D8"/>
    <w:rsid w:val="00913EE4"/>
    <w:rsid w:val="00913F72"/>
    <w:rsid w:val="00926A3E"/>
    <w:rsid w:val="00932DDB"/>
    <w:rsid w:val="009354A1"/>
    <w:rsid w:val="009520E1"/>
    <w:rsid w:val="00954E3C"/>
    <w:rsid w:val="00955DF8"/>
    <w:rsid w:val="00961688"/>
    <w:rsid w:val="009702C1"/>
    <w:rsid w:val="00972704"/>
    <w:rsid w:val="00973AF4"/>
    <w:rsid w:val="00985AC2"/>
    <w:rsid w:val="0098632D"/>
    <w:rsid w:val="00991966"/>
    <w:rsid w:val="009A02A3"/>
    <w:rsid w:val="009A3F01"/>
    <w:rsid w:val="009C3D4D"/>
    <w:rsid w:val="009D06B1"/>
    <w:rsid w:val="009D1E6C"/>
    <w:rsid w:val="009E3330"/>
    <w:rsid w:val="009F3ED1"/>
    <w:rsid w:val="009F5FE8"/>
    <w:rsid w:val="00A04152"/>
    <w:rsid w:val="00A044EE"/>
    <w:rsid w:val="00A077F8"/>
    <w:rsid w:val="00A07D02"/>
    <w:rsid w:val="00A41F8F"/>
    <w:rsid w:val="00A433A6"/>
    <w:rsid w:val="00A725E8"/>
    <w:rsid w:val="00A742F9"/>
    <w:rsid w:val="00A75A3E"/>
    <w:rsid w:val="00A77537"/>
    <w:rsid w:val="00A81CC7"/>
    <w:rsid w:val="00A97BB9"/>
    <w:rsid w:val="00AA1E4C"/>
    <w:rsid w:val="00AB0974"/>
    <w:rsid w:val="00AC20AB"/>
    <w:rsid w:val="00AC4FDF"/>
    <w:rsid w:val="00AD3620"/>
    <w:rsid w:val="00AF0992"/>
    <w:rsid w:val="00AF0C68"/>
    <w:rsid w:val="00B01332"/>
    <w:rsid w:val="00B067CC"/>
    <w:rsid w:val="00B074C8"/>
    <w:rsid w:val="00B1333A"/>
    <w:rsid w:val="00B13426"/>
    <w:rsid w:val="00B21E3A"/>
    <w:rsid w:val="00B26C88"/>
    <w:rsid w:val="00B35AA3"/>
    <w:rsid w:val="00B36521"/>
    <w:rsid w:val="00B569E8"/>
    <w:rsid w:val="00B604C9"/>
    <w:rsid w:val="00B65342"/>
    <w:rsid w:val="00B75B4C"/>
    <w:rsid w:val="00B90CBD"/>
    <w:rsid w:val="00BB5D23"/>
    <w:rsid w:val="00BC22E5"/>
    <w:rsid w:val="00BD07F3"/>
    <w:rsid w:val="00BE1A17"/>
    <w:rsid w:val="00C0508B"/>
    <w:rsid w:val="00C34327"/>
    <w:rsid w:val="00C443D2"/>
    <w:rsid w:val="00C675F3"/>
    <w:rsid w:val="00C75C57"/>
    <w:rsid w:val="00C920A3"/>
    <w:rsid w:val="00C92A2B"/>
    <w:rsid w:val="00C949CB"/>
    <w:rsid w:val="00CB547D"/>
    <w:rsid w:val="00CE29AF"/>
    <w:rsid w:val="00CF282B"/>
    <w:rsid w:val="00CF5A75"/>
    <w:rsid w:val="00D251EC"/>
    <w:rsid w:val="00D41B89"/>
    <w:rsid w:val="00D421C7"/>
    <w:rsid w:val="00D45417"/>
    <w:rsid w:val="00D50CE1"/>
    <w:rsid w:val="00D74056"/>
    <w:rsid w:val="00D76529"/>
    <w:rsid w:val="00D7693A"/>
    <w:rsid w:val="00DB2EBF"/>
    <w:rsid w:val="00DB51FF"/>
    <w:rsid w:val="00DC0A9E"/>
    <w:rsid w:val="00DC1A1B"/>
    <w:rsid w:val="00DC40B4"/>
    <w:rsid w:val="00DD377A"/>
    <w:rsid w:val="00DD434A"/>
    <w:rsid w:val="00DD7DEC"/>
    <w:rsid w:val="00DE7381"/>
    <w:rsid w:val="00E000D9"/>
    <w:rsid w:val="00E44A4B"/>
    <w:rsid w:val="00E46F5D"/>
    <w:rsid w:val="00E57DE6"/>
    <w:rsid w:val="00E67855"/>
    <w:rsid w:val="00E73BBA"/>
    <w:rsid w:val="00E80339"/>
    <w:rsid w:val="00E8096C"/>
    <w:rsid w:val="00E85821"/>
    <w:rsid w:val="00E874EF"/>
    <w:rsid w:val="00EA2C49"/>
    <w:rsid w:val="00EA3325"/>
    <w:rsid w:val="00EA54F1"/>
    <w:rsid w:val="00EB3C27"/>
    <w:rsid w:val="00EC0E53"/>
    <w:rsid w:val="00EC12E4"/>
    <w:rsid w:val="00ED5430"/>
    <w:rsid w:val="00EE0E69"/>
    <w:rsid w:val="00EF7D54"/>
    <w:rsid w:val="00F10443"/>
    <w:rsid w:val="00F12F7A"/>
    <w:rsid w:val="00F57B15"/>
    <w:rsid w:val="00FA73AF"/>
    <w:rsid w:val="00FB798C"/>
    <w:rsid w:val="00FD3D4F"/>
    <w:rsid w:val="00FE064B"/>
    <w:rsid w:val="00FE4A07"/>
    <w:rsid w:val="00FF0673"/>
    <w:rsid w:val="00FF1B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26A3E"/>
    <w:pPr>
      <w:widowControl w:val="0"/>
    </w:pPr>
    <w:rPr>
      <w:snapToGrid w:val="0"/>
      <w:kern w:val="28"/>
      <w:sz w:val="22"/>
    </w:rPr>
  </w:style>
  <w:style w:type="paragraph" w:styleId="Heading1">
    <w:name w:val="heading 1"/>
    <w:basedOn w:val="Normal"/>
    <w:next w:val="ParaNum"/>
    <w:qFormat/>
    <w:rsid w:val="00926A3E"/>
    <w:pPr>
      <w:keepNext/>
      <w:numPr>
        <w:numId w:val="34"/>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926A3E"/>
    <w:pPr>
      <w:keepNext/>
      <w:numPr>
        <w:ilvl w:val="1"/>
        <w:numId w:val="34"/>
      </w:numPr>
      <w:spacing w:after="120"/>
      <w:outlineLvl w:val="1"/>
    </w:pPr>
    <w:rPr>
      <w:b/>
    </w:rPr>
  </w:style>
  <w:style w:type="paragraph" w:styleId="Heading3">
    <w:name w:val="heading 3"/>
    <w:basedOn w:val="Normal"/>
    <w:next w:val="ParaNum"/>
    <w:qFormat/>
    <w:rsid w:val="00926A3E"/>
    <w:pPr>
      <w:keepNext/>
      <w:numPr>
        <w:ilvl w:val="2"/>
        <w:numId w:val="34"/>
      </w:numPr>
      <w:tabs>
        <w:tab w:val="left" w:pos="2160"/>
      </w:tabs>
      <w:spacing w:after="120"/>
      <w:outlineLvl w:val="2"/>
    </w:pPr>
    <w:rPr>
      <w:b/>
    </w:rPr>
  </w:style>
  <w:style w:type="paragraph" w:styleId="Heading4">
    <w:name w:val="heading 4"/>
    <w:basedOn w:val="Normal"/>
    <w:next w:val="ParaNum"/>
    <w:qFormat/>
    <w:rsid w:val="00926A3E"/>
    <w:pPr>
      <w:keepNext/>
      <w:numPr>
        <w:ilvl w:val="3"/>
        <w:numId w:val="34"/>
      </w:numPr>
      <w:tabs>
        <w:tab w:val="left" w:pos="2880"/>
      </w:tabs>
      <w:spacing w:after="120"/>
      <w:outlineLvl w:val="3"/>
    </w:pPr>
    <w:rPr>
      <w:b/>
    </w:rPr>
  </w:style>
  <w:style w:type="paragraph" w:styleId="Heading5">
    <w:name w:val="heading 5"/>
    <w:basedOn w:val="Normal"/>
    <w:next w:val="ParaNum"/>
    <w:qFormat/>
    <w:rsid w:val="00926A3E"/>
    <w:pPr>
      <w:keepNext/>
      <w:numPr>
        <w:ilvl w:val="4"/>
        <w:numId w:val="34"/>
      </w:numPr>
      <w:tabs>
        <w:tab w:val="left" w:pos="3600"/>
      </w:tabs>
      <w:suppressAutoHyphens/>
      <w:spacing w:after="120"/>
      <w:outlineLvl w:val="4"/>
    </w:pPr>
    <w:rPr>
      <w:b/>
    </w:rPr>
  </w:style>
  <w:style w:type="paragraph" w:styleId="Heading6">
    <w:name w:val="heading 6"/>
    <w:basedOn w:val="Normal"/>
    <w:next w:val="ParaNum"/>
    <w:qFormat/>
    <w:rsid w:val="00926A3E"/>
    <w:pPr>
      <w:numPr>
        <w:ilvl w:val="5"/>
        <w:numId w:val="34"/>
      </w:numPr>
      <w:tabs>
        <w:tab w:val="left" w:pos="4320"/>
      </w:tabs>
      <w:spacing w:after="120"/>
      <w:outlineLvl w:val="5"/>
    </w:pPr>
    <w:rPr>
      <w:b/>
    </w:rPr>
  </w:style>
  <w:style w:type="paragraph" w:styleId="Heading7">
    <w:name w:val="heading 7"/>
    <w:basedOn w:val="Normal"/>
    <w:next w:val="ParaNum"/>
    <w:qFormat/>
    <w:rsid w:val="00926A3E"/>
    <w:pPr>
      <w:numPr>
        <w:ilvl w:val="6"/>
        <w:numId w:val="34"/>
      </w:numPr>
      <w:tabs>
        <w:tab w:val="left" w:pos="5040"/>
      </w:tabs>
      <w:spacing w:after="120"/>
      <w:ind w:left="5040" w:hanging="720"/>
      <w:outlineLvl w:val="6"/>
    </w:pPr>
    <w:rPr>
      <w:b/>
    </w:rPr>
  </w:style>
  <w:style w:type="paragraph" w:styleId="Heading8">
    <w:name w:val="heading 8"/>
    <w:basedOn w:val="Normal"/>
    <w:next w:val="ParaNum"/>
    <w:qFormat/>
    <w:rsid w:val="00926A3E"/>
    <w:pPr>
      <w:numPr>
        <w:ilvl w:val="7"/>
        <w:numId w:val="34"/>
      </w:numPr>
      <w:tabs>
        <w:tab w:val="clear" w:pos="5400"/>
        <w:tab w:val="left" w:pos="5760"/>
      </w:tabs>
      <w:spacing w:after="120"/>
      <w:ind w:left="5760" w:hanging="720"/>
      <w:outlineLvl w:val="7"/>
    </w:pPr>
    <w:rPr>
      <w:b/>
    </w:rPr>
  </w:style>
  <w:style w:type="paragraph" w:styleId="Heading9">
    <w:name w:val="heading 9"/>
    <w:basedOn w:val="Normal"/>
    <w:next w:val="ParaNum"/>
    <w:qFormat/>
    <w:rsid w:val="00926A3E"/>
    <w:pPr>
      <w:numPr>
        <w:ilvl w:val="8"/>
        <w:numId w:val="34"/>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926A3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26A3E"/>
  </w:style>
  <w:style w:type="paragraph" w:styleId="Caption">
    <w:name w:val="caption"/>
    <w:basedOn w:val="Normal"/>
    <w:next w:val="Normal"/>
    <w:qFormat/>
    <w:pPr>
      <w:spacing w:before="120" w:after="120"/>
    </w:pPr>
    <w:rPr>
      <w:b/>
    </w:rPr>
  </w:style>
  <w:style w:type="paragraph" w:customStyle="1" w:styleId="ParaNum">
    <w:name w:val="ParaNum"/>
    <w:basedOn w:val="Normal"/>
    <w:link w:val="ParaNumChar1"/>
    <w:rsid w:val="00926A3E"/>
    <w:pPr>
      <w:numPr>
        <w:numId w:val="32"/>
      </w:numPr>
      <w:tabs>
        <w:tab w:val="clear" w:pos="1080"/>
        <w:tab w:val="num" w:pos="1440"/>
      </w:tabs>
      <w:spacing w:after="120"/>
    </w:pPr>
  </w:style>
  <w:style w:type="paragraph" w:styleId="FootnoteText">
    <w:name w:val="footnote text"/>
    <w:aliases w:val="Footnote Text Char1,Footnote Text Char7 Char,Footnote Text Char4 Char1 Char,Footnote Text Char Char Char4 Char,Footnote Text Char7 Char Char Char Char,Footnote Text Char4 Char1 Char Char Char Char,Footnote Text Char2,fn,f"/>
    <w:link w:val="FootnoteTextChar"/>
    <w:rsid w:val="00926A3E"/>
    <w:pPr>
      <w:spacing w:after="120"/>
    </w:pPr>
  </w:style>
  <w:style w:type="paragraph" w:customStyle="1" w:styleId="Bullet">
    <w:name w:val="Bullet"/>
    <w:basedOn w:val="Normal"/>
    <w:rsid w:val="00926A3E"/>
    <w:pPr>
      <w:tabs>
        <w:tab w:val="left" w:pos="2160"/>
      </w:tabs>
      <w:spacing w:after="220"/>
      <w:ind w:left="2160" w:hanging="720"/>
    </w:pPr>
  </w:style>
  <w:style w:type="paragraph" w:styleId="BlockText">
    <w:name w:val="Block Text"/>
    <w:basedOn w:val="Normal"/>
    <w:rsid w:val="00926A3E"/>
    <w:pPr>
      <w:spacing w:after="240"/>
      <w:ind w:left="1440" w:right="1440"/>
    </w:pPr>
  </w:style>
  <w:style w:type="paragraph" w:customStyle="1" w:styleId="TableFormat">
    <w:name w:val="TableFormat"/>
    <w:basedOn w:val="Bullet"/>
    <w:rsid w:val="00926A3E"/>
    <w:pPr>
      <w:tabs>
        <w:tab w:val="clear" w:pos="2160"/>
        <w:tab w:val="left" w:pos="5040"/>
      </w:tabs>
      <w:ind w:left="5040" w:hanging="3600"/>
    </w:pPr>
  </w:style>
  <w:style w:type="character" w:styleId="FootnoteReference">
    <w:name w:val="footnote reference"/>
    <w:aliases w:val="Style 4,Style 12,(NECG) Footnote Reference,Appel note de bas de p,Style 124,Style 13,o,fr,Style 3,Style 17,FR,Footnote Reference/"/>
    <w:rsid w:val="00926A3E"/>
    <w:rPr>
      <w:rFonts w:ascii="Times New Roman" w:hAnsi="Times New Roman"/>
      <w:dstrike w:val="0"/>
      <w:color w:val="auto"/>
      <w:sz w:val="20"/>
      <w:vertAlign w:val="superscript"/>
    </w:rPr>
  </w:style>
  <w:style w:type="paragraph" w:styleId="Header">
    <w:name w:val="header"/>
    <w:basedOn w:val="Normal"/>
    <w:autoRedefine/>
    <w:rsid w:val="00926A3E"/>
    <w:pPr>
      <w:tabs>
        <w:tab w:val="center" w:pos="4680"/>
        <w:tab w:val="right" w:pos="9360"/>
      </w:tabs>
    </w:pPr>
    <w:rPr>
      <w:b/>
    </w:rPr>
  </w:style>
  <w:style w:type="paragraph" w:styleId="Footer">
    <w:name w:val="footer"/>
    <w:basedOn w:val="Normal"/>
    <w:rsid w:val="00926A3E"/>
    <w:pPr>
      <w:tabs>
        <w:tab w:val="center" w:pos="4320"/>
        <w:tab w:val="right" w:pos="8640"/>
      </w:tabs>
    </w:pPr>
  </w:style>
  <w:style w:type="paragraph" w:styleId="TOC2">
    <w:name w:val="toc 2"/>
    <w:basedOn w:val="Normal"/>
    <w:next w:val="Normal"/>
    <w:semiHidden/>
    <w:rsid w:val="00926A3E"/>
    <w:pPr>
      <w:tabs>
        <w:tab w:val="left" w:pos="720"/>
        <w:tab w:val="right" w:leader="dot" w:pos="9360"/>
      </w:tabs>
      <w:suppressAutoHyphens/>
      <w:ind w:left="720" w:right="720" w:hanging="360"/>
    </w:pPr>
    <w:rPr>
      <w:noProof/>
    </w:rPr>
  </w:style>
  <w:style w:type="paragraph" w:customStyle="1" w:styleId="NumberedList">
    <w:name w:val="Numbered List"/>
    <w:basedOn w:val="Normal"/>
    <w:pPr>
      <w:numPr>
        <w:numId w:val="21"/>
      </w:numPr>
      <w:tabs>
        <w:tab w:val="clear" w:pos="1080"/>
      </w:tabs>
      <w:spacing w:after="220"/>
      <w:ind w:firstLine="0"/>
    </w:pPr>
  </w:style>
  <w:style w:type="paragraph" w:styleId="TOC1">
    <w:name w:val="toc 1"/>
    <w:basedOn w:val="Normal"/>
    <w:next w:val="Normal"/>
    <w:semiHidden/>
    <w:rsid w:val="00926A3E"/>
    <w:pPr>
      <w:tabs>
        <w:tab w:val="left" w:pos="360"/>
        <w:tab w:val="right" w:leader="dot" w:pos="9360"/>
      </w:tabs>
      <w:suppressAutoHyphens/>
      <w:ind w:left="360" w:right="720" w:hanging="360"/>
    </w:pPr>
    <w:rPr>
      <w:caps/>
      <w:noProof/>
    </w:rPr>
  </w:style>
  <w:style w:type="paragraph" w:styleId="TOC3">
    <w:name w:val="toc 3"/>
    <w:basedOn w:val="Normal"/>
    <w:next w:val="Normal"/>
    <w:semiHidden/>
    <w:rsid w:val="00926A3E"/>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926A3E"/>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926A3E"/>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926A3E"/>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926A3E"/>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926A3E"/>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926A3E"/>
    <w:pPr>
      <w:tabs>
        <w:tab w:val="left" w:pos="3240"/>
        <w:tab w:val="right" w:leader="dot" w:pos="9360"/>
      </w:tabs>
      <w:suppressAutoHyphens/>
      <w:ind w:left="3240" w:hanging="360"/>
    </w:pPr>
    <w:rPr>
      <w:noProof/>
    </w:rPr>
  </w:style>
  <w:style w:type="character" w:styleId="PageNumber">
    <w:name w:val="page number"/>
    <w:basedOn w:val="DefaultParagraphFont"/>
    <w:rsid w:val="00926A3E"/>
  </w:style>
  <w:style w:type="paragraph" w:styleId="Title">
    <w:name w:val="Title"/>
    <w:basedOn w:val="Normal"/>
    <w:qFormat/>
    <w:pPr>
      <w:jc w:val="center"/>
    </w:pPr>
    <w:rPr>
      <w:b/>
    </w:rPr>
  </w:style>
  <w:style w:type="character" w:styleId="Hyperlink">
    <w:name w:val="Hyperlink"/>
    <w:rsid w:val="00926A3E"/>
    <w:rPr>
      <w:color w:val="0000FF"/>
      <w:u w:val="single"/>
    </w:rPr>
  </w:style>
  <w:style w:type="paragraph" w:styleId="NormalWeb">
    <w:name w:val="Normal (Web)"/>
    <w:basedOn w:val="Normal"/>
    <w:unhideWhenUsed/>
    <w:rsid w:val="009F3ED1"/>
    <w:pPr>
      <w:spacing w:before="100" w:beforeAutospacing="1" w:after="100" w:afterAutospacing="1"/>
    </w:pPr>
    <w:rPr>
      <w:rFonts w:ascii="inherit" w:hAnsi="inherit"/>
      <w:color w:val="000000"/>
      <w:sz w:val="24"/>
      <w:szCs w:val="24"/>
    </w:rPr>
  </w:style>
  <w:style w:type="character" w:customStyle="1" w:styleId="FootnoteTextChar">
    <w:name w:val="Footnote Text Char"/>
    <w:aliases w:val="Footnote Text Char1 Char1,Footnote Text Char7 Char Char1,Footnote Text Char4 Char1 Char Char1,Footnote Text Char Char Char4 Char Char1,Footnote Text Char7 Char Char Char Char Char1,Footnote Text Char4 Char1 Char Char Char Char Char1"/>
    <w:link w:val="FootnoteText"/>
    <w:rsid w:val="009F3ED1"/>
  </w:style>
  <w:style w:type="character" w:customStyle="1" w:styleId="FootnoteTextChar3">
    <w:name w:val="Footnote Text Char3"/>
    <w:aliases w:val="Footnote Text Char1 Char,Footnote Text Char7 Char Char,Footnote Text Char4 Char1 Char Char,Footnote Text Char Char Char4 Char Char,Footnote Text Char7 Char Char Char Char Char,Footnote Text Char4 Char1 Char Char Char Char Char"/>
    <w:rsid w:val="009F3ED1"/>
    <w:rPr>
      <w:lang w:val="en-US" w:eastAsia="en-US" w:bidi="ar-SA"/>
    </w:rPr>
  </w:style>
  <w:style w:type="paragraph" w:styleId="BalloonText">
    <w:name w:val="Balloon Text"/>
    <w:basedOn w:val="Normal"/>
    <w:link w:val="BalloonTextChar"/>
    <w:rsid w:val="0013704D"/>
    <w:rPr>
      <w:rFonts w:ascii="Tahoma" w:hAnsi="Tahoma" w:cs="Tahoma"/>
      <w:sz w:val="16"/>
      <w:szCs w:val="16"/>
    </w:rPr>
  </w:style>
  <w:style w:type="character" w:customStyle="1" w:styleId="BalloonTextChar">
    <w:name w:val="Balloon Text Char"/>
    <w:link w:val="BalloonText"/>
    <w:rsid w:val="0013704D"/>
    <w:rPr>
      <w:rFonts w:ascii="Tahoma" w:hAnsi="Tahoma" w:cs="Tahoma"/>
      <w:sz w:val="16"/>
      <w:szCs w:val="16"/>
    </w:rPr>
  </w:style>
  <w:style w:type="character" w:customStyle="1" w:styleId="documentbody1">
    <w:name w:val="documentbody1"/>
    <w:rsid w:val="00DE7381"/>
    <w:rPr>
      <w:rFonts w:ascii="Verdana" w:hAnsi="Verdana" w:hint="default"/>
      <w:sz w:val="19"/>
      <w:szCs w:val="19"/>
    </w:rPr>
  </w:style>
  <w:style w:type="character" w:customStyle="1" w:styleId="ParaNumChar1">
    <w:name w:val="ParaNum Char1"/>
    <w:link w:val="ParaNum"/>
    <w:locked/>
    <w:rsid w:val="00DE7381"/>
    <w:rPr>
      <w:snapToGrid w:val="0"/>
      <w:kern w:val="28"/>
      <w:sz w:val="22"/>
    </w:rPr>
  </w:style>
  <w:style w:type="paragraph" w:styleId="EndnoteText">
    <w:name w:val="endnote text"/>
    <w:basedOn w:val="Normal"/>
    <w:link w:val="EndnoteTextChar"/>
    <w:rsid w:val="00926A3E"/>
    <w:rPr>
      <w:sz w:val="20"/>
    </w:rPr>
  </w:style>
  <w:style w:type="character" w:customStyle="1" w:styleId="EndnoteTextChar">
    <w:name w:val="Endnote Text Char"/>
    <w:basedOn w:val="DefaultParagraphFont"/>
    <w:link w:val="EndnoteText"/>
    <w:rsid w:val="00955DF8"/>
    <w:rPr>
      <w:snapToGrid w:val="0"/>
      <w:kern w:val="28"/>
    </w:rPr>
  </w:style>
  <w:style w:type="character" w:styleId="EndnoteReference">
    <w:name w:val="endnote reference"/>
    <w:rsid w:val="00926A3E"/>
    <w:rPr>
      <w:vertAlign w:val="superscript"/>
    </w:rPr>
  </w:style>
  <w:style w:type="paragraph" w:styleId="TOAHeading">
    <w:name w:val="toa heading"/>
    <w:basedOn w:val="Normal"/>
    <w:next w:val="Normal"/>
    <w:rsid w:val="00926A3E"/>
    <w:pPr>
      <w:tabs>
        <w:tab w:val="right" w:pos="9360"/>
      </w:tabs>
      <w:suppressAutoHyphens/>
    </w:pPr>
  </w:style>
  <w:style w:type="character" w:customStyle="1" w:styleId="EquationCaption">
    <w:name w:val="_Equation Caption"/>
    <w:rsid w:val="00926A3E"/>
  </w:style>
  <w:style w:type="paragraph" w:customStyle="1" w:styleId="Paratitle">
    <w:name w:val="Para title"/>
    <w:basedOn w:val="Normal"/>
    <w:rsid w:val="00926A3E"/>
    <w:pPr>
      <w:tabs>
        <w:tab w:val="center" w:pos="9270"/>
      </w:tabs>
      <w:spacing w:after="240"/>
    </w:pPr>
    <w:rPr>
      <w:spacing w:val="-2"/>
    </w:rPr>
  </w:style>
  <w:style w:type="paragraph" w:customStyle="1" w:styleId="TOCTitle">
    <w:name w:val="TOC Title"/>
    <w:basedOn w:val="Normal"/>
    <w:rsid w:val="00926A3E"/>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926A3E"/>
    <w:pPr>
      <w:jc w:val="center"/>
    </w:pPr>
    <w:rPr>
      <w:rFonts w:ascii="Times New Roman Bold" w:hAnsi="Times New Roman Bold"/>
      <w:b/>
      <w:bCs/>
      <w:caps/>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26A3E"/>
    <w:pPr>
      <w:widowControl w:val="0"/>
    </w:pPr>
    <w:rPr>
      <w:snapToGrid w:val="0"/>
      <w:kern w:val="28"/>
      <w:sz w:val="22"/>
    </w:rPr>
  </w:style>
  <w:style w:type="paragraph" w:styleId="Heading1">
    <w:name w:val="heading 1"/>
    <w:basedOn w:val="Normal"/>
    <w:next w:val="ParaNum"/>
    <w:qFormat/>
    <w:rsid w:val="00926A3E"/>
    <w:pPr>
      <w:keepNext/>
      <w:numPr>
        <w:numId w:val="34"/>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926A3E"/>
    <w:pPr>
      <w:keepNext/>
      <w:numPr>
        <w:ilvl w:val="1"/>
        <w:numId w:val="34"/>
      </w:numPr>
      <w:spacing w:after="120"/>
      <w:outlineLvl w:val="1"/>
    </w:pPr>
    <w:rPr>
      <w:b/>
    </w:rPr>
  </w:style>
  <w:style w:type="paragraph" w:styleId="Heading3">
    <w:name w:val="heading 3"/>
    <w:basedOn w:val="Normal"/>
    <w:next w:val="ParaNum"/>
    <w:qFormat/>
    <w:rsid w:val="00926A3E"/>
    <w:pPr>
      <w:keepNext/>
      <w:numPr>
        <w:ilvl w:val="2"/>
        <w:numId w:val="34"/>
      </w:numPr>
      <w:tabs>
        <w:tab w:val="left" w:pos="2160"/>
      </w:tabs>
      <w:spacing w:after="120"/>
      <w:outlineLvl w:val="2"/>
    </w:pPr>
    <w:rPr>
      <w:b/>
    </w:rPr>
  </w:style>
  <w:style w:type="paragraph" w:styleId="Heading4">
    <w:name w:val="heading 4"/>
    <w:basedOn w:val="Normal"/>
    <w:next w:val="ParaNum"/>
    <w:qFormat/>
    <w:rsid w:val="00926A3E"/>
    <w:pPr>
      <w:keepNext/>
      <w:numPr>
        <w:ilvl w:val="3"/>
        <w:numId w:val="34"/>
      </w:numPr>
      <w:tabs>
        <w:tab w:val="left" w:pos="2880"/>
      </w:tabs>
      <w:spacing w:after="120"/>
      <w:outlineLvl w:val="3"/>
    </w:pPr>
    <w:rPr>
      <w:b/>
    </w:rPr>
  </w:style>
  <w:style w:type="paragraph" w:styleId="Heading5">
    <w:name w:val="heading 5"/>
    <w:basedOn w:val="Normal"/>
    <w:next w:val="ParaNum"/>
    <w:qFormat/>
    <w:rsid w:val="00926A3E"/>
    <w:pPr>
      <w:keepNext/>
      <w:numPr>
        <w:ilvl w:val="4"/>
        <w:numId w:val="34"/>
      </w:numPr>
      <w:tabs>
        <w:tab w:val="left" w:pos="3600"/>
      </w:tabs>
      <w:suppressAutoHyphens/>
      <w:spacing w:after="120"/>
      <w:outlineLvl w:val="4"/>
    </w:pPr>
    <w:rPr>
      <w:b/>
    </w:rPr>
  </w:style>
  <w:style w:type="paragraph" w:styleId="Heading6">
    <w:name w:val="heading 6"/>
    <w:basedOn w:val="Normal"/>
    <w:next w:val="ParaNum"/>
    <w:qFormat/>
    <w:rsid w:val="00926A3E"/>
    <w:pPr>
      <w:numPr>
        <w:ilvl w:val="5"/>
        <w:numId w:val="34"/>
      </w:numPr>
      <w:tabs>
        <w:tab w:val="left" w:pos="4320"/>
      </w:tabs>
      <w:spacing w:after="120"/>
      <w:outlineLvl w:val="5"/>
    </w:pPr>
    <w:rPr>
      <w:b/>
    </w:rPr>
  </w:style>
  <w:style w:type="paragraph" w:styleId="Heading7">
    <w:name w:val="heading 7"/>
    <w:basedOn w:val="Normal"/>
    <w:next w:val="ParaNum"/>
    <w:qFormat/>
    <w:rsid w:val="00926A3E"/>
    <w:pPr>
      <w:numPr>
        <w:ilvl w:val="6"/>
        <w:numId w:val="34"/>
      </w:numPr>
      <w:tabs>
        <w:tab w:val="left" w:pos="5040"/>
      </w:tabs>
      <w:spacing w:after="120"/>
      <w:ind w:left="5040" w:hanging="720"/>
      <w:outlineLvl w:val="6"/>
    </w:pPr>
    <w:rPr>
      <w:b/>
    </w:rPr>
  </w:style>
  <w:style w:type="paragraph" w:styleId="Heading8">
    <w:name w:val="heading 8"/>
    <w:basedOn w:val="Normal"/>
    <w:next w:val="ParaNum"/>
    <w:qFormat/>
    <w:rsid w:val="00926A3E"/>
    <w:pPr>
      <w:numPr>
        <w:ilvl w:val="7"/>
        <w:numId w:val="34"/>
      </w:numPr>
      <w:tabs>
        <w:tab w:val="clear" w:pos="5400"/>
        <w:tab w:val="left" w:pos="5760"/>
      </w:tabs>
      <w:spacing w:after="120"/>
      <w:ind w:left="5760" w:hanging="720"/>
      <w:outlineLvl w:val="7"/>
    </w:pPr>
    <w:rPr>
      <w:b/>
    </w:rPr>
  </w:style>
  <w:style w:type="paragraph" w:styleId="Heading9">
    <w:name w:val="heading 9"/>
    <w:basedOn w:val="Normal"/>
    <w:next w:val="ParaNum"/>
    <w:qFormat/>
    <w:rsid w:val="00926A3E"/>
    <w:pPr>
      <w:numPr>
        <w:ilvl w:val="8"/>
        <w:numId w:val="34"/>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926A3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26A3E"/>
  </w:style>
  <w:style w:type="paragraph" w:styleId="Caption">
    <w:name w:val="caption"/>
    <w:basedOn w:val="Normal"/>
    <w:next w:val="Normal"/>
    <w:qFormat/>
    <w:pPr>
      <w:spacing w:before="120" w:after="120"/>
    </w:pPr>
    <w:rPr>
      <w:b/>
    </w:rPr>
  </w:style>
  <w:style w:type="paragraph" w:customStyle="1" w:styleId="ParaNum">
    <w:name w:val="ParaNum"/>
    <w:basedOn w:val="Normal"/>
    <w:link w:val="ParaNumChar1"/>
    <w:rsid w:val="00926A3E"/>
    <w:pPr>
      <w:numPr>
        <w:numId w:val="32"/>
      </w:numPr>
      <w:tabs>
        <w:tab w:val="clear" w:pos="1080"/>
        <w:tab w:val="num" w:pos="1440"/>
      </w:tabs>
      <w:spacing w:after="120"/>
    </w:pPr>
  </w:style>
  <w:style w:type="paragraph" w:styleId="FootnoteText">
    <w:name w:val="footnote text"/>
    <w:aliases w:val="Footnote Text Char1,Footnote Text Char7 Char,Footnote Text Char4 Char1 Char,Footnote Text Char Char Char4 Char,Footnote Text Char7 Char Char Char Char,Footnote Text Char4 Char1 Char Char Char Char,Footnote Text Char2,fn,f"/>
    <w:link w:val="FootnoteTextChar"/>
    <w:rsid w:val="00926A3E"/>
    <w:pPr>
      <w:spacing w:after="120"/>
    </w:pPr>
  </w:style>
  <w:style w:type="paragraph" w:customStyle="1" w:styleId="Bullet">
    <w:name w:val="Bullet"/>
    <w:basedOn w:val="Normal"/>
    <w:rsid w:val="00926A3E"/>
    <w:pPr>
      <w:tabs>
        <w:tab w:val="left" w:pos="2160"/>
      </w:tabs>
      <w:spacing w:after="220"/>
      <w:ind w:left="2160" w:hanging="720"/>
    </w:pPr>
  </w:style>
  <w:style w:type="paragraph" w:styleId="BlockText">
    <w:name w:val="Block Text"/>
    <w:basedOn w:val="Normal"/>
    <w:rsid w:val="00926A3E"/>
    <w:pPr>
      <w:spacing w:after="240"/>
      <w:ind w:left="1440" w:right="1440"/>
    </w:pPr>
  </w:style>
  <w:style w:type="paragraph" w:customStyle="1" w:styleId="TableFormat">
    <w:name w:val="TableFormat"/>
    <w:basedOn w:val="Bullet"/>
    <w:rsid w:val="00926A3E"/>
    <w:pPr>
      <w:tabs>
        <w:tab w:val="clear" w:pos="2160"/>
        <w:tab w:val="left" w:pos="5040"/>
      </w:tabs>
      <w:ind w:left="5040" w:hanging="3600"/>
    </w:pPr>
  </w:style>
  <w:style w:type="character" w:styleId="FootnoteReference">
    <w:name w:val="footnote reference"/>
    <w:aliases w:val="Style 4,Style 12,(NECG) Footnote Reference,Appel note de bas de p,Style 124,Style 13,o,fr,Style 3,Style 17,FR,Footnote Reference/"/>
    <w:rsid w:val="00926A3E"/>
    <w:rPr>
      <w:rFonts w:ascii="Times New Roman" w:hAnsi="Times New Roman"/>
      <w:dstrike w:val="0"/>
      <w:color w:val="auto"/>
      <w:sz w:val="20"/>
      <w:vertAlign w:val="superscript"/>
    </w:rPr>
  </w:style>
  <w:style w:type="paragraph" w:styleId="Header">
    <w:name w:val="header"/>
    <w:basedOn w:val="Normal"/>
    <w:autoRedefine/>
    <w:rsid w:val="00926A3E"/>
    <w:pPr>
      <w:tabs>
        <w:tab w:val="center" w:pos="4680"/>
        <w:tab w:val="right" w:pos="9360"/>
      </w:tabs>
    </w:pPr>
    <w:rPr>
      <w:b/>
    </w:rPr>
  </w:style>
  <w:style w:type="paragraph" w:styleId="Footer">
    <w:name w:val="footer"/>
    <w:basedOn w:val="Normal"/>
    <w:rsid w:val="00926A3E"/>
    <w:pPr>
      <w:tabs>
        <w:tab w:val="center" w:pos="4320"/>
        <w:tab w:val="right" w:pos="8640"/>
      </w:tabs>
    </w:pPr>
  </w:style>
  <w:style w:type="paragraph" w:styleId="TOC2">
    <w:name w:val="toc 2"/>
    <w:basedOn w:val="Normal"/>
    <w:next w:val="Normal"/>
    <w:semiHidden/>
    <w:rsid w:val="00926A3E"/>
    <w:pPr>
      <w:tabs>
        <w:tab w:val="left" w:pos="720"/>
        <w:tab w:val="right" w:leader="dot" w:pos="9360"/>
      </w:tabs>
      <w:suppressAutoHyphens/>
      <w:ind w:left="720" w:right="720" w:hanging="360"/>
    </w:pPr>
    <w:rPr>
      <w:noProof/>
    </w:rPr>
  </w:style>
  <w:style w:type="paragraph" w:customStyle="1" w:styleId="NumberedList">
    <w:name w:val="Numbered List"/>
    <w:basedOn w:val="Normal"/>
    <w:pPr>
      <w:numPr>
        <w:numId w:val="21"/>
      </w:numPr>
      <w:tabs>
        <w:tab w:val="clear" w:pos="1080"/>
      </w:tabs>
      <w:spacing w:after="220"/>
      <w:ind w:firstLine="0"/>
    </w:pPr>
  </w:style>
  <w:style w:type="paragraph" w:styleId="TOC1">
    <w:name w:val="toc 1"/>
    <w:basedOn w:val="Normal"/>
    <w:next w:val="Normal"/>
    <w:semiHidden/>
    <w:rsid w:val="00926A3E"/>
    <w:pPr>
      <w:tabs>
        <w:tab w:val="left" w:pos="360"/>
        <w:tab w:val="right" w:leader="dot" w:pos="9360"/>
      </w:tabs>
      <w:suppressAutoHyphens/>
      <w:ind w:left="360" w:right="720" w:hanging="360"/>
    </w:pPr>
    <w:rPr>
      <w:caps/>
      <w:noProof/>
    </w:rPr>
  </w:style>
  <w:style w:type="paragraph" w:styleId="TOC3">
    <w:name w:val="toc 3"/>
    <w:basedOn w:val="Normal"/>
    <w:next w:val="Normal"/>
    <w:semiHidden/>
    <w:rsid w:val="00926A3E"/>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926A3E"/>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926A3E"/>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926A3E"/>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926A3E"/>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926A3E"/>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926A3E"/>
    <w:pPr>
      <w:tabs>
        <w:tab w:val="left" w:pos="3240"/>
        <w:tab w:val="right" w:leader="dot" w:pos="9360"/>
      </w:tabs>
      <w:suppressAutoHyphens/>
      <w:ind w:left="3240" w:hanging="360"/>
    </w:pPr>
    <w:rPr>
      <w:noProof/>
    </w:rPr>
  </w:style>
  <w:style w:type="character" w:styleId="PageNumber">
    <w:name w:val="page number"/>
    <w:basedOn w:val="DefaultParagraphFont"/>
    <w:rsid w:val="00926A3E"/>
  </w:style>
  <w:style w:type="paragraph" w:styleId="Title">
    <w:name w:val="Title"/>
    <w:basedOn w:val="Normal"/>
    <w:qFormat/>
    <w:pPr>
      <w:jc w:val="center"/>
    </w:pPr>
    <w:rPr>
      <w:b/>
    </w:rPr>
  </w:style>
  <w:style w:type="character" w:styleId="Hyperlink">
    <w:name w:val="Hyperlink"/>
    <w:rsid w:val="00926A3E"/>
    <w:rPr>
      <w:color w:val="0000FF"/>
      <w:u w:val="single"/>
    </w:rPr>
  </w:style>
  <w:style w:type="paragraph" w:styleId="NormalWeb">
    <w:name w:val="Normal (Web)"/>
    <w:basedOn w:val="Normal"/>
    <w:unhideWhenUsed/>
    <w:rsid w:val="009F3ED1"/>
    <w:pPr>
      <w:spacing w:before="100" w:beforeAutospacing="1" w:after="100" w:afterAutospacing="1"/>
    </w:pPr>
    <w:rPr>
      <w:rFonts w:ascii="inherit" w:hAnsi="inherit"/>
      <w:color w:val="000000"/>
      <w:sz w:val="24"/>
      <w:szCs w:val="24"/>
    </w:rPr>
  </w:style>
  <w:style w:type="character" w:customStyle="1" w:styleId="FootnoteTextChar">
    <w:name w:val="Footnote Text Char"/>
    <w:aliases w:val="Footnote Text Char1 Char1,Footnote Text Char7 Char Char1,Footnote Text Char4 Char1 Char Char1,Footnote Text Char Char Char4 Char Char1,Footnote Text Char7 Char Char Char Char Char1,Footnote Text Char4 Char1 Char Char Char Char Char1"/>
    <w:link w:val="FootnoteText"/>
    <w:rsid w:val="009F3ED1"/>
  </w:style>
  <w:style w:type="character" w:customStyle="1" w:styleId="FootnoteTextChar3">
    <w:name w:val="Footnote Text Char3"/>
    <w:aliases w:val="Footnote Text Char1 Char,Footnote Text Char7 Char Char,Footnote Text Char4 Char1 Char Char,Footnote Text Char Char Char4 Char Char,Footnote Text Char7 Char Char Char Char Char,Footnote Text Char4 Char1 Char Char Char Char Char"/>
    <w:rsid w:val="009F3ED1"/>
    <w:rPr>
      <w:lang w:val="en-US" w:eastAsia="en-US" w:bidi="ar-SA"/>
    </w:rPr>
  </w:style>
  <w:style w:type="paragraph" w:styleId="BalloonText">
    <w:name w:val="Balloon Text"/>
    <w:basedOn w:val="Normal"/>
    <w:link w:val="BalloonTextChar"/>
    <w:rsid w:val="0013704D"/>
    <w:rPr>
      <w:rFonts w:ascii="Tahoma" w:hAnsi="Tahoma" w:cs="Tahoma"/>
      <w:sz w:val="16"/>
      <w:szCs w:val="16"/>
    </w:rPr>
  </w:style>
  <w:style w:type="character" w:customStyle="1" w:styleId="BalloonTextChar">
    <w:name w:val="Balloon Text Char"/>
    <w:link w:val="BalloonText"/>
    <w:rsid w:val="0013704D"/>
    <w:rPr>
      <w:rFonts w:ascii="Tahoma" w:hAnsi="Tahoma" w:cs="Tahoma"/>
      <w:sz w:val="16"/>
      <w:szCs w:val="16"/>
    </w:rPr>
  </w:style>
  <w:style w:type="character" w:customStyle="1" w:styleId="documentbody1">
    <w:name w:val="documentbody1"/>
    <w:rsid w:val="00DE7381"/>
    <w:rPr>
      <w:rFonts w:ascii="Verdana" w:hAnsi="Verdana" w:hint="default"/>
      <w:sz w:val="19"/>
      <w:szCs w:val="19"/>
    </w:rPr>
  </w:style>
  <w:style w:type="character" w:customStyle="1" w:styleId="ParaNumChar1">
    <w:name w:val="ParaNum Char1"/>
    <w:link w:val="ParaNum"/>
    <w:locked/>
    <w:rsid w:val="00DE7381"/>
    <w:rPr>
      <w:snapToGrid w:val="0"/>
      <w:kern w:val="28"/>
      <w:sz w:val="22"/>
    </w:rPr>
  </w:style>
  <w:style w:type="paragraph" w:styleId="EndnoteText">
    <w:name w:val="endnote text"/>
    <w:basedOn w:val="Normal"/>
    <w:link w:val="EndnoteTextChar"/>
    <w:rsid w:val="00926A3E"/>
    <w:rPr>
      <w:sz w:val="20"/>
    </w:rPr>
  </w:style>
  <w:style w:type="character" w:customStyle="1" w:styleId="EndnoteTextChar">
    <w:name w:val="Endnote Text Char"/>
    <w:basedOn w:val="DefaultParagraphFont"/>
    <w:link w:val="EndnoteText"/>
    <w:rsid w:val="00955DF8"/>
    <w:rPr>
      <w:snapToGrid w:val="0"/>
      <w:kern w:val="28"/>
    </w:rPr>
  </w:style>
  <w:style w:type="character" w:styleId="EndnoteReference">
    <w:name w:val="endnote reference"/>
    <w:rsid w:val="00926A3E"/>
    <w:rPr>
      <w:vertAlign w:val="superscript"/>
    </w:rPr>
  </w:style>
  <w:style w:type="paragraph" w:styleId="TOAHeading">
    <w:name w:val="toa heading"/>
    <w:basedOn w:val="Normal"/>
    <w:next w:val="Normal"/>
    <w:rsid w:val="00926A3E"/>
    <w:pPr>
      <w:tabs>
        <w:tab w:val="right" w:pos="9360"/>
      </w:tabs>
      <w:suppressAutoHyphens/>
    </w:pPr>
  </w:style>
  <w:style w:type="character" w:customStyle="1" w:styleId="EquationCaption">
    <w:name w:val="_Equation Caption"/>
    <w:rsid w:val="00926A3E"/>
  </w:style>
  <w:style w:type="paragraph" w:customStyle="1" w:styleId="Paratitle">
    <w:name w:val="Para title"/>
    <w:basedOn w:val="Normal"/>
    <w:rsid w:val="00926A3E"/>
    <w:pPr>
      <w:tabs>
        <w:tab w:val="center" w:pos="9270"/>
      </w:tabs>
      <w:spacing w:after="240"/>
    </w:pPr>
    <w:rPr>
      <w:spacing w:val="-2"/>
    </w:rPr>
  </w:style>
  <w:style w:type="paragraph" w:customStyle="1" w:styleId="TOCTitle">
    <w:name w:val="TOC Title"/>
    <w:basedOn w:val="Normal"/>
    <w:rsid w:val="00926A3E"/>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926A3E"/>
    <w:pPr>
      <w:jc w:val="center"/>
    </w:pPr>
    <w:rPr>
      <w:rFonts w:ascii="Times New Roman Bold" w:hAnsi="Times New Roman Bold"/>
      <w:b/>
      <w:bCs/>
      <w:caps/>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567075">
      <w:bodyDiv w:val="1"/>
      <w:marLeft w:val="0"/>
      <w:marRight w:val="0"/>
      <w:marTop w:val="0"/>
      <w:marBottom w:val="0"/>
      <w:divBdr>
        <w:top w:val="none" w:sz="0" w:space="0" w:color="auto"/>
        <w:left w:val="none" w:sz="0" w:space="0" w:color="auto"/>
        <w:bottom w:val="none" w:sz="0" w:space="0" w:color="auto"/>
        <w:right w:val="none" w:sz="0" w:space="0" w:color="auto"/>
      </w:divBdr>
    </w:div>
    <w:div w:id="356396630">
      <w:bodyDiv w:val="1"/>
      <w:marLeft w:val="30"/>
      <w:marRight w:val="30"/>
      <w:marTop w:val="30"/>
      <w:marBottom w:val="30"/>
      <w:divBdr>
        <w:top w:val="none" w:sz="0" w:space="0" w:color="auto"/>
        <w:left w:val="none" w:sz="0" w:space="0" w:color="auto"/>
        <w:bottom w:val="none" w:sz="0" w:space="0" w:color="auto"/>
        <w:right w:val="none" w:sz="0" w:space="0" w:color="auto"/>
      </w:divBdr>
      <w:divsChild>
        <w:div w:id="402337656">
          <w:marLeft w:val="0"/>
          <w:marRight w:val="0"/>
          <w:marTop w:val="0"/>
          <w:marBottom w:val="0"/>
          <w:divBdr>
            <w:top w:val="none" w:sz="0" w:space="0" w:color="auto"/>
            <w:left w:val="none" w:sz="0" w:space="0" w:color="auto"/>
            <w:bottom w:val="none" w:sz="0" w:space="0" w:color="auto"/>
            <w:right w:val="none" w:sz="0" w:space="0" w:color="auto"/>
          </w:divBdr>
          <w:divsChild>
            <w:div w:id="350305128">
              <w:marLeft w:val="45"/>
              <w:marRight w:val="45"/>
              <w:marTop w:val="45"/>
              <w:marBottom w:val="45"/>
              <w:divBdr>
                <w:top w:val="none" w:sz="0" w:space="0" w:color="auto"/>
                <w:left w:val="none" w:sz="0" w:space="0" w:color="auto"/>
                <w:bottom w:val="none" w:sz="0" w:space="0" w:color="auto"/>
                <w:right w:val="none" w:sz="0" w:space="0" w:color="auto"/>
              </w:divBdr>
              <w:divsChild>
                <w:div w:id="569660229">
                  <w:marLeft w:val="0"/>
                  <w:marRight w:val="0"/>
                  <w:marTop w:val="0"/>
                  <w:marBottom w:val="0"/>
                  <w:divBdr>
                    <w:top w:val="none" w:sz="0" w:space="0" w:color="auto"/>
                    <w:left w:val="none" w:sz="0" w:space="0" w:color="auto"/>
                    <w:bottom w:val="none" w:sz="0" w:space="0" w:color="auto"/>
                    <w:right w:val="none" w:sz="0" w:space="0" w:color="auto"/>
                  </w:divBdr>
                  <w:divsChild>
                    <w:div w:id="1327171455">
                      <w:marLeft w:val="0"/>
                      <w:marRight w:val="0"/>
                      <w:marTop w:val="0"/>
                      <w:marBottom w:val="0"/>
                      <w:divBdr>
                        <w:top w:val="none" w:sz="0" w:space="0" w:color="auto"/>
                        <w:left w:val="none" w:sz="0" w:space="0" w:color="auto"/>
                        <w:bottom w:val="none" w:sz="0" w:space="0" w:color="auto"/>
                        <w:right w:val="none" w:sz="0" w:space="0" w:color="auto"/>
                      </w:divBdr>
                    </w:div>
                    <w:div w:id="149988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0525721">
      <w:bodyDiv w:val="1"/>
      <w:marLeft w:val="0"/>
      <w:marRight w:val="0"/>
      <w:marTop w:val="0"/>
      <w:marBottom w:val="0"/>
      <w:divBdr>
        <w:top w:val="none" w:sz="0" w:space="0" w:color="auto"/>
        <w:left w:val="none" w:sz="0" w:space="0" w:color="auto"/>
        <w:bottom w:val="none" w:sz="0" w:space="0" w:color="auto"/>
        <w:right w:val="none" w:sz="0" w:space="0" w:color="auto"/>
      </w:divBdr>
    </w:div>
    <w:div w:id="1113212423">
      <w:bodyDiv w:val="1"/>
      <w:marLeft w:val="0"/>
      <w:marRight w:val="0"/>
      <w:marTop w:val="0"/>
      <w:marBottom w:val="0"/>
      <w:divBdr>
        <w:top w:val="none" w:sz="0" w:space="0" w:color="auto"/>
        <w:left w:val="none" w:sz="0" w:space="0" w:color="auto"/>
        <w:bottom w:val="none" w:sz="0" w:space="0" w:color="auto"/>
        <w:right w:val="none" w:sz="0" w:space="0" w:color="auto"/>
      </w:divBdr>
    </w:div>
    <w:div w:id="1461414072">
      <w:bodyDiv w:val="1"/>
      <w:marLeft w:val="0"/>
      <w:marRight w:val="0"/>
      <w:marTop w:val="0"/>
      <w:marBottom w:val="0"/>
      <w:divBdr>
        <w:top w:val="none" w:sz="0" w:space="0" w:color="auto"/>
        <w:left w:val="none" w:sz="0" w:space="0" w:color="auto"/>
        <w:bottom w:val="none" w:sz="0" w:space="0" w:color="auto"/>
        <w:right w:val="none" w:sz="0" w:space="0" w:color="auto"/>
      </w:divBdr>
    </w:div>
    <w:div w:id="1859732796">
      <w:bodyDiv w:val="1"/>
      <w:marLeft w:val="30"/>
      <w:marRight w:val="30"/>
      <w:marTop w:val="30"/>
      <w:marBottom w:val="30"/>
      <w:divBdr>
        <w:top w:val="none" w:sz="0" w:space="0" w:color="auto"/>
        <w:left w:val="none" w:sz="0" w:space="0" w:color="auto"/>
        <w:bottom w:val="none" w:sz="0" w:space="0" w:color="auto"/>
        <w:right w:val="none" w:sz="0" w:space="0" w:color="auto"/>
      </w:divBdr>
      <w:divsChild>
        <w:div w:id="1109356521">
          <w:marLeft w:val="0"/>
          <w:marRight w:val="0"/>
          <w:marTop w:val="0"/>
          <w:marBottom w:val="0"/>
          <w:divBdr>
            <w:top w:val="none" w:sz="0" w:space="0" w:color="auto"/>
            <w:left w:val="none" w:sz="0" w:space="0" w:color="auto"/>
            <w:bottom w:val="none" w:sz="0" w:space="0" w:color="auto"/>
            <w:right w:val="none" w:sz="0" w:space="0" w:color="auto"/>
          </w:divBdr>
          <w:divsChild>
            <w:div w:id="302394616">
              <w:marLeft w:val="45"/>
              <w:marRight w:val="45"/>
              <w:marTop w:val="45"/>
              <w:marBottom w:val="45"/>
              <w:divBdr>
                <w:top w:val="none" w:sz="0" w:space="0" w:color="auto"/>
                <w:left w:val="none" w:sz="0" w:space="0" w:color="auto"/>
                <w:bottom w:val="none" w:sz="0" w:space="0" w:color="auto"/>
                <w:right w:val="none" w:sz="0" w:space="0" w:color="auto"/>
              </w:divBdr>
              <w:divsChild>
                <w:div w:id="266277219">
                  <w:marLeft w:val="0"/>
                  <w:marRight w:val="0"/>
                  <w:marTop w:val="0"/>
                  <w:marBottom w:val="0"/>
                  <w:divBdr>
                    <w:top w:val="none" w:sz="0" w:space="0" w:color="auto"/>
                    <w:left w:val="none" w:sz="0" w:space="0" w:color="auto"/>
                    <w:bottom w:val="none" w:sz="0" w:space="0" w:color="auto"/>
                    <w:right w:val="none" w:sz="0" w:space="0" w:color="auto"/>
                  </w:divBdr>
                  <w:divsChild>
                    <w:div w:id="66848008">
                      <w:marLeft w:val="0"/>
                      <w:marRight w:val="0"/>
                      <w:marTop w:val="0"/>
                      <w:marBottom w:val="0"/>
                      <w:divBdr>
                        <w:top w:val="none" w:sz="0" w:space="0" w:color="auto"/>
                        <w:left w:val="none" w:sz="0" w:space="0" w:color="auto"/>
                        <w:bottom w:val="none" w:sz="0" w:space="0" w:color="auto"/>
                        <w:right w:val="none" w:sz="0" w:space="0" w:color="auto"/>
                      </w:divBdr>
                    </w:div>
                    <w:div w:id="1506630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2</Pages>
  <Words>464</Words>
  <Characters>2394</Characters>
  <Application>Microsoft Office Word</Application>
  <DocSecurity>0</DocSecurity>
  <Lines>62</Lines>
  <Paragraphs>26</Paragraphs>
  <ScaleCrop>false</ScaleCrop>
  <HeadingPairs>
    <vt:vector size="2" baseType="variant">
      <vt:variant>
        <vt:lpstr>Title</vt:lpstr>
      </vt:variant>
      <vt:variant>
        <vt:i4>1</vt:i4>
      </vt:variant>
    </vt:vector>
  </HeadingPairs>
  <TitlesOfParts>
    <vt:vector size="1" baseType="lpstr">
      <vt:lpstr>Before the</vt:lpstr>
    </vt:vector>
  </TitlesOfParts>
  <Manager/>
  <Company/>
  <LinksUpToDate>false</LinksUpToDate>
  <CharactersWithSpaces>2863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2014-09-08T20:02:00Z</cp:lastPrinted>
  <dcterms:created xsi:type="dcterms:W3CDTF">2014-10-15T14:23:00Z</dcterms:created>
  <dcterms:modified xsi:type="dcterms:W3CDTF">2014-10-15T14:23:00Z</dcterms:modified>
  <cp:category> </cp:category>
  <cp:contentStatus> </cp:contentStatus>
</cp:coreProperties>
</file>