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0DB17" w14:textId="77777777" w:rsidR="00DE025F" w:rsidRDefault="00DE025F" w:rsidP="00DE025F">
      <w:pPr>
        <w:spacing w:after="0" w:line="240" w:lineRule="auto"/>
        <w:jc w:val="center"/>
        <w:rPr>
          <w:rFonts w:ascii="Times New Roman" w:eastAsia="Times New Roman" w:hAnsi="Times New Roman" w:cs="Times New Roman"/>
          <w:b/>
          <w:bCs/>
          <w:color w:val="000000"/>
        </w:rPr>
      </w:pPr>
      <w:bookmarkStart w:id="0" w:name="_GoBack"/>
      <w:bookmarkEnd w:id="0"/>
      <w:r>
        <w:rPr>
          <w:rFonts w:ascii="Times New Roman" w:eastAsia="Times New Roman" w:hAnsi="Times New Roman" w:cs="Times New Roman"/>
          <w:b/>
          <w:bCs/>
          <w:color w:val="000000"/>
        </w:rPr>
        <w:t>STATEMENT OF</w:t>
      </w:r>
    </w:p>
    <w:p w14:paraId="7C41ED19" w14:textId="77777777" w:rsidR="00DE025F" w:rsidRPr="00011F9C" w:rsidRDefault="00DE025F" w:rsidP="00DE025F">
      <w:pPr>
        <w:spacing w:after="0" w:line="240" w:lineRule="auto"/>
        <w:jc w:val="center"/>
        <w:rPr>
          <w:rFonts w:ascii="Times New Roman" w:eastAsia="Times New Roman" w:hAnsi="Times New Roman" w:cs="Times New Roman"/>
        </w:rPr>
      </w:pPr>
      <w:r w:rsidRPr="00011F9C">
        <w:rPr>
          <w:rFonts w:ascii="Times New Roman" w:eastAsia="Times New Roman" w:hAnsi="Times New Roman" w:cs="Times New Roman"/>
          <w:b/>
          <w:bCs/>
          <w:color w:val="000000"/>
        </w:rPr>
        <w:t>CHAIRMAN TOM WHEELER</w:t>
      </w:r>
    </w:p>
    <w:p w14:paraId="7C5FD9C4" w14:textId="77777777" w:rsidR="0030619A" w:rsidRPr="00011F9C" w:rsidRDefault="0030619A" w:rsidP="00DE025F">
      <w:pPr>
        <w:spacing w:after="0" w:line="240" w:lineRule="auto"/>
        <w:rPr>
          <w:rFonts w:ascii="Times New Roman" w:eastAsia="Times New Roman" w:hAnsi="Times New Roman" w:cs="Times New Roman"/>
        </w:rPr>
      </w:pPr>
    </w:p>
    <w:p w14:paraId="7EC99B6F" w14:textId="4CC7EC9D" w:rsidR="00DE025F" w:rsidRPr="00DE025F" w:rsidRDefault="00DE025F" w:rsidP="00083A0B">
      <w:pPr>
        <w:spacing w:after="0" w:line="240" w:lineRule="auto"/>
        <w:ind w:left="720" w:hanging="720"/>
        <w:rPr>
          <w:rFonts w:ascii="Times New Roman" w:eastAsia="Times New Roman" w:hAnsi="Times New Roman" w:cs="Times New Roman"/>
          <w:iCs/>
          <w:color w:val="000000"/>
        </w:rPr>
      </w:pPr>
      <w:r>
        <w:rPr>
          <w:rFonts w:ascii="Times New Roman" w:eastAsia="Times New Roman" w:hAnsi="Times New Roman" w:cs="Times New Roman"/>
          <w:iCs/>
          <w:color w:val="000000"/>
        </w:rPr>
        <w:t>Re:</w:t>
      </w:r>
      <w:r>
        <w:rPr>
          <w:rFonts w:ascii="Times New Roman" w:eastAsia="Times New Roman" w:hAnsi="Times New Roman" w:cs="Times New Roman"/>
          <w:iCs/>
          <w:color w:val="000000"/>
        </w:rPr>
        <w:tab/>
      </w:r>
      <w:r w:rsidR="00083A0B">
        <w:rPr>
          <w:rFonts w:ascii="Times New Roman" w:eastAsia="Times New Roman" w:hAnsi="Times New Roman" w:cs="Times New Roman"/>
          <w:i/>
          <w:iCs/>
          <w:color w:val="000000"/>
        </w:rPr>
        <w:t>Modernizing the E-rate Program for Schools and Libraries</w:t>
      </w:r>
      <w:r w:rsidR="007700FD">
        <w:rPr>
          <w:rFonts w:ascii="Times New Roman" w:eastAsia="Times New Roman" w:hAnsi="Times New Roman" w:cs="Times New Roman"/>
          <w:iCs/>
          <w:color w:val="000000"/>
        </w:rPr>
        <w:t>,</w:t>
      </w:r>
      <w:r w:rsidR="00B4765F" w:rsidRPr="00B4765F">
        <w:rPr>
          <w:rFonts w:ascii="Times New Roman" w:eastAsia="Times New Roman" w:hAnsi="Times New Roman" w:cs="Times New Roman"/>
          <w:iCs/>
          <w:color w:val="000000"/>
        </w:rPr>
        <w:t xml:space="preserve"> </w:t>
      </w:r>
      <w:r w:rsidR="00B4765F">
        <w:rPr>
          <w:rFonts w:ascii="Times New Roman" w:eastAsia="Times New Roman" w:hAnsi="Times New Roman" w:cs="Times New Roman"/>
          <w:iCs/>
          <w:color w:val="000000"/>
        </w:rPr>
        <w:t>WC</w:t>
      </w:r>
      <w:r>
        <w:rPr>
          <w:rFonts w:ascii="Times New Roman" w:eastAsia="Times New Roman" w:hAnsi="Times New Roman" w:cs="Times New Roman"/>
          <w:iCs/>
          <w:color w:val="000000"/>
        </w:rPr>
        <w:t xml:space="preserve"> Docket No. 1</w:t>
      </w:r>
      <w:r w:rsidR="00083A0B">
        <w:rPr>
          <w:rFonts w:ascii="Times New Roman" w:eastAsia="Times New Roman" w:hAnsi="Times New Roman" w:cs="Times New Roman"/>
          <w:iCs/>
          <w:color w:val="000000"/>
        </w:rPr>
        <w:t>3</w:t>
      </w:r>
      <w:r>
        <w:rPr>
          <w:rFonts w:ascii="Times New Roman" w:eastAsia="Times New Roman" w:hAnsi="Times New Roman" w:cs="Times New Roman"/>
          <w:iCs/>
          <w:color w:val="000000"/>
        </w:rPr>
        <w:t>-</w:t>
      </w:r>
      <w:r w:rsidR="00083A0B">
        <w:rPr>
          <w:rFonts w:ascii="Times New Roman" w:eastAsia="Times New Roman" w:hAnsi="Times New Roman" w:cs="Times New Roman"/>
          <w:iCs/>
          <w:color w:val="000000"/>
        </w:rPr>
        <w:t>184</w:t>
      </w:r>
      <w:r w:rsidR="007700FD">
        <w:rPr>
          <w:rFonts w:ascii="Times New Roman" w:eastAsia="Times New Roman" w:hAnsi="Times New Roman" w:cs="Times New Roman"/>
          <w:iCs/>
          <w:color w:val="000000"/>
        </w:rPr>
        <w:t xml:space="preserve">, </w:t>
      </w:r>
      <w:r w:rsidR="00083A0B">
        <w:rPr>
          <w:rFonts w:ascii="Times New Roman" w:eastAsia="Times New Roman" w:hAnsi="Times New Roman" w:cs="Times New Roman"/>
          <w:i/>
          <w:iCs/>
          <w:color w:val="000000"/>
        </w:rPr>
        <w:t>Connect America Fund</w:t>
      </w:r>
      <w:r w:rsidR="007700FD">
        <w:rPr>
          <w:rFonts w:ascii="Times New Roman" w:eastAsia="Times New Roman" w:hAnsi="Times New Roman" w:cs="Times New Roman"/>
          <w:iCs/>
          <w:color w:val="000000"/>
        </w:rPr>
        <w:t xml:space="preserve">, </w:t>
      </w:r>
      <w:r w:rsidR="00083A0B">
        <w:rPr>
          <w:rFonts w:ascii="Times New Roman" w:eastAsia="Times New Roman" w:hAnsi="Times New Roman" w:cs="Times New Roman"/>
          <w:iCs/>
          <w:color w:val="000000"/>
        </w:rPr>
        <w:t>WC Docket No. 10</w:t>
      </w:r>
      <w:r w:rsidR="00B4765F">
        <w:rPr>
          <w:rFonts w:ascii="Times New Roman" w:eastAsia="Times New Roman" w:hAnsi="Times New Roman" w:cs="Times New Roman"/>
          <w:iCs/>
          <w:color w:val="000000"/>
        </w:rPr>
        <w:t>-9</w:t>
      </w:r>
      <w:r w:rsidR="00083A0B">
        <w:rPr>
          <w:rFonts w:ascii="Times New Roman" w:eastAsia="Times New Roman" w:hAnsi="Times New Roman" w:cs="Times New Roman"/>
          <w:iCs/>
          <w:color w:val="000000"/>
        </w:rPr>
        <w:t>0</w:t>
      </w:r>
      <w:r w:rsidR="00FF6554">
        <w:rPr>
          <w:rFonts w:ascii="Times New Roman" w:eastAsia="Times New Roman" w:hAnsi="Times New Roman" w:cs="Times New Roman"/>
          <w:iCs/>
          <w:color w:val="000000"/>
        </w:rPr>
        <w:t>.</w:t>
      </w:r>
    </w:p>
    <w:p w14:paraId="0DBC6E12" w14:textId="77777777" w:rsidR="00DE025F" w:rsidRDefault="00DE025F" w:rsidP="00DE025F">
      <w:pPr>
        <w:pStyle w:val="NormalWeb"/>
        <w:shd w:val="clear" w:color="auto" w:fill="FFFFFF"/>
        <w:spacing w:before="0" w:beforeAutospacing="0" w:after="0" w:afterAutospacing="0"/>
        <w:rPr>
          <w:color w:val="333333"/>
          <w:sz w:val="22"/>
          <w:szCs w:val="22"/>
        </w:rPr>
      </w:pPr>
    </w:p>
    <w:p w14:paraId="7AE62764" w14:textId="276CF25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Today we take the final step in rebooting how we connect our schools, libraries – and most importantly, our students – to 21</w:t>
      </w:r>
      <w:r w:rsidRPr="007700FD">
        <w:rPr>
          <w:rFonts w:ascii="Times New Roman" w:hAnsi="Times New Roman" w:cs="Times New Roman"/>
          <w:vertAlign w:val="superscript"/>
        </w:rPr>
        <w:t>st</w:t>
      </w:r>
      <w:r w:rsidRPr="007700FD">
        <w:rPr>
          <w:rFonts w:ascii="Times New Roman" w:hAnsi="Times New Roman" w:cs="Times New Roman"/>
        </w:rPr>
        <w:t xml:space="preserve"> century educational opportunity.</w:t>
      </w:r>
      <w:r w:rsidR="005E0E98" w:rsidRPr="007700FD">
        <w:rPr>
          <w:rFonts w:ascii="Times New Roman" w:hAnsi="Times New Roman" w:cs="Times New Roman"/>
        </w:rPr>
        <w:t xml:space="preserve"> </w:t>
      </w:r>
      <w:r w:rsidRPr="007700FD">
        <w:rPr>
          <w:rFonts w:ascii="Times New Roman" w:hAnsi="Times New Roman" w:cs="Times New Roman"/>
        </w:rPr>
        <w:t>The result of increased E-rate investment will be an America with students, teachers</w:t>
      </w:r>
      <w:r w:rsidR="005E0E98" w:rsidRPr="007700FD">
        <w:rPr>
          <w:rFonts w:ascii="Times New Roman" w:hAnsi="Times New Roman" w:cs="Times New Roman"/>
        </w:rPr>
        <w:t>,</w:t>
      </w:r>
      <w:r w:rsidRPr="007700FD">
        <w:rPr>
          <w:rFonts w:ascii="Times New Roman" w:hAnsi="Times New Roman" w:cs="Times New Roman"/>
        </w:rPr>
        <w:t xml:space="preserve"> and library patrons able to take advantage of the unlimited opportunities enabled by high-speed broadband.</w:t>
      </w:r>
      <w:r w:rsidR="005E0E98" w:rsidRPr="007700FD">
        <w:rPr>
          <w:rFonts w:ascii="Times New Roman" w:hAnsi="Times New Roman" w:cs="Times New Roman"/>
        </w:rPr>
        <w:t xml:space="preserve"> </w:t>
      </w:r>
      <w:r w:rsidRPr="007700FD">
        <w:rPr>
          <w:rFonts w:ascii="Times New Roman" w:hAnsi="Times New Roman" w:cs="Times New Roman"/>
        </w:rPr>
        <w:t>The increase in support is significant.</w:t>
      </w:r>
      <w:r w:rsidR="005E0E98" w:rsidRPr="007700FD">
        <w:rPr>
          <w:rFonts w:ascii="Times New Roman" w:hAnsi="Times New Roman" w:cs="Times New Roman"/>
        </w:rPr>
        <w:t xml:space="preserve"> </w:t>
      </w:r>
      <w:r w:rsidRPr="007700FD">
        <w:rPr>
          <w:rFonts w:ascii="Times New Roman" w:hAnsi="Times New Roman" w:cs="Times New Roman"/>
        </w:rPr>
        <w:t>It is justified.</w:t>
      </w:r>
      <w:r w:rsidR="005E0E98" w:rsidRPr="007700FD">
        <w:rPr>
          <w:rFonts w:ascii="Times New Roman" w:hAnsi="Times New Roman" w:cs="Times New Roman"/>
        </w:rPr>
        <w:t xml:space="preserve"> </w:t>
      </w:r>
      <w:r w:rsidRPr="007700FD">
        <w:rPr>
          <w:rFonts w:ascii="Times New Roman" w:hAnsi="Times New Roman" w:cs="Times New Roman"/>
        </w:rPr>
        <w:t>And it is smart – including not just more funding, but also important program changes that will ensure more competition for E-rate dollars and will ensure cost-effective spending.</w:t>
      </w:r>
    </w:p>
    <w:p w14:paraId="1AB5664D" w14:textId="447C9EB1"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In July</w:t>
      </w:r>
      <w:r w:rsidR="005E0E98" w:rsidRPr="007700FD">
        <w:rPr>
          <w:rFonts w:ascii="Times New Roman" w:hAnsi="Times New Roman" w:cs="Times New Roman"/>
        </w:rPr>
        <w:t>,</w:t>
      </w:r>
      <w:r w:rsidRPr="007700FD">
        <w:rPr>
          <w:rFonts w:ascii="Times New Roman" w:hAnsi="Times New Roman" w:cs="Times New Roman"/>
        </w:rPr>
        <w:t xml:space="preserve"> we adopted critically important goals for the E-rate program that are worth repeating here. In short, </w:t>
      </w:r>
      <w:r w:rsidR="005E0E98" w:rsidRPr="007700FD">
        <w:rPr>
          <w:rFonts w:ascii="Times New Roman" w:hAnsi="Times New Roman" w:cs="Times New Roman"/>
        </w:rPr>
        <w:t xml:space="preserve">these goals were to </w:t>
      </w:r>
      <w:r w:rsidRPr="007700FD">
        <w:rPr>
          <w:rFonts w:ascii="Times New Roman" w:hAnsi="Times New Roman" w:cs="Times New Roman"/>
        </w:rPr>
        <w:t>ensur</w:t>
      </w:r>
      <w:r w:rsidR="005E0E98" w:rsidRPr="007700FD">
        <w:rPr>
          <w:rFonts w:ascii="Times New Roman" w:hAnsi="Times New Roman" w:cs="Times New Roman"/>
        </w:rPr>
        <w:t>e</w:t>
      </w:r>
      <w:r w:rsidRPr="007700FD">
        <w:rPr>
          <w:rFonts w:ascii="Times New Roman" w:hAnsi="Times New Roman" w:cs="Times New Roman"/>
        </w:rPr>
        <w:t xml:space="preserve"> </w:t>
      </w:r>
      <w:r w:rsidRPr="007700FD">
        <w:rPr>
          <w:rFonts w:ascii="Times New Roman" w:hAnsi="Times New Roman" w:cs="Times New Roman"/>
          <w:i/>
        </w:rPr>
        <w:t>affordable</w:t>
      </w:r>
      <w:r w:rsidRPr="007700FD">
        <w:rPr>
          <w:rFonts w:ascii="Times New Roman" w:hAnsi="Times New Roman" w:cs="Times New Roman"/>
        </w:rPr>
        <w:t xml:space="preserve"> access to high-speed broadband in all schools and libraries and </w:t>
      </w:r>
      <w:r w:rsidR="005E0E98" w:rsidRPr="007700FD">
        <w:rPr>
          <w:rFonts w:ascii="Times New Roman" w:hAnsi="Times New Roman" w:cs="Times New Roman"/>
        </w:rPr>
        <w:t xml:space="preserve">to </w:t>
      </w:r>
      <w:r w:rsidRPr="007700FD">
        <w:rPr>
          <w:rFonts w:ascii="Times New Roman" w:hAnsi="Times New Roman" w:cs="Times New Roman"/>
        </w:rPr>
        <w:t>maximiz</w:t>
      </w:r>
      <w:r w:rsidR="005E0E98" w:rsidRPr="007700FD">
        <w:rPr>
          <w:rFonts w:ascii="Times New Roman" w:hAnsi="Times New Roman" w:cs="Times New Roman"/>
        </w:rPr>
        <w:t>e</w:t>
      </w:r>
      <w:r w:rsidRPr="007700FD">
        <w:rPr>
          <w:rFonts w:ascii="Times New Roman" w:hAnsi="Times New Roman" w:cs="Times New Roman"/>
        </w:rPr>
        <w:t xml:space="preserve"> the cost-effectiveness of E-rate supported purchases.</w:t>
      </w:r>
      <w:r w:rsidR="005E0E98" w:rsidRPr="007700FD">
        <w:rPr>
          <w:rFonts w:ascii="Times New Roman" w:hAnsi="Times New Roman" w:cs="Times New Roman"/>
        </w:rPr>
        <w:t xml:space="preserve"> At the same time, we launched a process to determine the future needs of the program. W</w:t>
      </w:r>
      <w:r w:rsidRPr="007700FD">
        <w:rPr>
          <w:rFonts w:ascii="Times New Roman" w:hAnsi="Times New Roman" w:cs="Times New Roman"/>
        </w:rPr>
        <w:t>hat level of long-term funding and what rule changes will be necessary to meet the goals</w:t>
      </w:r>
      <w:r w:rsidR="005E0E98" w:rsidRPr="007700FD">
        <w:rPr>
          <w:rFonts w:ascii="Times New Roman" w:hAnsi="Times New Roman" w:cs="Times New Roman"/>
        </w:rPr>
        <w:t xml:space="preserve"> of universal high-speed access for schools and libraries</w:t>
      </w:r>
      <w:r w:rsidRPr="007700FD">
        <w:rPr>
          <w:rFonts w:ascii="Times New Roman" w:hAnsi="Times New Roman" w:cs="Times New Roman"/>
        </w:rPr>
        <w:t>?</w:t>
      </w:r>
    </w:p>
    <w:p w14:paraId="0CFCD233" w14:textId="4DFA2D6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The same digital revolution that gave us Netflix and YouTube has also opened new worlds of educational opportunities for students, teachers</w:t>
      </w:r>
      <w:r w:rsidR="005E0E98" w:rsidRPr="007700FD">
        <w:rPr>
          <w:rFonts w:ascii="Times New Roman" w:hAnsi="Times New Roman" w:cs="Times New Roman"/>
        </w:rPr>
        <w:t>,</w:t>
      </w:r>
      <w:r w:rsidRPr="007700FD">
        <w:rPr>
          <w:rFonts w:ascii="Times New Roman" w:hAnsi="Times New Roman" w:cs="Times New Roman"/>
        </w:rPr>
        <w:t xml:space="preserve"> and librarians. Unfortunately, while the connected home is commonplace, the connected classroom and library is not. Today, 63% of American schools – that’s 40 million students – do not currently have an Internet connection capable of supporting modern digital learning.</w:t>
      </w:r>
    </w:p>
    <w:p w14:paraId="7F172601" w14:textId="0C98EB12"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E-rate – America’s largest education technology program – has helped to ensure that almost every school and library in America has the most basic level of Internet connectivity.</w:t>
      </w:r>
      <w:r w:rsidR="005E0E98" w:rsidRPr="007700FD">
        <w:rPr>
          <w:rFonts w:ascii="Times New Roman" w:hAnsi="Times New Roman" w:cs="Times New Roman"/>
        </w:rPr>
        <w:t xml:space="preserve"> </w:t>
      </w:r>
      <w:r w:rsidRPr="007700FD">
        <w:rPr>
          <w:rFonts w:ascii="Times New Roman" w:hAnsi="Times New Roman" w:cs="Times New Roman"/>
        </w:rPr>
        <w:t>Since becoming Chairman, I’ve seen first-hand the positive impact E-rate is having in communities all across the country – from Fairfax, Virginia in our backyard to the far reaches of Alaska; from the urban neighborhoods of Oakland to Tribal communities in rural New Mexico and South Dakota. While these visits highlighted some of E-rate’s many successes, they also revealed the program’s shortcomings.</w:t>
      </w:r>
    </w:p>
    <w:p w14:paraId="1CC5507B" w14:textId="00C725A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 was recently provided a copy of a letter from a New Mexico high-school student who wrote to Sal Kahn, founder of the K</w:t>
      </w:r>
      <w:r w:rsidR="005E0E98" w:rsidRPr="007700FD">
        <w:rPr>
          <w:rFonts w:ascii="Times New Roman" w:hAnsi="Times New Roman" w:cs="Times New Roman"/>
        </w:rPr>
        <w:t>h</w:t>
      </w:r>
      <w:r w:rsidRPr="007700FD">
        <w:rPr>
          <w:rFonts w:ascii="Times New Roman" w:hAnsi="Times New Roman" w:cs="Times New Roman"/>
        </w:rPr>
        <w:t>an Academy.</w:t>
      </w:r>
      <w:r w:rsidR="005E0E98" w:rsidRPr="007700FD">
        <w:rPr>
          <w:rFonts w:ascii="Times New Roman" w:hAnsi="Times New Roman" w:cs="Times New Roman"/>
        </w:rPr>
        <w:t xml:space="preserve"> </w:t>
      </w:r>
      <w:r w:rsidRPr="007700FD">
        <w:rPr>
          <w:rFonts w:ascii="Times New Roman" w:hAnsi="Times New Roman" w:cs="Times New Roman"/>
        </w:rPr>
        <w:t>In his letter, the student aptly describes our challenge when he states, “maybe you can help us with some of our problems that we have at our schools.</w:t>
      </w:r>
      <w:r w:rsidR="005E0E98" w:rsidRPr="007700FD">
        <w:rPr>
          <w:rFonts w:ascii="Times New Roman" w:hAnsi="Times New Roman" w:cs="Times New Roman"/>
        </w:rPr>
        <w:t xml:space="preserve"> </w:t>
      </w:r>
      <w:r w:rsidRPr="007700FD">
        <w:rPr>
          <w:rFonts w:ascii="Times New Roman" w:hAnsi="Times New Roman" w:cs="Times New Roman"/>
        </w:rPr>
        <w:t>For example the Internet is very</w:t>
      </w:r>
      <w:r w:rsidR="005E0E98" w:rsidRPr="007700FD">
        <w:rPr>
          <w:rFonts w:ascii="Times New Roman" w:hAnsi="Times New Roman" w:cs="Times New Roman"/>
        </w:rPr>
        <w:t xml:space="preserve"> </w:t>
      </w:r>
      <w:r w:rsidRPr="007700FD">
        <w:rPr>
          <w:rFonts w:ascii="Times New Roman" w:hAnsi="Times New Roman" w:cs="Times New Roman"/>
        </w:rPr>
        <w:t>suckey</w:t>
      </w:r>
      <w:r w:rsidR="005E0E98" w:rsidRPr="007700FD">
        <w:rPr>
          <w:rFonts w:ascii="Times New Roman" w:hAnsi="Times New Roman" w:cs="Times New Roman"/>
        </w:rPr>
        <w:t xml:space="preserve"> </w:t>
      </w:r>
      <w:r w:rsidRPr="007700FD">
        <w:rPr>
          <w:rFonts w:ascii="Times New Roman" w:hAnsi="Times New Roman" w:cs="Times New Roman"/>
        </w:rPr>
        <w:t>and I think it would help us do better in school if our Internet was better.”</w:t>
      </w:r>
      <w:r w:rsidR="005E0E98" w:rsidRPr="007700FD">
        <w:rPr>
          <w:rFonts w:ascii="Times New Roman" w:hAnsi="Times New Roman" w:cs="Times New Roman"/>
        </w:rPr>
        <w:t xml:space="preserve"> </w:t>
      </w:r>
      <w:r w:rsidRPr="007700FD">
        <w:rPr>
          <w:rFonts w:ascii="Times New Roman" w:hAnsi="Times New Roman" w:cs="Times New Roman"/>
        </w:rPr>
        <w:t>He's right.</w:t>
      </w:r>
      <w:r w:rsidR="005E0E98" w:rsidRPr="007700FD">
        <w:rPr>
          <w:rFonts w:ascii="Times New Roman" w:hAnsi="Times New Roman" w:cs="Times New Roman"/>
        </w:rPr>
        <w:t xml:space="preserve"> For </w:t>
      </w:r>
      <w:r w:rsidR="00520F0F" w:rsidRPr="007700FD">
        <w:rPr>
          <w:rFonts w:ascii="Times New Roman" w:hAnsi="Times New Roman" w:cs="Times New Roman"/>
        </w:rPr>
        <w:t>two-third</w:t>
      </w:r>
      <w:r w:rsidR="005E0E98" w:rsidRPr="007700FD">
        <w:rPr>
          <w:rFonts w:ascii="Times New Roman" w:hAnsi="Times New Roman" w:cs="Times New Roman"/>
        </w:rPr>
        <w:t xml:space="preserve">s of American schools, access to the internet is </w:t>
      </w:r>
      <w:r w:rsidR="00520F0F" w:rsidRPr="007700FD">
        <w:rPr>
          <w:rFonts w:ascii="Times New Roman" w:hAnsi="Times New Roman" w:cs="Times New Roman"/>
        </w:rPr>
        <w:t>subpar</w:t>
      </w:r>
      <w:r w:rsidR="005E0E98" w:rsidRPr="007700FD">
        <w:rPr>
          <w:rFonts w:ascii="Times New Roman" w:hAnsi="Times New Roman" w:cs="Times New Roman"/>
        </w:rPr>
        <w:t>.</w:t>
      </w:r>
      <w:r w:rsidRPr="007700FD">
        <w:rPr>
          <w:rFonts w:ascii="Times New Roman" w:hAnsi="Times New Roman" w:cs="Times New Roman"/>
        </w:rPr>
        <w:t xml:space="preserve"> The difference between today’s slow speeds and fiber speeds is equivalent to the difference between trying to suck peanut butter through a straw, and drinking from a fire hose of information, opportunity</w:t>
      </w:r>
      <w:r w:rsidR="00520F0F" w:rsidRPr="007700FD">
        <w:rPr>
          <w:rFonts w:ascii="Times New Roman" w:hAnsi="Times New Roman" w:cs="Times New Roman"/>
        </w:rPr>
        <w:t>,</w:t>
      </w:r>
      <w:r w:rsidRPr="007700FD">
        <w:rPr>
          <w:rFonts w:ascii="Times New Roman" w:hAnsi="Times New Roman" w:cs="Times New Roman"/>
        </w:rPr>
        <w:t xml:space="preserve"> and knowledge.</w:t>
      </w:r>
    </w:p>
    <w:p w14:paraId="07F6FA3C"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In the 18 years since E-rate was established, technology has evolved, the needs of students and teachers have changed, and basic connectivity has become inadequate.</w:t>
      </w:r>
    </w:p>
    <w:p w14:paraId="46259856" w14:textId="4DA746A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The digital age demands that we bring America’s </w:t>
      </w:r>
      <w:r w:rsidR="001E4368" w:rsidRPr="007700FD">
        <w:rPr>
          <w:rFonts w:ascii="Times New Roman" w:hAnsi="Times New Roman" w:cs="Times New Roman"/>
        </w:rPr>
        <w:t xml:space="preserve">libraries and </w:t>
      </w:r>
      <w:r w:rsidRPr="007700FD">
        <w:rPr>
          <w:rFonts w:ascii="Times New Roman" w:hAnsi="Times New Roman" w:cs="Times New Roman"/>
        </w:rPr>
        <w:t xml:space="preserve">schools into the 21st century, so all students have the tools they need to compete in a global economy. This </w:t>
      </w:r>
      <w:r w:rsidR="00520F0F" w:rsidRPr="007700FD">
        <w:rPr>
          <w:rFonts w:ascii="Times New Roman" w:hAnsi="Times New Roman" w:cs="Times New Roman"/>
        </w:rPr>
        <w:t xml:space="preserve">week </w:t>
      </w:r>
      <w:r w:rsidRPr="007700FD">
        <w:rPr>
          <w:rFonts w:ascii="Times New Roman" w:hAnsi="Times New Roman" w:cs="Times New Roman"/>
        </w:rPr>
        <w:t>is Computer Science Education Week</w:t>
      </w:r>
      <w:r w:rsidR="00520F0F" w:rsidRPr="007700FD">
        <w:rPr>
          <w:rFonts w:ascii="Times New Roman" w:hAnsi="Times New Roman" w:cs="Times New Roman"/>
        </w:rPr>
        <w:t>;</w:t>
      </w:r>
      <w:r w:rsidRPr="007700FD">
        <w:rPr>
          <w:rFonts w:ascii="Times New Roman" w:hAnsi="Times New Roman" w:cs="Times New Roman"/>
        </w:rPr>
        <w:t xml:space="preserve"> more than 50 million students worldwide have signed up this week to participate in an Hour of Code – a brief tutorial to de-mystify computer science.</w:t>
      </w:r>
      <w:r w:rsidR="005E0E98" w:rsidRPr="007700FD">
        <w:rPr>
          <w:rFonts w:ascii="Times New Roman" w:hAnsi="Times New Roman" w:cs="Times New Roman"/>
        </w:rPr>
        <w:t xml:space="preserve"> </w:t>
      </w:r>
      <w:r w:rsidRPr="007700FD">
        <w:rPr>
          <w:rFonts w:ascii="Times New Roman" w:hAnsi="Times New Roman" w:cs="Times New Roman"/>
        </w:rPr>
        <w:t xml:space="preserve">It’s an important reminder that </w:t>
      </w:r>
      <w:r w:rsidR="00520F0F" w:rsidRPr="007700FD">
        <w:rPr>
          <w:rFonts w:ascii="Times New Roman" w:hAnsi="Times New Roman" w:cs="Times New Roman"/>
        </w:rPr>
        <w:t xml:space="preserve">the connectivity we today enable </w:t>
      </w:r>
      <w:r w:rsidRPr="007700FD">
        <w:rPr>
          <w:rFonts w:ascii="Times New Roman" w:hAnsi="Times New Roman" w:cs="Times New Roman"/>
        </w:rPr>
        <w:t>is not just about education; it is also a matter of preparing learners of all ages for the modern economy</w:t>
      </w:r>
      <w:r w:rsidR="00520F0F" w:rsidRPr="007700FD">
        <w:rPr>
          <w:rFonts w:ascii="Times New Roman" w:hAnsi="Times New Roman" w:cs="Times New Roman"/>
        </w:rPr>
        <w:t>. W</w:t>
      </w:r>
      <w:r w:rsidRPr="007700FD">
        <w:rPr>
          <w:rFonts w:ascii="Times New Roman" w:hAnsi="Times New Roman" w:cs="Times New Roman"/>
        </w:rPr>
        <w:t>hether learning in a classroom or receiving job training in a library, computer literacy is not a luxury, it is a requirement.</w:t>
      </w:r>
      <w:r w:rsidR="005E0E98" w:rsidRPr="007700FD">
        <w:rPr>
          <w:rFonts w:ascii="Times New Roman" w:hAnsi="Times New Roman" w:cs="Times New Roman"/>
        </w:rPr>
        <w:t xml:space="preserve"> </w:t>
      </w:r>
      <w:r w:rsidR="00520F0F" w:rsidRPr="007700FD">
        <w:rPr>
          <w:rFonts w:ascii="Times New Roman" w:hAnsi="Times New Roman" w:cs="Times New Roman"/>
        </w:rPr>
        <w:t>But none of this can happen without high-speed connectivity.</w:t>
      </w:r>
    </w:p>
    <w:p w14:paraId="02FA4F62" w14:textId="31E45DD1" w:rsidR="00083A0B" w:rsidRPr="007700FD" w:rsidRDefault="00083A0B" w:rsidP="007700FD">
      <w:pPr>
        <w:pStyle w:val="NormalWeb"/>
        <w:spacing w:before="0" w:beforeAutospacing="0" w:after="120" w:afterAutospacing="0"/>
        <w:ind w:firstLine="720"/>
        <w:rPr>
          <w:sz w:val="22"/>
          <w:szCs w:val="22"/>
        </w:rPr>
      </w:pPr>
      <w:r w:rsidRPr="007700FD">
        <w:rPr>
          <w:sz w:val="22"/>
          <w:szCs w:val="22"/>
        </w:rPr>
        <w:t>This past July, the Commission approved the first major modification of E-rate in the program’s 18-year history.</w:t>
      </w:r>
      <w:r w:rsidR="005E0E98" w:rsidRPr="007700FD">
        <w:rPr>
          <w:sz w:val="22"/>
          <w:szCs w:val="22"/>
        </w:rPr>
        <w:t xml:space="preserve"> </w:t>
      </w:r>
      <w:r w:rsidRPr="007700FD">
        <w:rPr>
          <w:sz w:val="22"/>
          <w:szCs w:val="22"/>
        </w:rPr>
        <w:t>Our overhaul accomplished three overarching objectives:</w:t>
      </w:r>
    </w:p>
    <w:p w14:paraId="16200B02"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u w:val="single"/>
        </w:rPr>
        <w:lastRenderedPageBreak/>
        <w:t>First</w:t>
      </w:r>
      <w:r w:rsidRPr="007700FD">
        <w:rPr>
          <w:rFonts w:ascii="Times New Roman" w:hAnsi="Times New Roman" w:cs="Times New Roman"/>
        </w:rPr>
        <w:t>, for the first time, the Commission set specific, ambitious speed targets for the broadband capacity delivered to schools and libraries: a minimum throughput of 100 Mbps per 1,000 students and a pathway to 1 Gbps per 1,000 students.</w:t>
      </w:r>
    </w:p>
    <w:p w14:paraId="187FC64A" w14:textId="55917A92"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u w:val="single"/>
        </w:rPr>
        <w:t>Second,</w:t>
      </w:r>
      <w:r w:rsidRPr="007700FD">
        <w:rPr>
          <w:rFonts w:ascii="Times New Roman" w:hAnsi="Times New Roman" w:cs="Times New Roman"/>
        </w:rPr>
        <w:t xml:space="preserve"> we refocused the program </w:t>
      </w:r>
      <w:r w:rsidR="00520F0F" w:rsidRPr="007700FD">
        <w:rPr>
          <w:rFonts w:ascii="Times New Roman" w:hAnsi="Times New Roman" w:cs="Times New Roman"/>
        </w:rPr>
        <w:t xml:space="preserve">away </w:t>
      </w:r>
      <w:r w:rsidRPr="007700FD">
        <w:rPr>
          <w:rFonts w:ascii="Times New Roman" w:hAnsi="Times New Roman" w:cs="Times New Roman"/>
        </w:rPr>
        <w:t>from funding 20</w:t>
      </w:r>
      <w:r w:rsidRPr="007700FD">
        <w:rPr>
          <w:rFonts w:ascii="Times New Roman" w:hAnsi="Times New Roman" w:cs="Times New Roman"/>
          <w:vertAlign w:val="superscript"/>
        </w:rPr>
        <w:t>th</w:t>
      </w:r>
      <w:r w:rsidRPr="007700FD">
        <w:rPr>
          <w:rFonts w:ascii="Times New Roman" w:hAnsi="Times New Roman" w:cs="Times New Roman"/>
        </w:rPr>
        <w:t xml:space="preserve"> century technologies like pagers and dial-up phone service</w:t>
      </w:r>
      <w:r w:rsidR="00520F0F" w:rsidRPr="007700FD">
        <w:rPr>
          <w:rFonts w:ascii="Times New Roman" w:hAnsi="Times New Roman" w:cs="Times New Roman"/>
        </w:rPr>
        <w:t xml:space="preserve"> to supporting</w:t>
      </w:r>
      <w:r w:rsidRPr="007700FD">
        <w:rPr>
          <w:rFonts w:ascii="Times New Roman" w:hAnsi="Times New Roman" w:cs="Times New Roman"/>
        </w:rPr>
        <w:t xml:space="preserve"> 21</w:t>
      </w:r>
      <w:r w:rsidRPr="007700FD">
        <w:rPr>
          <w:rFonts w:ascii="Times New Roman" w:hAnsi="Times New Roman" w:cs="Times New Roman"/>
          <w:vertAlign w:val="superscript"/>
        </w:rPr>
        <w:t>st</w:t>
      </w:r>
      <w:r w:rsidRPr="007700FD">
        <w:rPr>
          <w:rFonts w:ascii="Times New Roman" w:hAnsi="Times New Roman" w:cs="Times New Roman"/>
        </w:rPr>
        <w:t xml:space="preserve"> century high-speed broadband connectivity.</w:t>
      </w:r>
      <w:r w:rsidR="005E0E98" w:rsidRPr="007700FD">
        <w:rPr>
          <w:rFonts w:ascii="Times New Roman" w:hAnsi="Times New Roman" w:cs="Times New Roman"/>
        </w:rPr>
        <w:t xml:space="preserve"> </w:t>
      </w:r>
      <w:r w:rsidRPr="007700FD">
        <w:rPr>
          <w:rFonts w:ascii="Times New Roman" w:hAnsi="Times New Roman" w:cs="Times New Roman"/>
        </w:rPr>
        <w:t>In the process, we moved to close the Wi-Fi gap by ensuring that over the next two years an additional 20 million students will have Internet access at their school or library desk.</w:t>
      </w:r>
    </w:p>
    <w:p w14:paraId="49888D12" w14:textId="7C228F6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u w:val="single"/>
        </w:rPr>
        <w:t>Third</w:t>
      </w:r>
      <w:r w:rsidRPr="007700FD">
        <w:rPr>
          <w:rFonts w:ascii="Times New Roman" w:hAnsi="Times New Roman" w:cs="Times New Roman"/>
        </w:rPr>
        <w:t xml:space="preserve">, we took steps to improve the cost-effectiveness of E-rate spending through greater pricing transparency and </w:t>
      </w:r>
      <w:r w:rsidR="00520F0F" w:rsidRPr="007700FD">
        <w:rPr>
          <w:rFonts w:ascii="Times New Roman" w:hAnsi="Times New Roman" w:cs="Times New Roman"/>
        </w:rPr>
        <w:t xml:space="preserve">through </w:t>
      </w:r>
      <w:r w:rsidRPr="007700FD">
        <w:rPr>
          <w:rFonts w:ascii="Times New Roman" w:hAnsi="Times New Roman" w:cs="Times New Roman"/>
        </w:rPr>
        <w:t>enabling bulk purchasing to drive down costs and give Americans who contribute to E-rate on their monthly bills the most bang for their buck.</w:t>
      </w:r>
    </w:p>
    <w:p w14:paraId="002ED104"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When we adopted that Order, I made clear that our work was not over.</w:t>
      </w:r>
    </w:p>
    <w:p w14:paraId="0A5108AD" w14:textId="468DACE3"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American schools and libraries still face a connectivity gap. Previously I indicated </w:t>
      </w:r>
      <w:r w:rsidR="00520F0F" w:rsidRPr="007700FD">
        <w:rPr>
          <w:rFonts w:ascii="Times New Roman" w:hAnsi="Times New Roman" w:cs="Times New Roman"/>
        </w:rPr>
        <w:t xml:space="preserve">that </w:t>
      </w:r>
      <w:r w:rsidRPr="007700FD">
        <w:rPr>
          <w:rFonts w:ascii="Times New Roman" w:hAnsi="Times New Roman" w:cs="Times New Roman"/>
        </w:rPr>
        <w:t xml:space="preserve">two-thirds of schools and libraries do not subscribe to sufficient high-speed connectivity. In addition, nearly one-third of all schools and three-fourths of all libraries </w:t>
      </w:r>
      <w:r w:rsidR="00520F0F" w:rsidRPr="007700FD">
        <w:rPr>
          <w:rFonts w:ascii="Times New Roman" w:hAnsi="Times New Roman" w:cs="Times New Roman"/>
        </w:rPr>
        <w:t>couldn’t get a high-speed connection if they wanted because t</w:t>
      </w:r>
      <w:r w:rsidRPr="007700FD">
        <w:rPr>
          <w:rFonts w:ascii="Times New Roman" w:hAnsi="Times New Roman" w:cs="Times New Roman"/>
        </w:rPr>
        <w:t xml:space="preserve">he infrastructure </w:t>
      </w:r>
      <w:r w:rsidR="00520F0F" w:rsidRPr="007700FD">
        <w:rPr>
          <w:rFonts w:ascii="Times New Roman" w:hAnsi="Times New Roman" w:cs="Times New Roman"/>
        </w:rPr>
        <w:t xml:space="preserve">simply </w:t>
      </w:r>
      <w:r w:rsidRPr="007700FD">
        <w:rPr>
          <w:rFonts w:ascii="Times New Roman" w:hAnsi="Times New Roman" w:cs="Times New Roman"/>
        </w:rPr>
        <w:t>isn’t there.</w:t>
      </w:r>
    </w:p>
    <w:p w14:paraId="17EA2F84" w14:textId="2123683E"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This gap is worst in rural America. Rural schools have even less access to high-speed connectivity than most urban and suburban schools. Forty-one percent of America’s rural schools couldn’t get a high-speed fiber connection if they tried.</w:t>
      </w:r>
      <w:r w:rsidR="005E0E98" w:rsidRPr="007700FD">
        <w:rPr>
          <w:rFonts w:ascii="Times New Roman" w:hAnsi="Times New Roman" w:cs="Times New Roman"/>
        </w:rPr>
        <w:t xml:space="preserve"> </w:t>
      </w:r>
      <w:r w:rsidRPr="007700FD">
        <w:rPr>
          <w:rFonts w:ascii="Times New Roman" w:hAnsi="Times New Roman" w:cs="Times New Roman"/>
        </w:rPr>
        <w:t>Where high-speed networks do exist, the owner of that connectivity often charges an unaffordable price. This is not unusual, considering high-speed telecommunications infrastructure is both more costly and more difficult to amortize in rural areas. It may not be unusual, but it is unacceptable that these realities are allowed to hurt students.</w:t>
      </w:r>
    </w:p>
    <w:p w14:paraId="08D9F44E" w14:textId="131ADCC9"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Our challenge in overcoming the rural connectivity gap is made all the more difficult by how we historically have run the E-rate program. Whereas the Commission’s program to help defray the costs to rural health care facilities allows funds to be spent to build or lease high-speed capacity where it isn’t commercially available or </w:t>
      </w:r>
      <w:r w:rsidR="00520F0F" w:rsidRPr="007700FD">
        <w:rPr>
          <w:rFonts w:ascii="Times New Roman" w:hAnsi="Times New Roman" w:cs="Times New Roman"/>
        </w:rPr>
        <w:t xml:space="preserve">where </w:t>
      </w:r>
      <w:r w:rsidRPr="007700FD">
        <w:rPr>
          <w:rFonts w:ascii="Times New Roman" w:hAnsi="Times New Roman" w:cs="Times New Roman"/>
        </w:rPr>
        <w:t>there is no affordable option, the E-rate program to connect our schools and libraries has specifically prohibited this.</w:t>
      </w:r>
      <w:r w:rsidR="005E0E98" w:rsidRPr="007700FD">
        <w:rPr>
          <w:rFonts w:ascii="Times New Roman" w:hAnsi="Times New Roman" w:cs="Times New Roman"/>
        </w:rPr>
        <w:t xml:space="preserve"> </w:t>
      </w:r>
      <w:r w:rsidRPr="007700FD">
        <w:rPr>
          <w:rFonts w:ascii="Times New Roman" w:hAnsi="Times New Roman" w:cs="Times New Roman"/>
        </w:rPr>
        <w:t>Today’s action will give rural schools and libraries an alternative beyond being held hostage by the actions or inactions of a local telecommunications provider.</w:t>
      </w:r>
      <w:r w:rsidR="005E0E98" w:rsidRPr="007700FD">
        <w:rPr>
          <w:rFonts w:ascii="Times New Roman" w:hAnsi="Times New Roman" w:cs="Times New Roman"/>
        </w:rPr>
        <w:t xml:space="preserve"> </w:t>
      </w:r>
      <w:r w:rsidRPr="007700FD">
        <w:rPr>
          <w:rFonts w:ascii="Times New Roman" w:hAnsi="Times New Roman" w:cs="Times New Roman"/>
        </w:rPr>
        <w:t xml:space="preserve">Importantly, the rules we adopt today also include multiple safeguards to ensure that E-rate spending utilizing new options adopted in this order will only be approved if </w:t>
      </w:r>
      <w:r w:rsidR="00520F0F" w:rsidRPr="007700FD">
        <w:rPr>
          <w:rFonts w:ascii="Times New Roman" w:hAnsi="Times New Roman" w:cs="Times New Roman"/>
        </w:rPr>
        <w:t>such spending is</w:t>
      </w:r>
      <w:r w:rsidRPr="007700FD">
        <w:rPr>
          <w:rFonts w:ascii="Times New Roman" w:hAnsi="Times New Roman" w:cs="Times New Roman"/>
        </w:rPr>
        <w:t xml:space="preserve"> demonstrated to be the most cost-effective option and only after also seeking service from a provider.</w:t>
      </w:r>
    </w:p>
    <w:p w14:paraId="781B9DF5" w14:textId="2DE51C8A"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It’s not just rural communities being disproportionately left behind. Low-income schools in both rural and urban communities significantly lag affluent schools when it comes to access to high-speed networks. Nearly 40 percent of affluent schools have </w:t>
      </w:r>
      <w:r w:rsidR="00520F0F" w:rsidRPr="007700FD">
        <w:rPr>
          <w:rFonts w:ascii="Times New Roman" w:hAnsi="Times New Roman" w:cs="Times New Roman"/>
        </w:rPr>
        <w:t xml:space="preserve">high-speed </w:t>
      </w:r>
      <w:r w:rsidRPr="007700FD">
        <w:rPr>
          <w:rFonts w:ascii="Times New Roman" w:hAnsi="Times New Roman" w:cs="Times New Roman"/>
        </w:rPr>
        <w:t>access versus less than 15 percent of lower-income urban and rural schools.</w:t>
      </w:r>
    </w:p>
    <w:p w14:paraId="311940AD" w14:textId="2228171E"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The E-rate program was inaugurated 18 years ago so that </w:t>
      </w:r>
      <w:r w:rsidRPr="007700FD">
        <w:rPr>
          <w:rFonts w:ascii="Times New Roman" w:hAnsi="Times New Roman" w:cs="Times New Roman"/>
          <w:u w:val="single"/>
        </w:rPr>
        <w:t>all</w:t>
      </w:r>
      <w:r w:rsidRPr="007700FD">
        <w:rPr>
          <w:rFonts w:ascii="Times New Roman" w:hAnsi="Times New Roman" w:cs="Times New Roman"/>
        </w:rPr>
        <w:t xml:space="preserve"> schools and libraries could participate in the Information Revolution.</w:t>
      </w:r>
      <w:r w:rsidR="005E0E98" w:rsidRPr="007700FD">
        <w:rPr>
          <w:rFonts w:ascii="Times New Roman" w:hAnsi="Times New Roman" w:cs="Times New Roman"/>
        </w:rPr>
        <w:t xml:space="preserve"> </w:t>
      </w:r>
      <w:r w:rsidRPr="007700FD">
        <w:rPr>
          <w:rFonts w:ascii="Times New Roman" w:hAnsi="Times New Roman" w:cs="Times New Roman"/>
        </w:rPr>
        <w:t>The fact that the preponderance of those without connectivity are low-income rural and urban schools is unacceptable. We must do better.</w:t>
      </w:r>
    </w:p>
    <w:p w14:paraId="2650722D"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Closing this connectivity gap will require raising the E-rate spending cap. We have looked long-term to forecast the funding needs going forward and based the spending cap on those forecasts. What will actually be spent – and the rate Americans will be asked to contribute – will vary from year-to-year. Most certainly, the contributions from Americans won’t immediately jump to the cap.</w:t>
      </w:r>
    </w:p>
    <w:p w14:paraId="61075DC1" w14:textId="4C8269A3"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The increase in the cap on what Americans contribute to the E-rate fund </w:t>
      </w:r>
      <w:r w:rsidR="00520F0F" w:rsidRPr="007700FD">
        <w:rPr>
          <w:rFonts w:ascii="Times New Roman" w:hAnsi="Times New Roman" w:cs="Times New Roman"/>
        </w:rPr>
        <w:t>means that over time, the support paid by consumers could</w:t>
      </w:r>
      <w:r w:rsidRPr="007700FD">
        <w:rPr>
          <w:rFonts w:ascii="Times New Roman" w:hAnsi="Times New Roman" w:cs="Times New Roman"/>
        </w:rPr>
        <w:t xml:space="preserve"> grow by approximately 16 cents a month for a telephone line. Let’s put that in perspective. Over the course of the year that represents one cup of coffee at Dunkin Donuts or one large soda at McDonald’s </w:t>
      </w:r>
      <w:r w:rsidR="00520F0F" w:rsidRPr="007700FD">
        <w:rPr>
          <w:rFonts w:ascii="Times New Roman" w:hAnsi="Times New Roman" w:cs="Times New Roman"/>
        </w:rPr>
        <w:t xml:space="preserve">– </w:t>
      </w:r>
      <w:r w:rsidRPr="007700FD">
        <w:rPr>
          <w:rFonts w:ascii="Times New Roman" w:hAnsi="Times New Roman" w:cs="Times New Roman"/>
        </w:rPr>
        <w:t>per year.</w:t>
      </w:r>
    </w:p>
    <w:p w14:paraId="31151565" w14:textId="7A08FD56"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E-rate is funded by fees on consumers’ phone bills. I take the fiduciary responsibility to invest those contributions wisely very seriously. That’s why we </w:t>
      </w:r>
      <w:r w:rsidR="00520F0F" w:rsidRPr="007700FD">
        <w:rPr>
          <w:rFonts w:ascii="Times New Roman" w:hAnsi="Times New Roman" w:cs="Times New Roman"/>
        </w:rPr>
        <w:t xml:space="preserve">have </w:t>
      </w:r>
      <w:r w:rsidRPr="007700FD">
        <w:rPr>
          <w:rFonts w:ascii="Times New Roman" w:hAnsi="Times New Roman" w:cs="Times New Roman"/>
        </w:rPr>
        <w:t>placed an emphasis on improving cost-</w:t>
      </w:r>
      <w:r w:rsidRPr="007700FD">
        <w:rPr>
          <w:rFonts w:ascii="Times New Roman" w:hAnsi="Times New Roman" w:cs="Times New Roman"/>
        </w:rPr>
        <w:lastRenderedPageBreak/>
        <w:t xml:space="preserve">effectiveness </w:t>
      </w:r>
      <w:r w:rsidR="00520F0F" w:rsidRPr="007700FD">
        <w:rPr>
          <w:rFonts w:ascii="Times New Roman" w:hAnsi="Times New Roman" w:cs="Times New Roman"/>
        </w:rPr>
        <w:t>of the program</w:t>
      </w:r>
      <w:r w:rsidRPr="007700FD">
        <w:rPr>
          <w:rFonts w:ascii="Times New Roman" w:hAnsi="Times New Roman" w:cs="Times New Roman"/>
        </w:rPr>
        <w:t>. And that is why we are making changes to the rules today to ensure more competition for E-rate dollars and to maximize the cost-effectiveness of E-rate supported purchases.</w:t>
      </w:r>
      <w:r w:rsidR="005E0E98" w:rsidRPr="007700FD">
        <w:rPr>
          <w:rFonts w:ascii="Times New Roman" w:hAnsi="Times New Roman" w:cs="Times New Roman"/>
        </w:rPr>
        <w:t xml:space="preserve"> </w:t>
      </w:r>
      <w:r w:rsidRPr="007700FD">
        <w:rPr>
          <w:rFonts w:ascii="Times New Roman" w:hAnsi="Times New Roman" w:cs="Times New Roman"/>
        </w:rPr>
        <w:t xml:space="preserve">But the fact is that the </w:t>
      </w:r>
      <w:r w:rsidR="007E5C99" w:rsidRPr="007700FD">
        <w:rPr>
          <w:rFonts w:ascii="Times New Roman" w:hAnsi="Times New Roman" w:cs="Times New Roman"/>
        </w:rPr>
        <w:t>E-r</w:t>
      </w:r>
      <w:r w:rsidRPr="007700FD">
        <w:rPr>
          <w:rFonts w:ascii="Times New Roman" w:hAnsi="Times New Roman" w:cs="Times New Roman"/>
        </w:rPr>
        <w:t>ate budget hadn’t received an annual inflation adjustment for 13 years.</w:t>
      </w:r>
      <w:r w:rsidR="005E0E98" w:rsidRPr="007700FD">
        <w:rPr>
          <w:rFonts w:ascii="Times New Roman" w:hAnsi="Times New Roman" w:cs="Times New Roman"/>
        </w:rPr>
        <w:t xml:space="preserve"> </w:t>
      </w:r>
      <w:r w:rsidRPr="007700FD">
        <w:rPr>
          <w:rFonts w:ascii="Times New Roman" w:hAnsi="Times New Roman" w:cs="Times New Roman"/>
        </w:rPr>
        <w:t>The majority of the proposed new cap accounts for the lack of inflation adjustments, with the rest going to new growth if needed.</w:t>
      </w:r>
    </w:p>
    <w:p w14:paraId="60AB3D1C" w14:textId="75FE479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 xml:space="preserve">We have reached the reality that while many </w:t>
      </w:r>
      <w:r w:rsidR="001E4368" w:rsidRPr="007700FD">
        <w:rPr>
          <w:rFonts w:ascii="Times New Roman" w:hAnsi="Times New Roman" w:cs="Times New Roman"/>
        </w:rPr>
        <w:t xml:space="preserve">libraries and </w:t>
      </w:r>
      <w:r w:rsidR="002B415D" w:rsidRPr="007700FD">
        <w:rPr>
          <w:rFonts w:ascii="Times New Roman" w:hAnsi="Times New Roman" w:cs="Times New Roman"/>
        </w:rPr>
        <w:t xml:space="preserve">schools </w:t>
      </w:r>
      <w:r w:rsidRPr="007700FD">
        <w:rPr>
          <w:rFonts w:ascii="Times New Roman" w:hAnsi="Times New Roman" w:cs="Times New Roman"/>
        </w:rPr>
        <w:t xml:space="preserve">have benefitted from the E-rate program, rural and low-income </w:t>
      </w:r>
      <w:r w:rsidR="002B415D" w:rsidRPr="007700FD">
        <w:rPr>
          <w:rFonts w:ascii="Times New Roman" w:hAnsi="Times New Roman" w:cs="Times New Roman"/>
        </w:rPr>
        <w:t xml:space="preserve">libraries and </w:t>
      </w:r>
      <w:r w:rsidRPr="007700FD">
        <w:rPr>
          <w:rFonts w:ascii="Times New Roman" w:hAnsi="Times New Roman" w:cs="Times New Roman"/>
        </w:rPr>
        <w:t xml:space="preserve">schools have not shared proportionally in the opportunities. This is because there wasn’t enough money in the program, and the program’s design wasn’t in synch with providing educational opportunity to </w:t>
      </w:r>
      <w:r w:rsidRPr="007700FD">
        <w:rPr>
          <w:rFonts w:ascii="Times New Roman" w:hAnsi="Times New Roman" w:cs="Times New Roman"/>
          <w:u w:val="single"/>
        </w:rPr>
        <w:t>all.</w:t>
      </w:r>
    </w:p>
    <w:p w14:paraId="52620DA2" w14:textId="45EBB7B0"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Investing in -rate is about our education system; it’s about our economy; it’s about our global competitiveness. Digital learning is critical to preparing our children to succeed in the digital age.</w:t>
      </w:r>
    </w:p>
    <w:p w14:paraId="421594A9" w14:textId="6DEC4BDB"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That’s why 50 of America’s leading corporate chiefs – from Meg Whitman to Michael Dell to Mark Zuckerberg – wrote the Commission calling E-</w:t>
      </w:r>
      <w:r w:rsidR="007E5C99" w:rsidRPr="007700FD">
        <w:rPr>
          <w:rFonts w:ascii="Times New Roman" w:hAnsi="Times New Roman" w:cs="Times New Roman"/>
        </w:rPr>
        <w:t xml:space="preserve">rate </w:t>
      </w:r>
      <w:r w:rsidRPr="007700FD">
        <w:rPr>
          <w:rFonts w:ascii="Times New Roman" w:hAnsi="Times New Roman" w:cs="Times New Roman"/>
        </w:rPr>
        <w:t>as an essential tool for our nation’s competitiveness.</w:t>
      </w:r>
    </w:p>
    <w:p w14:paraId="5EA6AA2D"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And that’s why we need to raise the spending cap for E-rate.</w:t>
      </w:r>
    </w:p>
    <w:p w14:paraId="0E479C48" w14:textId="77777777" w:rsidR="00083A0B"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Failure to do so would mean that children in some communities will continue to be bypassed by 21</w:t>
      </w:r>
      <w:r w:rsidRPr="007700FD">
        <w:rPr>
          <w:rFonts w:ascii="Times New Roman" w:hAnsi="Times New Roman" w:cs="Times New Roman"/>
          <w:vertAlign w:val="superscript"/>
        </w:rPr>
        <w:t>st</w:t>
      </w:r>
      <w:r w:rsidRPr="007700FD">
        <w:rPr>
          <w:rFonts w:ascii="Times New Roman" w:hAnsi="Times New Roman" w:cs="Times New Roman"/>
        </w:rPr>
        <w:t xml:space="preserve"> Century educational opportunities – particularly in rural areas and low-income urban communities.</w:t>
      </w:r>
    </w:p>
    <w:p w14:paraId="1C18F5FA" w14:textId="42C5A8AB" w:rsidR="002954F4" w:rsidRPr="007700FD" w:rsidRDefault="00083A0B" w:rsidP="007700FD">
      <w:pPr>
        <w:spacing w:after="120" w:line="240" w:lineRule="auto"/>
        <w:ind w:firstLine="720"/>
        <w:rPr>
          <w:rFonts w:ascii="Times New Roman" w:hAnsi="Times New Roman" w:cs="Times New Roman"/>
        </w:rPr>
      </w:pPr>
      <w:r w:rsidRPr="007700FD">
        <w:rPr>
          <w:rFonts w:ascii="Times New Roman" w:hAnsi="Times New Roman" w:cs="Times New Roman"/>
        </w:rPr>
        <w:t>We can do better than that for our children. By moving forward with this next phase of E-rate modernization, we will.</w:t>
      </w:r>
    </w:p>
    <w:p w14:paraId="3596B9C8" w14:textId="1CA6AF79" w:rsidR="00580084" w:rsidRPr="007700FD" w:rsidRDefault="00580084" w:rsidP="007700FD">
      <w:pPr>
        <w:spacing w:after="120" w:line="240" w:lineRule="auto"/>
        <w:ind w:firstLine="720"/>
        <w:rPr>
          <w:rFonts w:ascii="Times New Roman" w:hAnsi="Times New Roman" w:cs="Times New Roman"/>
        </w:rPr>
      </w:pPr>
      <w:r w:rsidRPr="007700FD">
        <w:rPr>
          <w:rFonts w:ascii="Times New Roman" w:hAnsi="Times New Roman" w:cs="Times New Roman"/>
        </w:rPr>
        <w:t>Let me conclude by once again saying that while today’s action is a major step forward, it is not the final step.</w:t>
      </w:r>
      <w:r w:rsidR="002B415D" w:rsidRPr="007700FD">
        <w:rPr>
          <w:rFonts w:ascii="Times New Roman" w:hAnsi="Times New Roman" w:cs="Times New Roman"/>
        </w:rPr>
        <w:t xml:space="preserve"> </w:t>
      </w:r>
      <w:r w:rsidRPr="007700FD">
        <w:rPr>
          <w:rFonts w:ascii="Times New Roman" w:hAnsi="Times New Roman" w:cs="Times New Roman"/>
        </w:rPr>
        <w:t>Today is just the end of the beginning of our effort to get true high-speed broadband to all of the nation’s schools and libraries.</w:t>
      </w:r>
      <w:r w:rsidR="002B415D" w:rsidRPr="007700FD">
        <w:rPr>
          <w:rFonts w:ascii="Times New Roman" w:hAnsi="Times New Roman" w:cs="Times New Roman"/>
        </w:rPr>
        <w:t xml:space="preserve"> </w:t>
      </w:r>
      <w:r w:rsidRPr="007700FD">
        <w:rPr>
          <w:rFonts w:ascii="Times New Roman" w:hAnsi="Times New Roman" w:cs="Times New Roman"/>
        </w:rPr>
        <w:t>In the months ahead, there will be a lot of heavy lifting to implement these changes by Commission staff, by our friends at USAC, education and library organizations, and by schools and libraries across the country.</w:t>
      </w:r>
      <w:r w:rsidR="002B415D" w:rsidRPr="007700FD">
        <w:rPr>
          <w:rFonts w:ascii="Times New Roman" w:hAnsi="Times New Roman" w:cs="Times New Roman"/>
        </w:rPr>
        <w:t xml:space="preserve"> </w:t>
      </w:r>
      <w:r w:rsidRPr="007700FD">
        <w:rPr>
          <w:rFonts w:ascii="Times New Roman" w:hAnsi="Times New Roman" w:cs="Times New Roman"/>
        </w:rPr>
        <w:t>I will be watching that progress closely, because ultimately we will be judged by the tangible results delivered to student</w:t>
      </w:r>
      <w:r w:rsidR="002B415D" w:rsidRPr="007700FD">
        <w:rPr>
          <w:rFonts w:ascii="Times New Roman" w:hAnsi="Times New Roman" w:cs="Times New Roman"/>
        </w:rPr>
        <w:t>s</w:t>
      </w:r>
      <w:r w:rsidRPr="007700FD">
        <w:rPr>
          <w:rFonts w:ascii="Times New Roman" w:hAnsi="Times New Roman" w:cs="Times New Roman"/>
        </w:rPr>
        <w:t>, teachers, librarians, and library patrons.</w:t>
      </w:r>
      <w:r w:rsidR="002B415D" w:rsidRPr="007700FD">
        <w:rPr>
          <w:rFonts w:ascii="Times New Roman" w:hAnsi="Times New Roman" w:cs="Times New Roman"/>
        </w:rPr>
        <w:t xml:space="preserve"> </w:t>
      </w:r>
      <w:r w:rsidRPr="007700FD">
        <w:rPr>
          <w:rFonts w:ascii="Times New Roman" w:hAnsi="Times New Roman" w:cs="Times New Roman"/>
        </w:rPr>
        <w:t>I want to thank all of the organizations and people and staff at the FCC and USAC that have worked so hard to make today’s order possible.</w:t>
      </w:r>
      <w:r w:rsidR="002B415D" w:rsidRPr="007700FD">
        <w:rPr>
          <w:rFonts w:ascii="Times New Roman" w:hAnsi="Times New Roman" w:cs="Times New Roman"/>
        </w:rPr>
        <w:t xml:space="preserve"> </w:t>
      </w:r>
      <w:r w:rsidRPr="007700FD">
        <w:rPr>
          <w:rFonts w:ascii="Times New Roman" w:hAnsi="Times New Roman" w:cs="Times New Roman"/>
        </w:rPr>
        <w:t>Now it’s time to roll up our sleeves and complete the job.</w:t>
      </w:r>
    </w:p>
    <w:sectPr w:rsidR="00580084" w:rsidRPr="007700FD" w:rsidSect="007700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D47F" w14:textId="77777777" w:rsidR="0001421C" w:rsidRDefault="0001421C" w:rsidP="007700FD">
      <w:pPr>
        <w:spacing w:after="0" w:line="240" w:lineRule="auto"/>
      </w:pPr>
      <w:r>
        <w:separator/>
      </w:r>
    </w:p>
  </w:endnote>
  <w:endnote w:type="continuationSeparator" w:id="0">
    <w:p w14:paraId="5E4F99BC" w14:textId="77777777" w:rsidR="0001421C" w:rsidRDefault="0001421C" w:rsidP="0077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0734" w14:textId="77777777" w:rsidR="00C345E0" w:rsidRDefault="00C34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257597"/>
      <w:docPartObj>
        <w:docPartGallery w:val="Page Numbers (Bottom of Page)"/>
        <w:docPartUnique/>
      </w:docPartObj>
    </w:sdtPr>
    <w:sdtEndPr>
      <w:rPr>
        <w:rFonts w:ascii="Times New Roman" w:hAnsi="Times New Roman" w:cs="Times New Roman"/>
        <w:noProof/>
      </w:rPr>
    </w:sdtEndPr>
    <w:sdtContent>
      <w:p w14:paraId="689AC345" w14:textId="590809EC" w:rsidR="007700FD" w:rsidRPr="007700FD" w:rsidRDefault="007700FD" w:rsidP="007700FD">
        <w:pPr>
          <w:pStyle w:val="Footer"/>
          <w:jc w:val="center"/>
          <w:rPr>
            <w:rFonts w:ascii="Times New Roman" w:hAnsi="Times New Roman" w:cs="Times New Roman"/>
          </w:rPr>
        </w:pPr>
        <w:r w:rsidRPr="007700FD">
          <w:rPr>
            <w:rFonts w:ascii="Times New Roman" w:hAnsi="Times New Roman" w:cs="Times New Roman"/>
          </w:rPr>
          <w:fldChar w:fldCharType="begin"/>
        </w:r>
        <w:r w:rsidRPr="007700FD">
          <w:rPr>
            <w:rFonts w:ascii="Times New Roman" w:hAnsi="Times New Roman" w:cs="Times New Roman"/>
          </w:rPr>
          <w:instrText xml:space="preserve"> PAGE   \* MERGEFORMAT </w:instrText>
        </w:r>
        <w:r w:rsidRPr="007700FD">
          <w:rPr>
            <w:rFonts w:ascii="Times New Roman" w:hAnsi="Times New Roman" w:cs="Times New Roman"/>
          </w:rPr>
          <w:fldChar w:fldCharType="separate"/>
        </w:r>
        <w:r w:rsidR="009C0402">
          <w:rPr>
            <w:rFonts w:ascii="Times New Roman" w:hAnsi="Times New Roman" w:cs="Times New Roman"/>
            <w:noProof/>
          </w:rPr>
          <w:t>2</w:t>
        </w:r>
        <w:r w:rsidRPr="007700F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4BAD2" w14:textId="77777777" w:rsidR="00C345E0" w:rsidRDefault="00C3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8C8F" w14:textId="77777777" w:rsidR="0001421C" w:rsidRDefault="0001421C" w:rsidP="007700FD">
      <w:pPr>
        <w:spacing w:after="0" w:line="240" w:lineRule="auto"/>
      </w:pPr>
      <w:r>
        <w:separator/>
      </w:r>
    </w:p>
  </w:footnote>
  <w:footnote w:type="continuationSeparator" w:id="0">
    <w:p w14:paraId="0E578171" w14:textId="77777777" w:rsidR="0001421C" w:rsidRDefault="0001421C" w:rsidP="0077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7427" w14:textId="77777777" w:rsidR="00C345E0" w:rsidRDefault="00C34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7E52" w14:textId="77777777" w:rsidR="00C345E0" w:rsidRDefault="00C34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D6C8" w14:textId="77777777" w:rsidR="00C345E0" w:rsidRDefault="00C34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F25C0"/>
    <w:multiLevelType w:val="hybridMultilevel"/>
    <w:tmpl w:val="C930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2"/>
    <w:rsid w:val="0001421C"/>
    <w:rsid w:val="00083A0B"/>
    <w:rsid w:val="0009796A"/>
    <w:rsid w:val="00097B49"/>
    <w:rsid w:val="001513D9"/>
    <w:rsid w:val="0017140C"/>
    <w:rsid w:val="00196049"/>
    <w:rsid w:val="001E4368"/>
    <w:rsid w:val="002954F4"/>
    <w:rsid w:val="002A2A2F"/>
    <w:rsid w:val="002B415D"/>
    <w:rsid w:val="0030619A"/>
    <w:rsid w:val="003367F3"/>
    <w:rsid w:val="0040711E"/>
    <w:rsid w:val="00520F0F"/>
    <w:rsid w:val="00580084"/>
    <w:rsid w:val="00594308"/>
    <w:rsid w:val="005E0E98"/>
    <w:rsid w:val="00697A02"/>
    <w:rsid w:val="00717FDC"/>
    <w:rsid w:val="0076745C"/>
    <w:rsid w:val="007700FD"/>
    <w:rsid w:val="007B527C"/>
    <w:rsid w:val="007C6E74"/>
    <w:rsid w:val="007E5C99"/>
    <w:rsid w:val="008A2F4A"/>
    <w:rsid w:val="008E55CE"/>
    <w:rsid w:val="009731CF"/>
    <w:rsid w:val="009B1B6A"/>
    <w:rsid w:val="009C0402"/>
    <w:rsid w:val="009D68EC"/>
    <w:rsid w:val="00A52999"/>
    <w:rsid w:val="00A71057"/>
    <w:rsid w:val="00AC196E"/>
    <w:rsid w:val="00AD7110"/>
    <w:rsid w:val="00AF152E"/>
    <w:rsid w:val="00B4765F"/>
    <w:rsid w:val="00C13046"/>
    <w:rsid w:val="00C345E0"/>
    <w:rsid w:val="00CF2F1F"/>
    <w:rsid w:val="00D32076"/>
    <w:rsid w:val="00DE025F"/>
    <w:rsid w:val="00E712D3"/>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77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FD"/>
  </w:style>
  <w:style w:type="paragraph" w:styleId="Footer">
    <w:name w:val="footer"/>
    <w:basedOn w:val="Normal"/>
    <w:link w:val="FooterChar"/>
    <w:uiPriority w:val="99"/>
    <w:unhideWhenUsed/>
    <w:rsid w:val="0077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745C"/>
    <w:pPr>
      <w:ind w:left="720"/>
      <w:contextualSpacing/>
    </w:pPr>
  </w:style>
  <w:style w:type="character" w:styleId="CommentReference">
    <w:name w:val="annotation reference"/>
    <w:basedOn w:val="DefaultParagraphFont"/>
    <w:uiPriority w:val="99"/>
    <w:semiHidden/>
    <w:unhideWhenUsed/>
    <w:rsid w:val="002A2A2F"/>
    <w:rPr>
      <w:sz w:val="16"/>
      <w:szCs w:val="16"/>
    </w:rPr>
  </w:style>
  <w:style w:type="paragraph" w:styleId="CommentText">
    <w:name w:val="annotation text"/>
    <w:basedOn w:val="Normal"/>
    <w:link w:val="CommentTextChar"/>
    <w:uiPriority w:val="99"/>
    <w:semiHidden/>
    <w:unhideWhenUsed/>
    <w:rsid w:val="002A2A2F"/>
    <w:pPr>
      <w:spacing w:line="240" w:lineRule="auto"/>
    </w:pPr>
    <w:rPr>
      <w:sz w:val="20"/>
      <w:szCs w:val="20"/>
    </w:rPr>
  </w:style>
  <w:style w:type="character" w:customStyle="1" w:styleId="CommentTextChar">
    <w:name w:val="Comment Text Char"/>
    <w:basedOn w:val="DefaultParagraphFont"/>
    <w:link w:val="CommentText"/>
    <w:uiPriority w:val="99"/>
    <w:semiHidden/>
    <w:rsid w:val="002A2A2F"/>
    <w:rPr>
      <w:sz w:val="20"/>
      <w:szCs w:val="20"/>
    </w:rPr>
  </w:style>
  <w:style w:type="paragraph" w:styleId="CommentSubject">
    <w:name w:val="annotation subject"/>
    <w:basedOn w:val="CommentText"/>
    <w:next w:val="CommentText"/>
    <w:link w:val="CommentSubjectChar"/>
    <w:uiPriority w:val="99"/>
    <w:semiHidden/>
    <w:unhideWhenUsed/>
    <w:rsid w:val="002A2A2F"/>
    <w:rPr>
      <w:b/>
      <w:bCs/>
    </w:rPr>
  </w:style>
  <w:style w:type="character" w:customStyle="1" w:styleId="CommentSubjectChar">
    <w:name w:val="Comment Subject Char"/>
    <w:basedOn w:val="CommentTextChar"/>
    <w:link w:val="CommentSubject"/>
    <w:uiPriority w:val="99"/>
    <w:semiHidden/>
    <w:rsid w:val="002A2A2F"/>
    <w:rPr>
      <w:b/>
      <w:bCs/>
      <w:sz w:val="20"/>
      <w:szCs w:val="20"/>
    </w:rPr>
  </w:style>
  <w:style w:type="paragraph" w:styleId="BalloonText">
    <w:name w:val="Balloon Text"/>
    <w:basedOn w:val="Normal"/>
    <w:link w:val="BalloonTextChar"/>
    <w:uiPriority w:val="99"/>
    <w:semiHidden/>
    <w:unhideWhenUsed/>
    <w:rsid w:val="002A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2F"/>
    <w:rPr>
      <w:rFonts w:ascii="Tahoma" w:hAnsi="Tahoma" w:cs="Tahoma"/>
      <w:sz w:val="16"/>
      <w:szCs w:val="16"/>
    </w:rPr>
  </w:style>
  <w:style w:type="paragraph" w:styleId="Header">
    <w:name w:val="header"/>
    <w:basedOn w:val="Normal"/>
    <w:link w:val="HeaderChar"/>
    <w:uiPriority w:val="99"/>
    <w:unhideWhenUsed/>
    <w:rsid w:val="0077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FD"/>
  </w:style>
  <w:style w:type="paragraph" w:styleId="Footer">
    <w:name w:val="footer"/>
    <w:basedOn w:val="Normal"/>
    <w:link w:val="FooterChar"/>
    <w:uiPriority w:val="99"/>
    <w:unhideWhenUsed/>
    <w:rsid w:val="0077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61">
      <w:bodyDiv w:val="1"/>
      <w:marLeft w:val="0"/>
      <w:marRight w:val="0"/>
      <w:marTop w:val="0"/>
      <w:marBottom w:val="0"/>
      <w:divBdr>
        <w:top w:val="none" w:sz="0" w:space="0" w:color="auto"/>
        <w:left w:val="none" w:sz="0" w:space="0" w:color="auto"/>
        <w:bottom w:val="none" w:sz="0" w:space="0" w:color="auto"/>
        <w:right w:val="none" w:sz="0" w:space="0" w:color="auto"/>
      </w:divBdr>
    </w:div>
    <w:div w:id="12368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9010</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2014-12-19T22:15:00Z</dcterms:created>
  <dcterms:modified xsi:type="dcterms:W3CDTF">2014-12-19T22:15:00Z</dcterms:modified>
  <cp:category> </cp:category>
  <cp:contentStatus> </cp:contentStatus>
</cp:coreProperties>
</file>