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1D44" w14:textId="77777777" w:rsidR="00DD74FF" w:rsidRDefault="003B2AAE" w:rsidP="001E6311">
      <w:pPr>
        <w:spacing w:after="0"/>
        <w:jc w:val="center"/>
        <w:rPr>
          <w:rFonts w:cs="Times New Roman"/>
          <w:b/>
        </w:rPr>
      </w:pPr>
      <w:bookmarkStart w:id="0" w:name="_GoBack"/>
      <w:bookmarkEnd w:id="0"/>
      <w:r w:rsidRPr="001E6311">
        <w:rPr>
          <w:rFonts w:cs="Times New Roman"/>
          <w:b/>
        </w:rPr>
        <w:t>STATEMENT OF</w:t>
      </w:r>
      <w:r w:rsidR="000E0855" w:rsidRPr="001E6311">
        <w:rPr>
          <w:rFonts w:cs="Times New Roman"/>
          <w:b/>
        </w:rPr>
        <w:t xml:space="preserve"> </w:t>
      </w:r>
    </w:p>
    <w:p w14:paraId="4D4A9451" w14:textId="3A888357" w:rsidR="006527E2" w:rsidRDefault="003B2AAE" w:rsidP="001E6311">
      <w:pPr>
        <w:spacing w:after="0"/>
        <w:jc w:val="center"/>
        <w:rPr>
          <w:rFonts w:cs="Times New Roman"/>
          <w:b/>
        </w:rPr>
      </w:pPr>
      <w:r w:rsidRPr="001E6311">
        <w:rPr>
          <w:rFonts w:cs="Times New Roman"/>
          <w:b/>
        </w:rPr>
        <w:t>COMMISSIONER AJIT PAI</w:t>
      </w:r>
      <w:r w:rsidR="000E0855" w:rsidRPr="001E6311">
        <w:rPr>
          <w:rFonts w:cs="Times New Roman"/>
          <w:b/>
        </w:rPr>
        <w:br/>
      </w:r>
      <w:r w:rsidR="006527E2" w:rsidRPr="001E6311">
        <w:rPr>
          <w:rFonts w:cs="Times New Roman"/>
          <w:b/>
        </w:rPr>
        <w:t>APPROVING IN PART AND DISSENTING IN PART</w:t>
      </w:r>
    </w:p>
    <w:p w14:paraId="58475336" w14:textId="77777777" w:rsidR="001E6311" w:rsidRPr="001E6311" w:rsidRDefault="001E6311" w:rsidP="001E6311">
      <w:pPr>
        <w:spacing w:after="0"/>
        <w:jc w:val="center"/>
        <w:rPr>
          <w:rFonts w:cs="Times New Roman"/>
          <w:b/>
        </w:rPr>
      </w:pPr>
    </w:p>
    <w:p w14:paraId="7B45A285" w14:textId="77777777" w:rsidR="000F0959" w:rsidRPr="00D45776" w:rsidRDefault="000F0959" w:rsidP="000F0959">
      <w:pPr>
        <w:ind w:left="720" w:hanging="720"/>
        <w:rPr>
          <w:rFonts w:eastAsia="Times New Roman" w:cs="Times New Roman"/>
          <w:b/>
          <w:i/>
        </w:rPr>
      </w:pPr>
      <w:r w:rsidRPr="00D45776">
        <w:rPr>
          <w:rFonts w:eastAsia="Times New Roman" w:cs="Times New Roman"/>
          <w:lang w:val="en"/>
        </w:rPr>
        <w:t>Re:</w:t>
      </w:r>
      <w:r w:rsidRPr="00D45776">
        <w:rPr>
          <w:rFonts w:eastAsia="Times New Roman" w:cs="Times New Roman"/>
          <w:b/>
          <w:i/>
          <w:lang w:val="en"/>
        </w:rPr>
        <w:t xml:space="preserve">  </w:t>
      </w:r>
      <w:r w:rsidRPr="00D45776">
        <w:rPr>
          <w:rFonts w:eastAsia="Times New Roman" w:cs="Times New Roman"/>
          <w:b/>
          <w:i/>
          <w:lang w:val="en"/>
        </w:rPr>
        <w:tab/>
      </w:r>
      <w:r w:rsidRPr="00D45776">
        <w:rPr>
          <w:rFonts w:eastAsia="Times New Roman" w:cs="Times New Roman"/>
          <w:i/>
        </w:rPr>
        <w:t xml:space="preserve">Use of Spectrum Bands Above 24 GHz for Mobile Radio Services, </w:t>
      </w:r>
      <w:r w:rsidRPr="00D45776">
        <w:rPr>
          <w:rFonts w:eastAsia="Times New Roman" w:cs="Times New Roman"/>
        </w:rPr>
        <w:t>GN Docket No. 14- 177</w:t>
      </w:r>
      <w:r w:rsidRPr="00D45776">
        <w:rPr>
          <w:rFonts w:eastAsia="Times New Roman" w:cs="Times New Roman"/>
          <w:i/>
        </w:rPr>
        <w:t>; Establishing a More Flexible Framework to Facilitate Satellite Operations in the 27.5-28.35 GHz and 37.5-40 GHz Bands</w:t>
      </w:r>
      <w:r w:rsidRPr="00D45776">
        <w:rPr>
          <w:rFonts w:eastAsia="Times New Roman" w:cs="Times New Roman"/>
        </w:rPr>
        <w:t>, IB Docket No. 15-2</w:t>
      </w:r>
      <w:r>
        <w:rPr>
          <w:rFonts w:eastAsia="Times New Roman" w:cs="Times New Roman"/>
        </w:rPr>
        <w:t>5</w:t>
      </w:r>
      <w:r w:rsidRPr="00D45776">
        <w:rPr>
          <w:rFonts w:eastAsia="Times New Roman" w:cs="Times New Roman"/>
        </w:rPr>
        <w:t>6</w:t>
      </w:r>
      <w:r w:rsidRPr="00D45776">
        <w:rPr>
          <w:rFonts w:eastAsia="Times New Roman" w:cs="Times New Roman"/>
          <w:i/>
        </w:rPr>
        <w:t xml:space="preserve">; Petition for Rulemaking of the Fixed Wireless Communications Coalition to Create Service Rules for the 42-43.5 GHz Band, </w:t>
      </w:r>
      <w:r w:rsidRPr="00D45776">
        <w:rPr>
          <w:rFonts w:eastAsia="Times New Roman" w:cs="Times New Roman"/>
        </w:rPr>
        <w:t>RM-11664</w:t>
      </w:r>
      <w:r w:rsidRPr="00D45776">
        <w:rPr>
          <w:rFonts w:eastAsia="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rFonts w:eastAsia="Times New Roman" w:cs="Times New Roman"/>
        </w:rPr>
        <w:t>WT Docket No. 10-112</w:t>
      </w:r>
      <w:r w:rsidRPr="00D45776">
        <w:rPr>
          <w:rFonts w:eastAsia="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rFonts w:eastAsia="Times New Roman" w:cs="Times New Roman"/>
        </w:rPr>
        <w:t>IB Docket No. 97-95</w:t>
      </w:r>
    </w:p>
    <w:p w14:paraId="40A95667" w14:textId="77777777" w:rsidR="001E6311" w:rsidRPr="001E6311" w:rsidRDefault="001E6311" w:rsidP="001E6311">
      <w:pPr>
        <w:spacing w:after="0"/>
        <w:ind w:left="720" w:hanging="720"/>
        <w:rPr>
          <w:rFonts w:eastAsia="Times New Roman" w:cs="Times New Roman"/>
          <w:i/>
        </w:rPr>
      </w:pPr>
    </w:p>
    <w:p w14:paraId="4C20BA6F" w14:textId="77150621" w:rsidR="0084043D" w:rsidRDefault="00B76E5D" w:rsidP="001E6311">
      <w:pPr>
        <w:spacing w:after="0"/>
        <w:ind w:firstLine="720"/>
        <w:rPr>
          <w:rFonts w:cs="Times New Roman"/>
        </w:rPr>
      </w:pPr>
      <w:r w:rsidRPr="001E6311">
        <w:rPr>
          <w:rFonts w:cs="Times New Roman"/>
        </w:rPr>
        <w:t>T</w:t>
      </w:r>
      <w:r w:rsidR="002B09DB" w:rsidRPr="001E6311">
        <w:rPr>
          <w:rFonts w:cs="Times New Roman"/>
        </w:rPr>
        <w:t>hi</w:t>
      </w:r>
      <w:r w:rsidRPr="001E6311">
        <w:rPr>
          <w:rFonts w:cs="Times New Roman"/>
        </w:rPr>
        <w:t xml:space="preserve">s </w:t>
      </w:r>
      <w:r w:rsidRPr="001E6311">
        <w:rPr>
          <w:rFonts w:cs="Times New Roman"/>
          <w:i/>
        </w:rPr>
        <w:t>Notice of Proposed Rulemaking</w:t>
      </w:r>
      <w:r w:rsidRPr="001E6311">
        <w:rPr>
          <w:rFonts w:cs="Times New Roman"/>
        </w:rPr>
        <w:t xml:space="preserve"> focuses on the use of spectrum above 24 GHz for mobile operations, but it also gives us a chance to t</w:t>
      </w:r>
      <w:r w:rsidR="00B3195F" w:rsidRPr="001E6311">
        <w:rPr>
          <w:rFonts w:cs="Times New Roman"/>
        </w:rPr>
        <w:t xml:space="preserve">alk </w:t>
      </w:r>
      <w:r w:rsidRPr="001E6311">
        <w:rPr>
          <w:rFonts w:cs="Times New Roman"/>
        </w:rPr>
        <w:t>about</w:t>
      </w:r>
      <w:r w:rsidR="00B3195F" w:rsidRPr="001E6311">
        <w:rPr>
          <w:rFonts w:cs="Times New Roman"/>
        </w:rPr>
        <w:t xml:space="preserve"> 5G</w:t>
      </w:r>
      <w:r w:rsidR="003E390F" w:rsidRPr="001E6311">
        <w:rPr>
          <w:rFonts w:cs="Times New Roman"/>
        </w:rPr>
        <w:t>, or the fifth generation of mobile service</w:t>
      </w:r>
      <w:r w:rsidR="00D11F7C" w:rsidRPr="001E6311">
        <w:rPr>
          <w:rFonts w:cs="Times New Roman"/>
        </w:rPr>
        <w:t>.</w:t>
      </w:r>
      <w:r w:rsidR="00B3195F" w:rsidRPr="001E6311">
        <w:rPr>
          <w:rFonts w:cs="Times New Roman"/>
        </w:rPr>
        <w:t xml:space="preserve"> </w:t>
      </w:r>
      <w:r w:rsidR="00D11F7C" w:rsidRPr="001E6311">
        <w:rPr>
          <w:rFonts w:cs="Times New Roman"/>
        </w:rPr>
        <w:t xml:space="preserve"> </w:t>
      </w:r>
      <w:r w:rsidR="002B09DB" w:rsidRPr="001E6311">
        <w:rPr>
          <w:rFonts w:cs="Times New Roman"/>
        </w:rPr>
        <w:t>T</w:t>
      </w:r>
      <w:r w:rsidRPr="001E6311">
        <w:rPr>
          <w:rFonts w:cs="Times New Roman"/>
        </w:rPr>
        <w:t xml:space="preserve">hat’s an important discussion to have, </w:t>
      </w:r>
      <w:r w:rsidR="002B09DB" w:rsidRPr="001E6311">
        <w:rPr>
          <w:rFonts w:cs="Times New Roman"/>
        </w:rPr>
        <w:t xml:space="preserve">because there’s a global push to </w:t>
      </w:r>
      <w:r w:rsidRPr="001E6311">
        <w:rPr>
          <w:rFonts w:cs="Times New Roman"/>
        </w:rPr>
        <w:t xml:space="preserve">develop this next-generation of wireless technology.  </w:t>
      </w:r>
      <w:r w:rsidR="00031BD3" w:rsidRPr="001E6311">
        <w:rPr>
          <w:rFonts w:cs="Times New Roman"/>
        </w:rPr>
        <w:t xml:space="preserve">However, </w:t>
      </w:r>
      <w:r w:rsidR="00B461DF" w:rsidRPr="001E6311">
        <w:rPr>
          <w:rFonts w:cs="Times New Roman"/>
        </w:rPr>
        <w:t xml:space="preserve">there is no consensus definition of </w:t>
      </w:r>
      <w:r w:rsidR="0084043D" w:rsidRPr="001E6311">
        <w:rPr>
          <w:rFonts w:cs="Times New Roman"/>
        </w:rPr>
        <w:t>5G</w:t>
      </w:r>
      <w:r w:rsidR="00B461DF" w:rsidRPr="001E6311">
        <w:rPr>
          <w:rFonts w:cs="Times New Roman"/>
        </w:rPr>
        <w:t xml:space="preserve">, </w:t>
      </w:r>
      <w:r w:rsidR="008960BE" w:rsidRPr="001E6311">
        <w:rPr>
          <w:rFonts w:cs="Times New Roman"/>
        </w:rPr>
        <w:t xml:space="preserve">so </w:t>
      </w:r>
      <w:r w:rsidR="00B461DF" w:rsidRPr="001E6311">
        <w:rPr>
          <w:rFonts w:cs="Times New Roman"/>
        </w:rPr>
        <w:t xml:space="preserve">discussions often veer toward the esoteric.  </w:t>
      </w:r>
      <w:r w:rsidR="004301B6" w:rsidRPr="001E6311">
        <w:rPr>
          <w:rFonts w:cs="Times New Roman"/>
        </w:rPr>
        <w:t>5G</w:t>
      </w:r>
      <w:r w:rsidR="00B461DF" w:rsidRPr="001E6311">
        <w:rPr>
          <w:rFonts w:cs="Times New Roman"/>
        </w:rPr>
        <w:t xml:space="preserve"> </w:t>
      </w:r>
      <w:r w:rsidR="0084043D" w:rsidRPr="001E6311">
        <w:rPr>
          <w:rFonts w:cs="Times New Roman"/>
        </w:rPr>
        <w:t xml:space="preserve">has been described as </w:t>
      </w:r>
      <w:r w:rsidR="003B32B0" w:rsidRPr="001E6311">
        <w:rPr>
          <w:rFonts w:cs="Times New Roman"/>
        </w:rPr>
        <w:t>the</w:t>
      </w:r>
      <w:r w:rsidR="0084043D" w:rsidRPr="001E6311">
        <w:rPr>
          <w:rFonts w:cs="Times New Roman"/>
        </w:rPr>
        <w:t xml:space="preserve"> </w:t>
      </w:r>
      <w:r w:rsidR="002B09DB" w:rsidRPr="001E6311">
        <w:rPr>
          <w:rFonts w:cs="Times New Roman"/>
        </w:rPr>
        <w:t xml:space="preserve">technology </w:t>
      </w:r>
      <w:r w:rsidR="00244852" w:rsidRPr="001E6311">
        <w:rPr>
          <w:rFonts w:cs="Times New Roman"/>
        </w:rPr>
        <w:t xml:space="preserve">that </w:t>
      </w:r>
      <w:r w:rsidR="0084043D" w:rsidRPr="001E6311">
        <w:rPr>
          <w:rFonts w:cs="Times New Roman"/>
        </w:rPr>
        <w:t xml:space="preserve">will blend the virtual and physical worlds, enable the Internet of Things to flourish, create the connected life, and/or bring the world of Big Data to the mobile space.  </w:t>
      </w:r>
      <w:r w:rsidR="005D0C65" w:rsidRPr="001E6311">
        <w:rPr>
          <w:rFonts w:cs="Times New Roman"/>
        </w:rPr>
        <w:t xml:space="preserve">All </w:t>
      </w:r>
      <w:r w:rsidR="002B09DB" w:rsidRPr="001E6311">
        <w:rPr>
          <w:rFonts w:cs="Times New Roman"/>
        </w:rPr>
        <w:t>significant developments</w:t>
      </w:r>
      <w:r w:rsidR="005D0C65" w:rsidRPr="001E6311">
        <w:rPr>
          <w:rFonts w:cs="Times New Roman"/>
        </w:rPr>
        <w:t>, to be sure.</w:t>
      </w:r>
    </w:p>
    <w:p w14:paraId="76B2450A" w14:textId="77777777" w:rsidR="001E6311" w:rsidRPr="001E6311" w:rsidRDefault="001E6311" w:rsidP="001E6311">
      <w:pPr>
        <w:spacing w:after="0"/>
        <w:ind w:firstLine="720"/>
        <w:rPr>
          <w:rFonts w:cs="Times New Roman"/>
        </w:rPr>
      </w:pPr>
    </w:p>
    <w:p w14:paraId="7DBC6861" w14:textId="7C991074" w:rsidR="002B09DB" w:rsidRDefault="005D0C65" w:rsidP="001E6311">
      <w:pPr>
        <w:spacing w:after="0"/>
        <w:ind w:firstLine="720"/>
        <w:rPr>
          <w:rFonts w:cs="Times New Roman"/>
        </w:rPr>
      </w:pPr>
      <w:r w:rsidRPr="001E6311">
        <w:rPr>
          <w:rFonts w:cs="Times New Roman"/>
        </w:rPr>
        <w:t xml:space="preserve">But some of the </w:t>
      </w:r>
      <w:r w:rsidR="006876D4" w:rsidRPr="001E6311">
        <w:rPr>
          <w:rFonts w:cs="Times New Roman"/>
        </w:rPr>
        <w:t>conversation surrounding our 5G future</w:t>
      </w:r>
      <w:r w:rsidR="00244852" w:rsidRPr="001E6311">
        <w:rPr>
          <w:rFonts w:cs="Times New Roman"/>
        </w:rPr>
        <w:t xml:space="preserve"> </w:t>
      </w:r>
      <w:r w:rsidR="00F920C8" w:rsidRPr="001E6311">
        <w:rPr>
          <w:rFonts w:cs="Times New Roman"/>
        </w:rPr>
        <w:t>rem</w:t>
      </w:r>
      <w:r w:rsidR="00CE342E" w:rsidRPr="001E6311">
        <w:rPr>
          <w:rFonts w:cs="Times New Roman"/>
        </w:rPr>
        <w:t xml:space="preserve">inds me of a scene from the </w:t>
      </w:r>
      <w:r w:rsidR="00F920C8" w:rsidRPr="001E6311">
        <w:rPr>
          <w:rFonts w:cs="Times New Roman"/>
        </w:rPr>
        <w:t>TV</w:t>
      </w:r>
      <w:r w:rsidR="00965503" w:rsidRPr="001E6311">
        <w:rPr>
          <w:rFonts w:cs="Times New Roman"/>
        </w:rPr>
        <w:t xml:space="preserve"> series </w:t>
      </w:r>
      <w:r w:rsidR="00965503" w:rsidRPr="001E6311">
        <w:rPr>
          <w:rFonts w:cs="Times New Roman"/>
          <w:i/>
        </w:rPr>
        <w:t>Veep</w:t>
      </w:r>
      <w:r w:rsidR="005122FC" w:rsidRPr="001E6311">
        <w:rPr>
          <w:rFonts w:cs="Times New Roman"/>
        </w:rPr>
        <w:t xml:space="preserve">.  </w:t>
      </w:r>
      <w:r w:rsidRPr="001E6311">
        <w:rPr>
          <w:rFonts w:cs="Times New Roman"/>
        </w:rPr>
        <w:t xml:space="preserve">No spoiler alerts here, but </w:t>
      </w:r>
      <w:r w:rsidR="00507919" w:rsidRPr="001E6311">
        <w:rPr>
          <w:rFonts w:cs="Times New Roman"/>
        </w:rPr>
        <w:t>Julia Louis-Dreyfus</w:t>
      </w:r>
      <w:r w:rsidR="00A40AAB" w:rsidRPr="001E6311">
        <w:rPr>
          <w:rFonts w:cs="Times New Roman"/>
        </w:rPr>
        <w:t>’s character</w:t>
      </w:r>
      <w:r w:rsidR="00507919" w:rsidRPr="001E6311">
        <w:rPr>
          <w:rFonts w:cs="Times New Roman"/>
        </w:rPr>
        <w:t>,</w:t>
      </w:r>
      <w:r w:rsidR="00A40AAB" w:rsidRPr="001E6311">
        <w:rPr>
          <w:rFonts w:cs="Times New Roman"/>
        </w:rPr>
        <w:t xml:space="preserve"> Selina Meyer,</w:t>
      </w:r>
      <w:r w:rsidR="00507919" w:rsidRPr="001E6311">
        <w:rPr>
          <w:rFonts w:cs="Times New Roman"/>
        </w:rPr>
        <w:t xml:space="preserve"> </w:t>
      </w:r>
      <w:r w:rsidR="00FE75BF" w:rsidRPr="001E6311">
        <w:rPr>
          <w:rFonts w:cs="Times New Roman"/>
        </w:rPr>
        <w:t>is addressing a</w:t>
      </w:r>
      <w:r w:rsidRPr="001E6311">
        <w:rPr>
          <w:rFonts w:cs="Times New Roman"/>
        </w:rPr>
        <w:t xml:space="preserve"> </w:t>
      </w:r>
      <w:r w:rsidR="008960BE" w:rsidRPr="001E6311">
        <w:rPr>
          <w:rFonts w:cs="Times New Roman"/>
        </w:rPr>
        <w:t>large</w:t>
      </w:r>
      <w:r w:rsidRPr="001E6311">
        <w:rPr>
          <w:rFonts w:cs="Times New Roman"/>
        </w:rPr>
        <w:t xml:space="preserve"> audience</w:t>
      </w:r>
      <w:r w:rsidR="00FE75BF" w:rsidRPr="001E6311">
        <w:rPr>
          <w:rFonts w:cs="Times New Roman"/>
        </w:rPr>
        <w:t xml:space="preserve"> when her teleprompter </w:t>
      </w:r>
      <w:r w:rsidR="003568AC" w:rsidRPr="001E6311">
        <w:rPr>
          <w:rFonts w:cs="Times New Roman"/>
        </w:rPr>
        <w:t xml:space="preserve">goes blank and </w:t>
      </w:r>
      <w:r w:rsidR="006876D4" w:rsidRPr="001E6311">
        <w:rPr>
          <w:rFonts w:cs="Times New Roman"/>
        </w:rPr>
        <w:t xml:space="preserve">displays </w:t>
      </w:r>
      <w:r w:rsidR="00937CC2" w:rsidRPr="001E6311">
        <w:rPr>
          <w:rFonts w:cs="Times New Roman"/>
        </w:rPr>
        <w:t xml:space="preserve">only </w:t>
      </w:r>
      <w:r w:rsidR="006876D4" w:rsidRPr="001E6311">
        <w:rPr>
          <w:rFonts w:cs="Times New Roman"/>
        </w:rPr>
        <w:t>the phrase “FUTURE WHATEVER</w:t>
      </w:r>
      <w:r w:rsidR="00FE75BF" w:rsidRPr="001E6311">
        <w:rPr>
          <w:rFonts w:cs="Times New Roman"/>
        </w:rPr>
        <w:t>.</w:t>
      </w:r>
      <w:r w:rsidR="006876D4" w:rsidRPr="001E6311">
        <w:rPr>
          <w:rFonts w:cs="Times New Roman"/>
        </w:rPr>
        <w:t>”</w:t>
      </w:r>
      <w:r w:rsidR="00FE75BF" w:rsidRPr="001E6311">
        <w:rPr>
          <w:rFonts w:cs="Times New Roman"/>
        </w:rPr>
        <w:t xml:space="preserve">  S</w:t>
      </w:r>
      <w:r w:rsidR="00965503" w:rsidRPr="001E6311">
        <w:rPr>
          <w:rFonts w:cs="Times New Roman"/>
        </w:rPr>
        <w:t xml:space="preserve">he </w:t>
      </w:r>
      <w:r w:rsidRPr="001E6311">
        <w:rPr>
          <w:rFonts w:cs="Times New Roman"/>
        </w:rPr>
        <w:t xml:space="preserve">must </w:t>
      </w:r>
      <w:r w:rsidR="00C1797D" w:rsidRPr="001E6311">
        <w:rPr>
          <w:rFonts w:cs="Times New Roman"/>
        </w:rPr>
        <w:t xml:space="preserve">then </w:t>
      </w:r>
      <w:r w:rsidR="00965503" w:rsidRPr="001E6311">
        <w:rPr>
          <w:rFonts w:cs="Times New Roman"/>
        </w:rPr>
        <w:t>ad lib</w:t>
      </w:r>
      <w:r w:rsidR="00C23A13" w:rsidRPr="001E6311">
        <w:rPr>
          <w:rFonts w:cs="Times New Roman"/>
        </w:rPr>
        <w:t xml:space="preserve"> </w:t>
      </w:r>
      <w:r w:rsidR="00965503" w:rsidRPr="001E6311">
        <w:rPr>
          <w:rFonts w:cs="Times New Roman"/>
        </w:rPr>
        <w:t xml:space="preserve">her way through a speech about </w:t>
      </w:r>
      <w:r w:rsidR="006876D4" w:rsidRPr="001E6311">
        <w:rPr>
          <w:rFonts w:cs="Times New Roman"/>
        </w:rPr>
        <w:t>what is to come</w:t>
      </w:r>
      <w:r w:rsidR="00C23A13" w:rsidRPr="001E6311">
        <w:rPr>
          <w:rFonts w:cs="Times New Roman"/>
        </w:rPr>
        <w:t>:</w:t>
      </w:r>
    </w:p>
    <w:p w14:paraId="4350329B" w14:textId="77777777" w:rsidR="001E6311" w:rsidRPr="001E6311" w:rsidRDefault="001E6311" w:rsidP="001E6311">
      <w:pPr>
        <w:spacing w:after="0"/>
        <w:ind w:firstLine="720"/>
        <w:rPr>
          <w:rFonts w:cs="Times New Roman"/>
        </w:rPr>
      </w:pPr>
    </w:p>
    <w:p w14:paraId="1C3BCEBE" w14:textId="17C104F0" w:rsidR="00AC7461" w:rsidRPr="001E6311" w:rsidRDefault="00C23A13" w:rsidP="001E6311">
      <w:pPr>
        <w:spacing w:after="0"/>
        <w:ind w:left="720" w:right="720"/>
        <w:rPr>
          <w:rFonts w:cs="Times New Roman"/>
        </w:rPr>
      </w:pPr>
      <w:r w:rsidRPr="001E6311">
        <w:rPr>
          <w:rFonts w:cs="Times New Roman"/>
        </w:rPr>
        <w:t>W</w:t>
      </w:r>
      <w:r w:rsidR="00AC7461" w:rsidRPr="001E6311">
        <w:rPr>
          <w:rFonts w:cs="Times New Roman"/>
        </w:rPr>
        <w:t>hatever we have in store cannot be known</w:t>
      </w:r>
      <w:r w:rsidR="002B09DB" w:rsidRPr="001E6311">
        <w:rPr>
          <w:rFonts w:cs="Times New Roman"/>
        </w:rPr>
        <w:t xml:space="preserve">. </w:t>
      </w:r>
      <w:r w:rsidR="00AC7461" w:rsidRPr="001E6311">
        <w:rPr>
          <w:rFonts w:cs="Times New Roman"/>
        </w:rPr>
        <w:t xml:space="preserve"> </w:t>
      </w:r>
      <w:r w:rsidR="002B09DB" w:rsidRPr="001E6311">
        <w:rPr>
          <w:rFonts w:cs="Times New Roman"/>
        </w:rPr>
        <w:t>B</w:t>
      </w:r>
      <w:r w:rsidR="00AC7461" w:rsidRPr="001E6311">
        <w:rPr>
          <w:rFonts w:cs="Times New Roman"/>
        </w:rPr>
        <w:t>ut given time</w:t>
      </w:r>
      <w:r w:rsidR="002B09DB" w:rsidRPr="001E6311">
        <w:rPr>
          <w:rFonts w:cs="Times New Roman"/>
        </w:rPr>
        <w:t>,</w:t>
      </w:r>
      <w:r w:rsidR="00AC7461" w:rsidRPr="001E6311">
        <w:rPr>
          <w:rFonts w:cs="Times New Roman"/>
        </w:rPr>
        <w:t xml:space="preserve"> it can be understood.  The past was once the future.  The future is</w:t>
      </w:r>
      <w:r w:rsidR="00796C7C" w:rsidRPr="001E6311">
        <w:rPr>
          <w:rFonts w:cs="Times New Roman"/>
        </w:rPr>
        <w:t>,</w:t>
      </w:r>
      <w:r w:rsidR="00AC7461" w:rsidRPr="001E6311">
        <w:rPr>
          <w:rFonts w:cs="Times New Roman"/>
        </w:rPr>
        <w:t xml:space="preserve"> I should say</w:t>
      </w:r>
      <w:r w:rsidR="00796C7C" w:rsidRPr="001E6311">
        <w:rPr>
          <w:rFonts w:cs="Times New Roman"/>
        </w:rPr>
        <w:t>,</w:t>
      </w:r>
      <w:r w:rsidR="00AC7461" w:rsidRPr="001E6311">
        <w:rPr>
          <w:rFonts w:cs="Times New Roman"/>
        </w:rPr>
        <w:t xml:space="preserve"> </w:t>
      </w:r>
      <w:r w:rsidR="004F39E4" w:rsidRPr="001E6311">
        <w:rPr>
          <w:rFonts w:cs="Times New Roman"/>
        </w:rPr>
        <w:t>unknown</w:t>
      </w:r>
      <w:r w:rsidR="00AC7461" w:rsidRPr="001E6311">
        <w:rPr>
          <w:rFonts w:cs="Times New Roman"/>
        </w:rPr>
        <w:t xml:space="preserve">. </w:t>
      </w:r>
      <w:r w:rsidR="00796C7C" w:rsidRPr="001E6311">
        <w:rPr>
          <w:rFonts w:cs="Times New Roman"/>
        </w:rPr>
        <w:t xml:space="preserve"> </w:t>
      </w:r>
      <w:r w:rsidR="00AC7461" w:rsidRPr="001E6311">
        <w:rPr>
          <w:rFonts w:cs="Times New Roman"/>
        </w:rPr>
        <w:t xml:space="preserve">It is in fact unknowable. </w:t>
      </w:r>
      <w:r w:rsidR="00796C7C" w:rsidRPr="001E6311">
        <w:rPr>
          <w:rFonts w:cs="Times New Roman"/>
        </w:rPr>
        <w:t xml:space="preserve"> </w:t>
      </w:r>
      <w:r w:rsidR="00AC7461" w:rsidRPr="001E6311">
        <w:rPr>
          <w:rFonts w:cs="Times New Roman"/>
        </w:rPr>
        <w:t xml:space="preserve">So I’m asking you to meet me at the station </w:t>
      </w:r>
      <w:r w:rsidR="004F39E4" w:rsidRPr="001E6311">
        <w:rPr>
          <w:rFonts w:cs="Times New Roman"/>
        </w:rPr>
        <w:t xml:space="preserve">and join me </w:t>
      </w:r>
      <w:r w:rsidR="00AC7461" w:rsidRPr="001E6311">
        <w:rPr>
          <w:rFonts w:cs="Times New Roman"/>
        </w:rPr>
        <w:t xml:space="preserve">as we board a train bound for a place called the future. </w:t>
      </w:r>
      <w:r w:rsidR="00796C7C" w:rsidRPr="001E6311">
        <w:rPr>
          <w:rFonts w:cs="Times New Roman"/>
        </w:rPr>
        <w:t xml:space="preserve"> </w:t>
      </w:r>
      <w:r w:rsidR="00AC7461" w:rsidRPr="001E6311">
        <w:rPr>
          <w:rFonts w:cs="Times New Roman"/>
        </w:rPr>
        <w:t>We will be ready for that future whatever.</w:t>
      </w:r>
      <w:r w:rsidR="002B09DB" w:rsidRPr="001E6311">
        <w:rPr>
          <w:rStyle w:val="FootnoteReference"/>
          <w:rFonts w:cs="Times New Roman"/>
        </w:rPr>
        <w:footnoteReference w:id="1"/>
      </w:r>
    </w:p>
    <w:p w14:paraId="300F7D94" w14:textId="77777777" w:rsidR="001E6311" w:rsidRDefault="001E6311" w:rsidP="001E6311">
      <w:pPr>
        <w:spacing w:after="0"/>
        <w:ind w:firstLine="720"/>
        <w:rPr>
          <w:rFonts w:cs="Times New Roman"/>
        </w:rPr>
      </w:pPr>
    </w:p>
    <w:p w14:paraId="1E1E0893" w14:textId="667E90EB" w:rsidR="00D11F7C" w:rsidRPr="001E6311" w:rsidRDefault="000375C2" w:rsidP="001E6311">
      <w:pPr>
        <w:spacing w:after="0"/>
        <w:ind w:firstLine="720"/>
        <w:rPr>
          <w:rFonts w:cs="Times New Roman"/>
        </w:rPr>
      </w:pPr>
      <w:r w:rsidRPr="001E6311">
        <w:rPr>
          <w:rFonts w:cs="Times New Roman"/>
        </w:rPr>
        <w:t>W</w:t>
      </w:r>
      <w:r w:rsidR="003E390F" w:rsidRPr="001E6311">
        <w:rPr>
          <w:rFonts w:cs="Times New Roman"/>
        </w:rPr>
        <w:t>hen it comes to our 5G future,</w:t>
      </w:r>
      <w:r w:rsidRPr="001E6311">
        <w:rPr>
          <w:rFonts w:cs="Times New Roman"/>
        </w:rPr>
        <w:t xml:space="preserve"> however,</w:t>
      </w:r>
      <w:r w:rsidR="003E390F" w:rsidRPr="001E6311">
        <w:rPr>
          <w:rFonts w:cs="Times New Roman"/>
        </w:rPr>
        <w:t xml:space="preserve"> </w:t>
      </w:r>
      <w:r w:rsidR="00AD4ABD" w:rsidRPr="001E6311">
        <w:rPr>
          <w:rFonts w:cs="Times New Roman"/>
        </w:rPr>
        <w:t xml:space="preserve">“whatever” isn’t good enough; </w:t>
      </w:r>
      <w:r w:rsidR="003E390F" w:rsidRPr="001E6311">
        <w:rPr>
          <w:rFonts w:cs="Times New Roman"/>
        </w:rPr>
        <w:t xml:space="preserve">the time for vague generalities is </w:t>
      </w:r>
      <w:r w:rsidR="008960BE" w:rsidRPr="001E6311">
        <w:rPr>
          <w:rFonts w:cs="Times New Roman"/>
        </w:rPr>
        <w:t>coming to an end</w:t>
      </w:r>
      <w:r w:rsidR="003E390F" w:rsidRPr="001E6311">
        <w:rPr>
          <w:rFonts w:cs="Times New Roman"/>
        </w:rPr>
        <w:t>.  I</w:t>
      </w:r>
      <w:r w:rsidR="002B09DB" w:rsidRPr="001E6311">
        <w:rPr>
          <w:rFonts w:cs="Times New Roman"/>
        </w:rPr>
        <w:t>’</w:t>
      </w:r>
      <w:r w:rsidR="003E390F" w:rsidRPr="001E6311">
        <w:rPr>
          <w:rFonts w:cs="Times New Roman"/>
        </w:rPr>
        <w:t xml:space="preserve">m therefore pleased that the Commission is </w:t>
      </w:r>
      <w:r w:rsidR="00BB0A51" w:rsidRPr="001E6311">
        <w:rPr>
          <w:rFonts w:cs="Times New Roman"/>
        </w:rPr>
        <w:t xml:space="preserve">launching a rulemaking </w:t>
      </w:r>
      <w:r w:rsidR="00D11F7C" w:rsidRPr="001E6311">
        <w:rPr>
          <w:rFonts w:cs="Times New Roman"/>
        </w:rPr>
        <w:t xml:space="preserve">today </w:t>
      </w:r>
      <w:r w:rsidR="003E390F" w:rsidRPr="001E6311">
        <w:rPr>
          <w:rFonts w:cs="Times New Roman"/>
        </w:rPr>
        <w:t xml:space="preserve">that will allow us to </w:t>
      </w:r>
      <w:r w:rsidR="00655081" w:rsidRPr="001E6311">
        <w:rPr>
          <w:rFonts w:cs="Times New Roman"/>
        </w:rPr>
        <w:t xml:space="preserve">start getting </w:t>
      </w:r>
      <w:r w:rsidR="00EF5055" w:rsidRPr="001E6311">
        <w:rPr>
          <w:rFonts w:cs="Times New Roman"/>
        </w:rPr>
        <w:t xml:space="preserve">more </w:t>
      </w:r>
      <w:r w:rsidR="00655081" w:rsidRPr="001E6311">
        <w:rPr>
          <w:rFonts w:cs="Times New Roman"/>
        </w:rPr>
        <w:t xml:space="preserve">specific about </w:t>
      </w:r>
      <w:r w:rsidR="003E390F" w:rsidRPr="001E6311">
        <w:rPr>
          <w:rFonts w:cs="Times New Roman"/>
        </w:rPr>
        <w:t>5G</w:t>
      </w:r>
      <w:r w:rsidR="00A5703E" w:rsidRPr="001E6311">
        <w:rPr>
          <w:rFonts w:cs="Times New Roman"/>
        </w:rPr>
        <w:t>.</w:t>
      </w:r>
    </w:p>
    <w:p w14:paraId="5D5174CD" w14:textId="77777777" w:rsidR="001E6311" w:rsidRDefault="001E6311" w:rsidP="001E6311">
      <w:pPr>
        <w:spacing w:after="0"/>
        <w:ind w:firstLine="720"/>
        <w:rPr>
          <w:rFonts w:cs="Times New Roman"/>
        </w:rPr>
      </w:pPr>
    </w:p>
    <w:p w14:paraId="460F8353" w14:textId="5D075888" w:rsidR="004605CA" w:rsidRPr="001E6311" w:rsidRDefault="00723C38" w:rsidP="001E6311">
      <w:pPr>
        <w:spacing w:after="0"/>
        <w:ind w:firstLine="720"/>
        <w:rPr>
          <w:rFonts w:cs="Times New Roman"/>
        </w:rPr>
      </w:pPr>
      <w:r w:rsidRPr="001E6311">
        <w:rPr>
          <w:rFonts w:cs="Times New Roman"/>
        </w:rPr>
        <w:t>This is all the more important because c</w:t>
      </w:r>
      <w:r w:rsidR="00E81956" w:rsidRPr="001E6311">
        <w:rPr>
          <w:rFonts w:cs="Times New Roman"/>
        </w:rPr>
        <w:t xml:space="preserve">ompanies are investing heavily in engineering solutions and achieving technological breakthroughs thought impossible only a short time ago.  </w:t>
      </w:r>
      <w:r w:rsidR="00965503" w:rsidRPr="001E6311">
        <w:rPr>
          <w:rFonts w:cs="Times New Roman"/>
        </w:rPr>
        <w:t>I</w:t>
      </w:r>
      <w:r w:rsidR="00D11F7C" w:rsidRPr="001E6311">
        <w:rPr>
          <w:rFonts w:cs="Times New Roman"/>
        </w:rPr>
        <w:t>’</w:t>
      </w:r>
      <w:r w:rsidR="00A109A0" w:rsidRPr="001E6311">
        <w:rPr>
          <w:rFonts w:cs="Times New Roman"/>
        </w:rPr>
        <w:t xml:space="preserve">ve had the chance to see </w:t>
      </w:r>
      <w:r w:rsidR="00E81956" w:rsidRPr="001E6311">
        <w:rPr>
          <w:rFonts w:cs="Times New Roman"/>
        </w:rPr>
        <w:t xml:space="preserve">some of those efforts </w:t>
      </w:r>
      <w:r w:rsidR="00254A82" w:rsidRPr="001E6311">
        <w:rPr>
          <w:rFonts w:cs="Times New Roman"/>
        </w:rPr>
        <w:t>first</w:t>
      </w:r>
      <w:r w:rsidR="009D10C0" w:rsidRPr="001E6311">
        <w:rPr>
          <w:rFonts w:cs="Times New Roman"/>
        </w:rPr>
        <w:t>hand</w:t>
      </w:r>
      <w:r w:rsidR="001556B0" w:rsidRPr="001E6311">
        <w:rPr>
          <w:rFonts w:cs="Times New Roman"/>
        </w:rPr>
        <w:t xml:space="preserve">.  </w:t>
      </w:r>
      <w:r w:rsidR="00BA73B5" w:rsidRPr="001E6311">
        <w:rPr>
          <w:rFonts w:cs="Times New Roman"/>
        </w:rPr>
        <w:t>One year ago today</w:t>
      </w:r>
      <w:r w:rsidR="004D6427" w:rsidRPr="001E6311">
        <w:rPr>
          <w:rFonts w:cs="Times New Roman"/>
        </w:rPr>
        <w:t>, I visit</w:t>
      </w:r>
      <w:r w:rsidR="002A1726" w:rsidRPr="001E6311">
        <w:rPr>
          <w:rFonts w:cs="Times New Roman"/>
        </w:rPr>
        <w:t>ed</w:t>
      </w:r>
      <w:r w:rsidR="004D6427" w:rsidRPr="001E6311">
        <w:rPr>
          <w:rFonts w:cs="Times New Roman"/>
        </w:rPr>
        <w:t xml:space="preserve"> Samsung’s 5G r</w:t>
      </w:r>
      <w:r w:rsidR="002A1726" w:rsidRPr="001E6311">
        <w:rPr>
          <w:rFonts w:cs="Times New Roman"/>
        </w:rPr>
        <w:t xml:space="preserve">esearch lab </w:t>
      </w:r>
      <w:r w:rsidR="00DE0A04" w:rsidRPr="001E6311">
        <w:rPr>
          <w:rFonts w:cs="Times New Roman"/>
        </w:rPr>
        <w:t>near Dallas</w:t>
      </w:r>
      <w:r w:rsidR="002A1726" w:rsidRPr="001E6311">
        <w:rPr>
          <w:rFonts w:cs="Times New Roman"/>
        </w:rPr>
        <w:t xml:space="preserve">, TX, where </w:t>
      </w:r>
      <w:r w:rsidR="004605CA" w:rsidRPr="001E6311">
        <w:rPr>
          <w:rFonts w:cs="Times New Roman"/>
        </w:rPr>
        <w:t xml:space="preserve">engineers are hard at work developing base stations and mobile technologies that use spectrum above 24 GHz.  </w:t>
      </w:r>
      <w:r w:rsidR="002A1726" w:rsidRPr="001E6311">
        <w:rPr>
          <w:rFonts w:cs="Times New Roman"/>
        </w:rPr>
        <w:t xml:space="preserve">Their experiments </w:t>
      </w:r>
      <w:r w:rsidR="00FE19FA" w:rsidRPr="001E6311">
        <w:rPr>
          <w:rFonts w:cs="Times New Roman"/>
        </w:rPr>
        <w:t>with</w:t>
      </w:r>
      <w:r w:rsidR="006969EB" w:rsidRPr="001E6311">
        <w:rPr>
          <w:rFonts w:cs="Times New Roman"/>
        </w:rPr>
        <w:t xml:space="preserve"> </w:t>
      </w:r>
      <w:r w:rsidR="00DD6AF3" w:rsidRPr="001E6311">
        <w:rPr>
          <w:rFonts w:cs="Times New Roman"/>
        </w:rPr>
        <w:t>multiple-input</w:t>
      </w:r>
      <w:r w:rsidR="00384783" w:rsidRPr="001E6311">
        <w:rPr>
          <w:rFonts w:cs="Times New Roman"/>
        </w:rPr>
        <w:t>,</w:t>
      </w:r>
      <w:r w:rsidR="00DD6AF3" w:rsidRPr="001E6311">
        <w:rPr>
          <w:rFonts w:cs="Times New Roman"/>
        </w:rPr>
        <w:t xml:space="preserve"> multiple-out</w:t>
      </w:r>
      <w:r w:rsidR="001855E2" w:rsidRPr="001E6311">
        <w:rPr>
          <w:rFonts w:cs="Times New Roman"/>
        </w:rPr>
        <w:t>put</w:t>
      </w:r>
      <w:r w:rsidR="00D45AB2" w:rsidRPr="001E6311">
        <w:rPr>
          <w:rFonts w:cs="Times New Roman"/>
        </w:rPr>
        <w:t xml:space="preserve"> </w:t>
      </w:r>
      <w:r w:rsidR="006969EB" w:rsidRPr="001E6311">
        <w:rPr>
          <w:rFonts w:cs="Times New Roman"/>
        </w:rPr>
        <w:t xml:space="preserve">antennas </w:t>
      </w:r>
      <w:r w:rsidR="00DD6AF3" w:rsidRPr="001E6311">
        <w:rPr>
          <w:rFonts w:cs="Times New Roman"/>
        </w:rPr>
        <w:t xml:space="preserve">no bigger than a Post-it note </w:t>
      </w:r>
      <w:r w:rsidR="002A1726" w:rsidRPr="001E6311">
        <w:rPr>
          <w:rFonts w:cs="Times New Roman"/>
        </w:rPr>
        <w:t xml:space="preserve">have </w:t>
      </w:r>
      <w:r w:rsidR="001556B0" w:rsidRPr="001E6311">
        <w:rPr>
          <w:rFonts w:cs="Times New Roman"/>
        </w:rPr>
        <w:t xml:space="preserve">already </w:t>
      </w:r>
      <w:r w:rsidR="002A1726" w:rsidRPr="001E6311">
        <w:rPr>
          <w:rFonts w:cs="Times New Roman"/>
        </w:rPr>
        <w:t xml:space="preserve">demonstrated </w:t>
      </w:r>
      <w:r w:rsidR="001556B0" w:rsidRPr="001E6311">
        <w:rPr>
          <w:rFonts w:cs="Times New Roman"/>
        </w:rPr>
        <w:t xml:space="preserve">that 5G technologies </w:t>
      </w:r>
      <w:r w:rsidR="003E390F" w:rsidRPr="001E6311">
        <w:rPr>
          <w:rFonts w:cs="Times New Roman"/>
        </w:rPr>
        <w:t xml:space="preserve">used in those bands </w:t>
      </w:r>
      <w:r w:rsidR="001556B0" w:rsidRPr="001E6311">
        <w:rPr>
          <w:rFonts w:cs="Times New Roman"/>
        </w:rPr>
        <w:t xml:space="preserve">can deliver </w:t>
      </w:r>
      <w:r w:rsidR="00D45AB2" w:rsidRPr="001E6311">
        <w:rPr>
          <w:rFonts w:cs="Times New Roman"/>
        </w:rPr>
        <w:t xml:space="preserve">mobile </w:t>
      </w:r>
      <w:r w:rsidR="001556B0" w:rsidRPr="001E6311">
        <w:rPr>
          <w:rFonts w:cs="Times New Roman"/>
        </w:rPr>
        <w:t xml:space="preserve">speeds in excess of 1 Gbps.  </w:t>
      </w:r>
      <w:r w:rsidR="004605CA" w:rsidRPr="001E6311">
        <w:rPr>
          <w:rFonts w:cs="Times New Roman"/>
        </w:rPr>
        <w:t xml:space="preserve">More recently, I attended Intel’s demonstration of its </w:t>
      </w:r>
      <w:r w:rsidR="00770FE5" w:rsidRPr="001E6311">
        <w:rPr>
          <w:rFonts w:cs="Times New Roman"/>
        </w:rPr>
        <w:t xml:space="preserve">millimeter wave </w:t>
      </w:r>
      <w:r w:rsidR="004605CA" w:rsidRPr="001E6311">
        <w:rPr>
          <w:rFonts w:cs="Times New Roman"/>
        </w:rPr>
        <w:t>technology here at the FCC’</w:t>
      </w:r>
      <w:r w:rsidR="001556B0" w:rsidRPr="001E6311">
        <w:rPr>
          <w:rFonts w:cs="Times New Roman"/>
        </w:rPr>
        <w:t xml:space="preserve">s headquarters.  </w:t>
      </w:r>
      <w:r w:rsidR="004931EB" w:rsidRPr="001E6311">
        <w:rPr>
          <w:rFonts w:cs="Times New Roman"/>
        </w:rPr>
        <w:t>It</w:t>
      </w:r>
      <w:r w:rsidR="001556B0" w:rsidRPr="001E6311">
        <w:rPr>
          <w:rFonts w:cs="Times New Roman"/>
        </w:rPr>
        <w:t xml:space="preserve"> </w:t>
      </w:r>
      <w:r w:rsidR="00F70048" w:rsidRPr="001E6311">
        <w:rPr>
          <w:rFonts w:cs="Times New Roman"/>
        </w:rPr>
        <w:t>showed how spectrum above 24 GHz can be used to</w:t>
      </w:r>
      <w:r w:rsidR="00BD57DE" w:rsidRPr="001E6311">
        <w:rPr>
          <w:rFonts w:cs="Times New Roman"/>
        </w:rPr>
        <w:t xml:space="preserve"> beam</w:t>
      </w:r>
      <w:r w:rsidR="00DF7A35" w:rsidRPr="001E6311">
        <w:rPr>
          <w:rFonts w:cs="Times New Roman"/>
        </w:rPr>
        <w:t xml:space="preserve"> signals off tables, buildings, or other objects to </w:t>
      </w:r>
      <w:r w:rsidR="004931EB" w:rsidRPr="001E6311">
        <w:rPr>
          <w:rFonts w:cs="Times New Roman"/>
        </w:rPr>
        <w:t xml:space="preserve">find the most efficient, highest-capacity connection </w:t>
      </w:r>
      <w:r w:rsidR="00F70048" w:rsidRPr="001E6311">
        <w:rPr>
          <w:rFonts w:cs="Times New Roman"/>
        </w:rPr>
        <w:lastRenderedPageBreak/>
        <w:t xml:space="preserve">between </w:t>
      </w:r>
      <w:r w:rsidR="004931EB" w:rsidRPr="001E6311">
        <w:rPr>
          <w:rFonts w:cs="Times New Roman"/>
        </w:rPr>
        <w:t xml:space="preserve">a base station </w:t>
      </w:r>
      <w:r w:rsidR="00F70048" w:rsidRPr="001E6311">
        <w:rPr>
          <w:rFonts w:cs="Times New Roman"/>
        </w:rPr>
        <w:t>and</w:t>
      </w:r>
      <w:r w:rsidR="004931EB" w:rsidRPr="001E6311">
        <w:rPr>
          <w:rFonts w:cs="Times New Roman"/>
        </w:rPr>
        <w:t xml:space="preserve"> mobile user</w:t>
      </w:r>
      <w:r w:rsidR="00DF7A35" w:rsidRPr="001E6311">
        <w:rPr>
          <w:rFonts w:cs="Times New Roman"/>
        </w:rPr>
        <w:t>.</w:t>
      </w:r>
      <w:r w:rsidR="00F70048" w:rsidRPr="001E6311">
        <w:rPr>
          <w:rFonts w:cs="Times New Roman"/>
        </w:rPr>
        <w:t xml:space="preserve">  </w:t>
      </w:r>
      <w:r w:rsidR="00A804E4" w:rsidRPr="001E6311">
        <w:rPr>
          <w:rFonts w:cs="Times New Roman"/>
        </w:rPr>
        <w:t xml:space="preserve">These and many </w:t>
      </w:r>
      <w:r w:rsidR="003B32B0" w:rsidRPr="001E6311">
        <w:rPr>
          <w:rFonts w:cs="Times New Roman"/>
        </w:rPr>
        <w:t xml:space="preserve">other </w:t>
      </w:r>
      <w:r w:rsidR="00A804E4" w:rsidRPr="001E6311">
        <w:rPr>
          <w:rFonts w:cs="Times New Roman"/>
        </w:rPr>
        <w:t xml:space="preserve">efforts </w:t>
      </w:r>
      <w:r w:rsidR="00C104C4" w:rsidRPr="001E6311">
        <w:rPr>
          <w:rFonts w:cs="Times New Roman"/>
        </w:rPr>
        <w:t xml:space="preserve">will enable </w:t>
      </w:r>
      <w:r w:rsidR="00A804E4" w:rsidRPr="001E6311">
        <w:rPr>
          <w:rFonts w:cs="Times New Roman"/>
        </w:rPr>
        <w:t xml:space="preserve">consumers </w:t>
      </w:r>
      <w:r w:rsidR="00C104C4" w:rsidRPr="001E6311">
        <w:rPr>
          <w:rFonts w:cs="Times New Roman"/>
        </w:rPr>
        <w:t xml:space="preserve">to </w:t>
      </w:r>
      <w:r w:rsidR="00A804E4" w:rsidRPr="001E6311">
        <w:rPr>
          <w:rFonts w:cs="Times New Roman"/>
        </w:rPr>
        <w:t>enjoy the next generation of wireless connectivity.</w:t>
      </w:r>
    </w:p>
    <w:p w14:paraId="18FAB4BE" w14:textId="77777777" w:rsidR="001E6311" w:rsidRDefault="001E6311" w:rsidP="001E6311">
      <w:pPr>
        <w:spacing w:after="0"/>
        <w:ind w:firstLine="720"/>
        <w:rPr>
          <w:rFonts w:cs="Times New Roman"/>
        </w:rPr>
      </w:pPr>
    </w:p>
    <w:p w14:paraId="6908CBD4" w14:textId="00E1F819" w:rsidR="00C018AE" w:rsidRPr="001E6311" w:rsidRDefault="00C104C4" w:rsidP="001E6311">
      <w:pPr>
        <w:spacing w:after="0"/>
        <w:ind w:firstLine="720"/>
        <w:rPr>
          <w:rFonts w:cs="Times New Roman"/>
        </w:rPr>
      </w:pPr>
      <w:r w:rsidRPr="001E6311">
        <w:rPr>
          <w:rFonts w:cs="Times New Roman"/>
        </w:rPr>
        <w:t xml:space="preserve">As for </w:t>
      </w:r>
      <w:r w:rsidR="0004000B" w:rsidRPr="001E6311">
        <w:rPr>
          <w:rFonts w:cs="Times New Roman"/>
        </w:rPr>
        <w:t>the FCC’s role</w:t>
      </w:r>
      <w:r w:rsidR="00583813" w:rsidRPr="001E6311">
        <w:rPr>
          <w:rFonts w:cs="Times New Roman"/>
        </w:rPr>
        <w:t xml:space="preserve">, </w:t>
      </w:r>
      <w:r w:rsidRPr="001E6311">
        <w:rPr>
          <w:rFonts w:cs="Times New Roman"/>
        </w:rPr>
        <w:t xml:space="preserve">my view is that </w:t>
      </w:r>
      <w:r w:rsidR="0004000B" w:rsidRPr="001E6311">
        <w:rPr>
          <w:rFonts w:cs="Times New Roman"/>
        </w:rPr>
        <w:t xml:space="preserve">we </w:t>
      </w:r>
      <w:r w:rsidRPr="001E6311">
        <w:rPr>
          <w:rFonts w:cs="Times New Roman"/>
        </w:rPr>
        <w:t>should put a</w:t>
      </w:r>
      <w:r w:rsidR="00C018AE" w:rsidRPr="001E6311">
        <w:rPr>
          <w:rFonts w:cs="Times New Roman"/>
        </w:rPr>
        <w:t xml:space="preserve"> </w:t>
      </w:r>
      <w:r w:rsidR="00583813" w:rsidRPr="001E6311">
        <w:rPr>
          <w:rFonts w:cs="Times New Roman"/>
        </w:rPr>
        <w:t xml:space="preserve">framework in place </w:t>
      </w:r>
      <w:r w:rsidR="008E5343" w:rsidRPr="001E6311">
        <w:rPr>
          <w:rFonts w:cs="Times New Roman"/>
        </w:rPr>
        <w:t>that will allow</w:t>
      </w:r>
      <w:r w:rsidR="00583813" w:rsidRPr="001E6311">
        <w:rPr>
          <w:rFonts w:cs="Times New Roman"/>
        </w:rPr>
        <w:t xml:space="preserve"> 5G </w:t>
      </w:r>
      <w:r w:rsidR="008E5343" w:rsidRPr="001E6311">
        <w:rPr>
          <w:rFonts w:cs="Times New Roman"/>
        </w:rPr>
        <w:t>to</w:t>
      </w:r>
      <w:r w:rsidR="00583813" w:rsidRPr="001E6311">
        <w:rPr>
          <w:rFonts w:cs="Times New Roman"/>
        </w:rPr>
        <w:t xml:space="preserve"> develop in the U</w:t>
      </w:r>
      <w:r w:rsidRPr="001E6311">
        <w:rPr>
          <w:rFonts w:cs="Times New Roman"/>
        </w:rPr>
        <w:t xml:space="preserve">nited </w:t>
      </w:r>
      <w:r w:rsidR="00583813" w:rsidRPr="001E6311">
        <w:rPr>
          <w:rFonts w:cs="Times New Roman"/>
        </w:rPr>
        <w:t>S</w:t>
      </w:r>
      <w:r w:rsidRPr="001E6311">
        <w:rPr>
          <w:rFonts w:cs="Times New Roman"/>
        </w:rPr>
        <w:t>tates</w:t>
      </w:r>
      <w:r w:rsidR="00583813" w:rsidRPr="001E6311">
        <w:rPr>
          <w:rFonts w:cs="Times New Roman"/>
        </w:rPr>
        <w:t xml:space="preserve"> as quickly as the technology and consumer demand allow.  </w:t>
      </w:r>
      <w:r w:rsidR="00004746" w:rsidRPr="001E6311">
        <w:rPr>
          <w:rFonts w:cs="Times New Roman"/>
        </w:rPr>
        <w:t xml:space="preserve">The </w:t>
      </w:r>
      <w:r w:rsidR="00AA4684" w:rsidRPr="001E6311">
        <w:rPr>
          <w:rFonts w:cs="Times New Roman"/>
        </w:rPr>
        <w:t xml:space="preserve">U.S. </w:t>
      </w:r>
      <w:r w:rsidR="008E5343" w:rsidRPr="001E6311">
        <w:rPr>
          <w:rFonts w:cs="Times New Roman"/>
        </w:rPr>
        <w:t>has led</w:t>
      </w:r>
      <w:r w:rsidR="00AA4684" w:rsidRPr="001E6311">
        <w:rPr>
          <w:rFonts w:cs="Times New Roman"/>
        </w:rPr>
        <w:t xml:space="preserve"> the world in 4G</w:t>
      </w:r>
      <w:r w:rsidR="008E5343" w:rsidRPr="001E6311">
        <w:rPr>
          <w:rFonts w:cs="Times New Roman"/>
        </w:rPr>
        <w:t xml:space="preserve">, and there is certainly a lot of running room left with </w:t>
      </w:r>
      <w:r w:rsidR="0068043E" w:rsidRPr="001E6311">
        <w:rPr>
          <w:rFonts w:cs="Times New Roman"/>
        </w:rPr>
        <w:t>LTE and LTE-Advanced</w:t>
      </w:r>
      <w:r w:rsidR="008E5343" w:rsidRPr="001E6311">
        <w:rPr>
          <w:rFonts w:cs="Times New Roman"/>
        </w:rPr>
        <w:t>.  But we must continue to lead as mobile technologies transition to 5G</w:t>
      </w:r>
      <w:r w:rsidRPr="001E6311">
        <w:rPr>
          <w:rFonts w:cs="Times New Roman"/>
        </w:rPr>
        <w:t xml:space="preserve">.  </w:t>
      </w:r>
      <w:r w:rsidR="00AC7D7E" w:rsidRPr="001E6311">
        <w:rPr>
          <w:rFonts w:cs="Times New Roman"/>
        </w:rPr>
        <w:t>T</w:t>
      </w:r>
      <w:r w:rsidR="005727F3" w:rsidRPr="001E6311">
        <w:rPr>
          <w:rFonts w:cs="Times New Roman"/>
        </w:rPr>
        <w:t xml:space="preserve">he key is to make sure </w:t>
      </w:r>
      <w:r w:rsidR="003E390F" w:rsidRPr="001E6311">
        <w:rPr>
          <w:rFonts w:cs="Times New Roman"/>
        </w:rPr>
        <w:t xml:space="preserve">that </w:t>
      </w:r>
      <w:r w:rsidR="005727F3" w:rsidRPr="001E6311">
        <w:rPr>
          <w:rFonts w:cs="Times New Roman"/>
        </w:rPr>
        <w:t>the FCC does not become a r</w:t>
      </w:r>
      <w:r w:rsidR="00583813" w:rsidRPr="001E6311">
        <w:rPr>
          <w:rFonts w:cs="Times New Roman"/>
        </w:rPr>
        <w:t xml:space="preserve">egulatory bottleneck or send signals that would lead companies to focus their research and investments outside of </w:t>
      </w:r>
      <w:r w:rsidR="003E390F" w:rsidRPr="001E6311">
        <w:rPr>
          <w:rFonts w:cs="Times New Roman"/>
        </w:rPr>
        <w:t>our country</w:t>
      </w:r>
      <w:r w:rsidR="00FE75BF" w:rsidRPr="001E6311">
        <w:rPr>
          <w:rFonts w:cs="Times New Roman"/>
        </w:rPr>
        <w:t>.</w:t>
      </w:r>
    </w:p>
    <w:p w14:paraId="64F48F73" w14:textId="77777777" w:rsidR="001E6311" w:rsidRDefault="001E6311" w:rsidP="001E6311">
      <w:pPr>
        <w:spacing w:after="0"/>
        <w:ind w:firstLine="720"/>
        <w:rPr>
          <w:rFonts w:cs="Times New Roman"/>
        </w:rPr>
      </w:pPr>
    </w:p>
    <w:p w14:paraId="31CA4F61" w14:textId="62E71D50" w:rsidR="00A109A0" w:rsidRPr="001E6311" w:rsidRDefault="00C018AE" w:rsidP="001E6311">
      <w:pPr>
        <w:spacing w:after="0"/>
        <w:ind w:firstLine="720"/>
        <w:rPr>
          <w:rFonts w:cs="Times New Roman"/>
        </w:rPr>
      </w:pPr>
      <w:r w:rsidRPr="001E6311">
        <w:rPr>
          <w:rFonts w:cs="Times New Roman"/>
        </w:rPr>
        <w:t xml:space="preserve">And on </w:t>
      </w:r>
      <w:r w:rsidR="003E390F" w:rsidRPr="001E6311">
        <w:rPr>
          <w:rFonts w:cs="Times New Roman"/>
        </w:rPr>
        <w:t>that</w:t>
      </w:r>
      <w:r w:rsidR="00012F56" w:rsidRPr="001E6311">
        <w:rPr>
          <w:rFonts w:cs="Times New Roman"/>
        </w:rPr>
        <w:t xml:space="preserve"> </w:t>
      </w:r>
      <w:r w:rsidRPr="001E6311">
        <w:rPr>
          <w:rFonts w:cs="Times New Roman"/>
        </w:rPr>
        <w:t xml:space="preserve">score, today’s </w:t>
      </w:r>
      <w:r w:rsidR="009629CE" w:rsidRPr="001E6311">
        <w:rPr>
          <w:rFonts w:cs="Times New Roman"/>
        </w:rPr>
        <w:t xml:space="preserve">item </w:t>
      </w:r>
      <w:r w:rsidRPr="001E6311">
        <w:rPr>
          <w:rFonts w:cs="Times New Roman"/>
        </w:rPr>
        <w:t>is a mixed bag</w:t>
      </w:r>
      <w:r w:rsidR="00CC01EE" w:rsidRPr="001E6311">
        <w:rPr>
          <w:rFonts w:cs="Times New Roman"/>
        </w:rPr>
        <w:t xml:space="preserve">.  </w:t>
      </w:r>
      <w:r w:rsidR="00686CEF" w:rsidRPr="001E6311">
        <w:rPr>
          <w:rFonts w:cs="Times New Roman"/>
        </w:rPr>
        <w:t xml:space="preserve">On the </w:t>
      </w:r>
      <w:r w:rsidR="00256602" w:rsidRPr="001E6311">
        <w:rPr>
          <w:rFonts w:cs="Times New Roman"/>
        </w:rPr>
        <w:t>plus side</w:t>
      </w:r>
      <w:r w:rsidR="009358B3" w:rsidRPr="001E6311">
        <w:rPr>
          <w:rFonts w:cs="Times New Roman"/>
        </w:rPr>
        <w:t xml:space="preserve">, </w:t>
      </w:r>
      <w:r w:rsidR="002D031E" w:rsidRPr="001E6311">
        <w:rPr>
          <w:rFonts w:cs="Times New Roman"/>
        </w:rPr>
        <w:t xml:space="preserve">we are </w:t>
      </w:r>
      <w:r w:rsidR="00A109A0" w:rsidRPr="001E6311">
        <w:rPr>
          <w:rFonts w:cs="Times New Roman"/>
        </w:rPr>
        <w:t xml:space="preserve">proposing to </w:t>
      </w:r>
      <w:r w:rsidR="00B15353" w:rsidRPr="001E6311">
        <w:rPr>
          <w:rFonts w:cs="Times New Roman"/>
        </w:rPr>
        <w:t xml:space="preserve">allow mobile operations in some </w:t>
      </w:r>
      <w:r w:rsidR="00A109A0" w:rsidRPr="001E6311">
        <w:rPr>
          <w:rFonts w:cs="Times New Roman"/>
        </w:rPr>
        <w:t>bands</w:t>
      </w:r>
      <w:r w:rsidR="00AA4684" w:rsidRPr="001E6311">
        <w:rPr>
          <w:rFonts w:cs="Times New Roman"/>
        </w:rPr>
        <w:t xml:space="preserve"> above 24 GHz</w:t>
      </w:r>
      <w:r w:rsidR="00A109A0" w:rsidRPr="001E6311">
        <w:rPr>
          <w:rFonts w:cs="Times New Roman"/>
        </w:rPr>
        <w:t xml:space="preserve">.  I had called for the </w:t>
      </w:r>
      <w:r w:rsidR="009358B3" w:rsidRPr="001E6311">
        <w:rPr>
          <w:rFonts w:cs="Times New Roman"/>
        </w:rPr>
        <w:t xml:space="preserve">FCC to </w:t>
      </w:r>
      <w:r w:rsidR="00DD6AF3" w:rsidRPr="001E6311">
        <w:rPr>
          <w:rFonts w:cs="Times New Roman"/>
        </w:rPr>
        <w:t xml:space="preserve">move quickly to </w:t>
      </w:r>
      <w:r w:rsidR="007A7556" w:rsidRPr="001E6311">
        <w:rPr>
          <w:rFonts w:cs="Times New Roman"/>
        </w:rPr>
        <w:t>take that step</w:t>
      </w:r>
      <w:r w:rsidR="007B6EE5" w:rsidRPr="001E6311">
        <w:rPr>
          <w:rFonts w:cs="Times New Roman"/>
        </w:rPr>
        <w:t xml:space="preserve">, </w:t>
      </w:r>
      <w:r w:rsidR="00BA2B24" w:rsidRPr="001E6311">
        <w:rPr>
          <w:rFonts w:cs="Times New Roman"/>
        </w:rPr>
        <w:t>so I</w:t>
      </w:r>
      <w:r w:rsidR="007A7556" w:rsidRPr="001E6311">
        <w:rPr>
          <w:rFonts w:cs="Times New Roman"/>
        </w:rPr>
        <w:t>’</w:t>
      </w:r>
      <w:r w:rsidR="009358B3" w:rsidRPr="001E6311">
        <w:rPr>
          <w:rFonts w:cs="Times New Roman"/>
        </w:rPr>
        <w:t xml:space="preserve">m pleased that we’re </w:t>
      </w:r>
      <w:r w:rsidR="007A7556" w:rsidRPr="001E6311">
        <w:rPr>
          <w:rFonts w:cs="Times New Roman"/>
        </w:rPr>
        <w:t>doing so</w:t>
      </w:r>
      <w:r w:rsidR="00937CC2" w:rsidRPr="001E6311">
        <w:rPr>
          <w:rFonts w:cs="Times New Roman"/>
        </w:rPr>
        <w:t xml:space="preserve"> now</w:t>
      </w:r>
      <w:r w:rsidR="009358B3" w:rsidRPr="001E6311">
        <w:rPr>
          <w:rFonts w:cs="Times New Roman"/>
        </w:rPr>
        <w:t>.</w:t>
      </w:r>
      <w:r w:rsidR="00A109A0" w:rsidRPr="001E6311">
        <w:rPr>
          <w:rFonts w:cs="Times New Roman"/>
        </w:rPr>
        <w:t xml:space="preserve">  Moreover, I</w:t>
      </w:r>
      <w:r w:rsidR="007A7556" w:rsidRPr="001E6311">
        <w:rPr>
          <w:rFonts w:cs="Times New Roman"/>
        </w:rPr>
        <w:t>’</w:t>
      </w:r>
      <w:r w:rsidR="00A109A0" w:rsidRPr="001E6311">
        <w:rPr>
          <w:rFonts w:cs="Times New Roman"/>
        </w:rPr>
        <w:t xml:space="preserve">m glad that </w:t>
      </w:r>
      <w:r w:rsidR="007A7556" w:rsidRPr="001E6311">
        <w:rPr>
          <w:rFonts w:cs="Times New Roman"/>
        </w:rPr>
        <w:t xml:space="preserve">we are </w:t>
      </w:r>
      <w:r w:rsidR="00A109A0" w:rsidRPr="001E6311">
        <w:rPr>
          <w:rFonts w:cs="Times New Roman"/>
        </w:rPr>
        <w:t>seek</w:t>
      </w:r>
      <w:r w:rsidR="007A7556" w:rsidRPr="001E6311">
        <w:rPr>
          <w:rFonts w:cs="Times New Roman"/>
        </w:rPr>
        <w:t>ing</w:t>
      </w:r>
      <w:r w:rsidR="00A109A0" w:rsidRPr="001E6311">
        <w:rPr>
          <w:rFonts w:cs="Times New Roman"/>
        </w:rPr>
        <w:t xml:space="preserve"> comm</w:t>
      </w:r>
      <w:r w:rsidR="005702E0" w:rsidRPr="001E6311">
        <w:rPr>
          <w:rFonts w:cs="Times New Roman"/>
        </w:rPr>
        <w:t xml:space="preserve">ent on additional ways that we </w:t>
      </w:r>
      <w:r w:rsidR="008845C0" w:rsidRPr="001E6311">
        <w:rPr>
          <w:rFonts w:cs="Times New Roman"/>
        </w:rPr>
        <w:t xml:space="preserve">can </w:t>
      </w:r>
      <w:r w:rsidR="002D031E" w:rsidRPr="001E6311">
        <w:rPr>
          <w:rFonts w:cs="Times New Roman"/>
        </w:rPr>
        <w:t>incentivize investment in</w:t>
      </w:r>
      <w:r w:rsidR="00A109A0" w:rsidRPr="001E6311">
        <w:rPr>
          <w:rFonts w:cs="Times New Roman"/>
        </w:rPr>
        <w:t xml:space="preserve"> these bands, including through the use of renewal expectancies when licensees meet their</w:t>
      </w:r>
      <w:r w:rsidR="002D031E" w:rsidRPr="001E6311">
        <w:rPr>
          <w:rFonts w:cs="Times New Roman"/>
        </w:rPr>
        <w:t xml:space="preserve"> build-out obligations</w:t>
      </w:r>
      <w:r w:rsidR="004C14A1" w:rsidRPr="001E6311">
        <w:rPr>
          <w:rFonts w:cs="Times New Roman"/>
        </w:rPr>
        <w:t>.</w:t>
      </w:r>
    </w:p>
    <w:p w14:paraId="153011FC" w14:textId="77777777" w:rsidR="001E6311" w:rsidRDefault="001E6311" w:rsidP="001E6311">
      <w:pPr>
        <w:spacing w:after="0"/>
        <w:ind w:firstLine="720"/>
        <w:rPr>
          <w:rFonts w:cs="Times New Roman"/>
        </w:rPr>
      </w:pPr>
    </w:p>
    <w:p w14:paraId="3331289E" w14:textId="6520AB32" w:rsidR="009629CE" w:rsidRPr="001E6311" w:rsidRDefault="00515E29" w:rsidP="001E6311">
      <w:pPr>
        <w:spacing w:after="0"/>
        <w:ind w:firstLine="720"/>
        <w:rPr>
          <w:rFonts w:cs="Times New Roman"/>
        </w:rPr>
      </w:pPr>
      <w:r w:rsidRPr="001E6311">
        <w:rPr>
          <w:rFonts w:cs="Times New Roman"/>
        </w:rPr>
        <w:t xml:space="preserve">At the same time, </w:t>
      </w:r>
      <w:r w:rsidR="009629CE" w:rsidRPr="001E6311">
        <w:rPr>
          <w:rFonts w:cs="Times New Roman"/>
        </w:rPr>
        <w:t xml:space="preserve">I do not believe that the Commission is acting aggressively enough today to ensure that the United States becomes the global leader in 5G.  In particular, </w:t>
      </w:r>
      <w:r w:rsidRPr="001E6311">
        <w:rPr>
          <w:rFonts w:cs="Times New Roman"/>
        </w:rPr>
        <w:t xml:space="preserve">the Commission is </w:t>
      </w:r>
      <w:r w:rsidR="00526A18" w:rsidRPr="001E6311">
        <w:rPr>
          <w:rFonts w:cs="Times New Roman"/>
        </w:rPr>
        <w:t xml:space="preserve">making decisions </w:t>
      </w:r>
      <w:r w:rsidR="002D031E" w:rsidRPr="001E6311">
        <w:rPr>
          <w:rFonts w:cs="Times New Roman"/>
        </w:rPr>
        <w:t xml:space="preserve">today </w:t>
      </w:r>
      <w:r w:rsidR="00526A18" w:rsidRPr="001E6311">
        <w:rPr>
          <w:rFonts w:cs="Times New Roman"/>
        </w:rPr>
        <w:t xml:space="preserve">that may </w:t>
      </w:r>
      <w:r w:rsidR="00202A11" w:rsidRPr="001E6311">
        <w:rPr>
          <w:rFonts w:cs="Times New Roman"/>
        </w:rPr>
        <w:t>needlessly</w:t>
      </w:r>
      <w:r w:rsidRPr="001E6311">
        <w:rPr>
          <w:rFonts w:cs="Times New Roman"/>
        </w:rPr>
        <w:t xml:space="preserve"> </w:t>
      </w:r>
      <w:r w:rsidR="00202A11" w:rsidRPr="001E6311">
        <w:rPr>
          <w:rFonts w:cs="Times New Roman"/>
        </w:rPr>
        <w:t xml:space="preserve">delay the </w:t>
      </w:r>
      <w:r w:rsidR="00AA4684" w:rsidRPr="001E6311">
        <w:rPr>
          <w:rFonts w:cs="Times New Roman"/>
        </w:rPr>
        <w:t>development of 5G technology</w:t>
      </w:r>
      <w:r w:rsidR="00044B19" w:rsidRPr="001E6311">
        <w:rPr>
          <w:rFonts w:cs="Times New Roman"/>
        </w:rPr>
        <w:t xml:space="preserve"> tomorrow</w:t>
      </w:r>
      <w:r w:rsidRPr="001E6311">
        <w:rPr>
          <w:rFonts w:cs="Times New Roman"/>
        </w:rPr>
        <w:t xml:space="preserve">. </w:t>
      </w:r>
      <w:r w:rsidR="00526A18" w:rsidRPr="001E6311">
        <w:rPr>
          <w:rFonts w:cs="Times New Roman"/>
        </w:rPr>
        <w:t xml:space="preserve"> </w:t>
      </w:r>
      <w:r w:rsidR="002D031E" w:rsidRPr="001E6311">
        <w:rPr>
          <w:rFonts w:cs="Times New Roman"/>
        </w:rPr>
        <w:t>I</w:t>
      </w:r>
      <w:r w:rsidR="008845C0" w:rsidRPr="001E6311">
        <w:rPr>
          <w:rFonts w:cs="Times New Roman"/>
        </w:rPr>
        <w:t xml:space="preserve"> </w:t>
      </w:r>
      <w:r w:rsidR="00DD6AF3" w:rsidRPr="001E6311">
        <w:rPr>
          <w:rFonts w:cs="Times New Roman"/>
        </w:rPr>
        <w:t xml:space="preserve">cannot support those parts of the </w:t>
      </w:r>
      <w:r w:rsidR="00BA73B5" w:rsidRPr="001E6311">
        <w:rPr>
          <w:rFonts w:cs="Times New Roman"/>
          <w:i/>
        </w:rPr>
        <w:t>Notice</w:t>
      </w:r>
      <w:r w:rsidR="00DD6AF3" w:rsidRPr="001E6311">
        <w:rPr>
          <w:rFonts w:cs="Times New Roman"/>
        </w:rPr>
        <w:t xml:space="preserve"> and </w:t>
      </w:r>
      <w:r w:rsidR="00164AF3" w:rsidRPr="001E6311">
        <w:rPr>
          <w:rFonts w:cs="Times New Roman"/>
        </w:rPr>
        <w:t xml:space="preserve">therefore </w:t>
      </w:r>
      <w:r w:rsidR="00DD6AF3" w:rsidRPr="001E6311">
        <w:rPr>
          <w:rFonts w:cs="Times New Roman"/>
        </w:rPr>
        <w:t>will be dissenti</w:t>
      </w:r>
      <w:r w:rsidR="00FE75BF" w:rsidRPr="001E6311">
        <w:rPr>
          <w:rFonts w:cs="Times New Roman"/>
        </w:rPr>
        <w:t>ng in part.</w:t>
      </w:r>
    </w:p>
    <w:p w14:paraId="702EB6E7" w14:textId="77777777" w:rsidR="001E6311" w:rsidRDefault="001E6311" w:rsidP="001E6311">
      <w:pPr>
        <w:spacing w:after="0"/>
        <w:ind w:firstLine="720"/>
        <w:rPr>
          <w:rFonts w:cs="Times New Roman"/>
        </w:rPr>
      </w:pPr>
    </w:p>
    <w:p w14:paraId="612ABA5A" w14:textId="6FE50A11" w:rsidR="00EF5055" w:rsidRPr="001E6311" w:rsidRDefault="00202A11" w:rsidP="001E6311">
      <w:pPr>
        <w:spacing w:after="0"/>
        <w:ind w:firstLine="720"/>
        <w:rPr>
          <w:rFonts w:cs="Times New Roman"/>
        </w:rPr>
      </w:pPr>
      <w:r w:rsidRPr="001E6311">
        <w:rPr>
          <w:rFonts w:cs="Times New Roman"/>
        </w:rPr>
        <w:t xml:space="preserve">The most prominent </w:t>
      </w:r>
      <w:r w:rsidR="00044B19" w:rsidRPr="001E6311">
        <w:rPr>
          <w:rFonts w:cs="Times New Roman"/>
        </w:rPr>
        <w:t xml:space="preserve">shortcoming </w:t>
      </w:r>
      <w:r w:rsidRPr="001E6311">
        <w:rPr>
          <w:rFonts w:cs="Times New Roman"/>
        </w:rPr>
        <w:t>is the Commission’</w:t>
      </w:r>
      <w:r w:rsidR="00F0201A" w:rsidRPr="001E6311">
        <w:rPr>
          <w:rFonts w:cs="Times New Roman"/>
        </w:rPr>
        <w:t>s</w:t>
      </w:r>
      <w:r w:rsidR="006741B3" w:rsidRPr="001E6311">
        <w:rPr>
          <w:rFonts w:cs="Times New Roman"/>
        </w:rPr>
        <w:t xml:space="preserve"> decision </w:t>
      </w:r>
      <w:r w:rsidR="00B3195F" w:rsidRPr="001E6311">
        <w:rPr>
          <w:rFonts w:cs="Times New Roman"/>
        </w:rPr>
        <w:t xml:space="preserve">not </w:t>
      </w:r>
      <w:r w:rsidR="00AA4684" w:rsidRPr="001E6311">
        <w:rPr>
          <w:rFonts w:cs="Times New Roman"/>
        </w:rPr>
        <w:t xml:space="preserve">to </w:t>
      </w:r>
      <w:r w:rsidR="00DD6AF3" w:rsidRPr="001E6311">
        <w:rPr>
          <w:rFonts w:cs="Times New Roman"/>
        </w:rPr>
        <w:t xml:space="preserve">move forward on </w:t>
      </w:r>
      <w:r w:rsidR="000410E2" w:rsidRPr="001E6311">
        <w:rPr>
          <w:rFonts w:cs="Times New Roman"/>
        </w:rPr>
        <w:t>broad swaths of</w:t>
      </w:r>
      <w:r w:rsidR="00F0201A" w:rsidRPr="001E6311">
        <w:rPr>
          <w:rFonts w:cs="Times New Roman"/>
        </w:rPr>
        <w:t xml:space="preserve"> spectrum </w:t>
      </w:r>
      <w:r w:rsidR="00526A18" w:rsidRPr="001E6311">
        <w:rPr>
          <w:rFonts w:cs="Times New Roman"/>
        </w:rPr>
        <w:t xml:space="preserve">that </w:t>
      </w:r>
      <w:r w:rsidR="009575DA" w:rsidRPr="001E6311">
        <w:rPr>
          <w:rFonts w:cs="Times New Roman"/>
        </w:rPr>
        <w:t xml:space="preserve">might be </w:t>
      </w:r>
      <w:r w:rsidR="002E5F7F" w:rsidRPr="001E6311">
        <w:rPr>
          <w:rFonts w:cs="Times New Roman"/>
        </w:rPr>
        <w:t>open</w:t>
      </w:r>
      <w:r w:rsidR="009575DA" w:rsidRPr="001E6311">
        <w:rPr>
          <w:rFonts w:cs="Times New Roman"/>
        </w:rPr>
        <w:t>ed</w:t>
      </w:r>
      <w:r w:rsidR="00526A18" w:rsidRPr="001E6311">
        <w:rPr>
          <w:rFonts w:cs="Times New Roman"/>
        </w:rPr>
        <w:t xml:space="preserve"> up for</w:t>
      </w:r>
      <w:r w:rsidR="00F0201A" w:rsidRPr="001E6311">
        <w:rPr>
          <w:rFonts w:cs="Times New Roman"/>
        </w:rPr>
        <w:t xml:space="preserve"> </w:t>
      </w:r>
      <w:r w:rsidR="00E45FC2" w:rsidRPr="001E6311">
        <w:rPr>
          <w:rFonts w:cs="Times New Roman"/>
        </w:rPr>
        <w:t>flexible</w:t>
      </w:r>
      <w:r w:rsidR="00F0201A" w:rsidRPr="001E6311">
        <w:rPr>
          <w:rFonts w:cs="Times New Roman"/>
        </w:rPr>
        <w:t xml:space="preserve"> use</w:t>
      </w:r>
      <w:r w:rsidR="005E51FC" w:rsidRPr="001E6311">
        <w:rPr>
          <w:rFonts w:cs="Times New Roman"/>
        </w:rPr>
        <w:t xml:space="preserve">—even though </w:t>
      </w:r>
      <w:r w:rsidR="00B15353" w:rsidRPr="001E6311">
        <w:rPr>
          <w:rFonts w:cs="Times New Roman"/>
        </w:rPr>
        <w:t xml:space="preserve">we </w:t>
      </w:r>
      <w:r w:rsidR="00BA73B5" w:rsidRPr="001E6311">
        <w:rPr>
          <w:rFonts w:cs="Times New Roman"/>
        </w:rPr>
        <w:t xml:space="preserve">unanimously </w:t>
      </w:r>
      <w:r w:rsidR="00B15353" w:rsidRPr="001E6311">
        <w:rPr>
          <w:rFonts w:cs="Times New Roman"/>
        </w:rPr>
        <w:t xml:space="preserve">teed </w:t>
      </w:r>
      <w:r w:rsidR="009D6D5A" w:rsidRPr="001E6311">
        <w:rPr>
          <w:rFonts w:cs="Times New Roman"/>
        </w:rPr>
        <w:t xml:space="preserve">up </w:t>
      </w:r>
      <w:r w:rsidR="009629CE" w:rsidRPr="001E6311">
        <w:rPr>
          <w:rFonts w:cs="Times New Roman"/>
        </w:rPr>
        <w:t xml:space="preserve">those bands </w:t>
      </w:r>
      <w:r w:rsidR="009D6D5A" w:rsidRPr="001E6311">
        <w:rPr>
          <w:rFonts w:cs="Times New Roman"/>
        </w:rPr>
        <w:t xml:space="preserve">in our </w:t>
      </w:r>
      <w:r w:rsidR="009D6D5A" w:rsidRPr="001E6311">
        <w:rPr>
          <w:rFonts w:cs="Times New Roman"/>
          <w:i/>
        </w:rPr>
        <w:t>Notice of Inqui</w:t>
      </w:r>
      <w:r w:rsidR="00B15353" w:rsidRPr="001E6311">
        <w:rPr>
          <w:rFonts w:cs="Times New Roman"/>
          <w:i/>
        </w:rPr>
        <w:t>ry</w:t>
      </w:r>
      <w:r w:rsidR="00B15353" w:rsidRPr="001E6311">
        <w:rPr>
          <w:rFonts w:cs="Times New Roman"/>
        </w:rPr>
        <w:t xml:space="preserve"> last year and the record </w:t>
      </w:r>
      <w:r w:rsidR="009D6D5A" w:rsidRPr="001E6311">
        <w:rPr>
          <w:rFonts w:cs="Times New Roman"/>
        </w:rPr>
        <w:t xml:space="preserve">contains robust </w:t>
      </w:r>
      <w:r w:rsidR="00AA4684" w:rsidRPr="001E6311">
        <w:rPr>
          <w:rFonts w:cs="Times New Roman"/>
        </w:rPr>
        <w:t>support for moving forward on them</w:t>
      </w:r>
      <w:r w:rsidR="008845C0" w:rsidRPr="001E6311">
        <w:rPr>
          <w:rFonts w:cs="Times New Roman"/>
        </w:rPr>
        <w:t xml:space="preserve"> now</w:t>
      </w:r>
      <w:r w:rsidR="009D6D5A" w:rsidRPr="001E6311">
        <w:rPr>
          <w:rFonts w:cs="Times New Roman"/>
        </w:rPr>
        <w:t>.</w:t>
      </w:r>
      <w:r w:rsidR="005E51FC" w:rsidRPr="001E6311">
        <w:rPr>
          <w:rFonts w:cs="Times New Roman"/>
        </w:rPr>
        <w:t xml:space="preserve">  </w:t>
      </w:r>
      <w:r w:rsidR="00AA4684" w:rsidRPr="001E6311">
        <w:rPr>
          <w:rFonts w:cs="Times New Roman"/>
        </w:rPr>
        <w:t xml:space="preserve">Getting more </w:t>
      </w:r>
      <w:r w:rsidR="00526A18" w:rsidRPr="001E6311">
        <w:rPr>
          <w:rFonts w:cs="Times New Roman"/>
        </w:rPr>
        <w:t xml:space="preserve">spectrum into the hands of consumers </w:t>
      </w:r>
      <w:r w:rsidR="00011584" w:rsidRPr="001E6311">
        <w:rPr>
          <w:rFonts w:cs="Times New Roman"/>
        </w:rPr>
        <w:t xml:space="preserve">and enabling more flexible use of these bands </w:t>
      </w:r>
      <w:r w:rsidR="00526A18" w:rsidRPr="001E6311">
        <w:rPr>
          <w:rFonts w:cs="Times New Roman"/>
        </w:rPr>
        <w:t xml:space="preserve">is a critical step </w:t>
      </w:r>
      <w:r w:rsidR="005E51FC" w:rsidRPr="001E6311">
        <w:rPr>
          <w:rFonts w:cs="Times New Roman"/>
        </w:rPr>
        <w:t xml:space="preserve">towards </w:t>
      </w:r>
      <w:r w:rsidR="00526A18" w:rsidRPr="001E6311">
        <w:rPr>
          <w:rFonts w:cs="Times New Roman"/>
        </w:rPr>
        <w:t xml:space="preserve">ensuring that the U.S. maintains its leadership in the </w:t>
      </w:r>
      <w:r w:rsidR="00E45FC2" w:rsidRPr="001E6311">
        <w:rPr>
          <w:rFonts w:cs="Times New Roman"/>
        </w:rPr>
        <w:t>wireless</w:t>
      </w:r>
      <w:r w:rsidR="00526A18" w:rsidRPr="001E6311">
        <w:rPr>
          <w:rFonts w:cs="Times New Roman"/>
        </w:rPr>
        <w:t xml:space="preserve"> </w:t>
      </w:r>
      <w:r w:rsidR="005E51FC" w:rsidRPr="001E6311">
        <w:rPr>
          <w:rFonts w:cs="Times New Roman"/>
        </w:rPr>
        <w:t>space</w:t>
      </w:r>
      <w:r w:rsidR="00C1797D" w:rsidRPr="001E6311">
        <w:rPr>
          <w:rFonts w:cs="Times New Roman"/>
        </w:rPr>
        <w:t>, and I see no downside to starting that process now</w:t>
      </w:r>
      <w:r w:rsidR="006741B3" w:rsidRPr="001E6311">
        <w:rPr>
          <w:rFonts w:cs="Times New Roman"/>
        </w:rPr>
        <w:t>.</w:t>
      </w:r>
      <w:r w:rsidR="0073149E" w:rsidRPr="001E6311">
        <w:rPr>
          <w:rFonts w:cs="Times New Roman"/>
        </w:rPr>
        <w:t xml:space="preserve">  </w:t>
      </w:r>
      <w:r w:rsidR="00EF5055" w:rsidRPr="001E6311">
        <w:rPr>
          <w:rFonts w:cs="Times New Roman"/>
        </w:rPr>
        <w:t>Moreover, we don’t know which millimeter wave bands will prove to be viable homes for 5G or other wireless uses.</w:t>
      </w:r>
    </w:p>
    <w:p w14:paraId="4B2BAB43" w14:textId="77777777" w:rsidR="001E6311" w:rsidRDefault="001E6311" w:rsidP="001E6311">
      <w:pPr>
        <w:spacing w:after="0"/>
        <w:ind w:firstLine="720"/>
        <w:rPr>
          <w:rFonts w:cs="Times New Roman"/>
        </w:rPr>
      </w:pPr>
    </w:p>
    <w:p w14:paraId="789AB8D4" w14:textId="207AABD5" w:rsidR="00202A11" w:rsidRPr="001E6311" w:rsidRDefault="0073149E" w:rsidP="001E6311">
      <w:pPr>
        <w:spacing w:after="0"/>
        <w:ind w:firstLine="720"/>
        <w:rPr>
          <w:rFonts w:cs="Times New Roman"/>
        </w:rPr>
      </w:pPr>
      <w:r w:rsidRPr="001E6311">
        <w:rPr>
          <w:rFonts w:cs="Times New Roman"/>
        </w:rPr>
        <w:t>So</w:t>
      </w:r>
      <w:r w:rsidR="008960BE" w:rsidRPr="001E6311">
        <w:rPr>
          <w:rFonts w:cs="Times New Roman"/>
        </w:rPr>
        <w:t xml:space="preserve"> </w:t>
      </w:r>
      <w:r w:rsidR="004C14A1" w:rsidRPr="001E6311">
        <w:rPr>
          <w:rFonts w:cs="Times New Roman"/>
        </w:rPr>
        <w:t xml:space="preserve">I </w:t>
      </w:r>
      <w:r w:rsidR="003B6D00" w:rsidRPr="001E6311">
        <w:rPr>
          <w:rFonts w:cs="Times New Roman"/>
        </w:rPr>
        <w:t xml:space="preserve">suggested adding </w:t>
      </w:r>
      <w:r w:rsidR="00505EBC" w:rsidRPr="001E6311">
        <w:rPr>
          <w:rFonts w:cs="Times New Roman"/>
        </w:rPr>
        <w:t xml:space="preserve">additional spectrum </w:t>
      </w:r>
      <w:r w:rsidR="009D6D5A" w:rsidRPr="001E6311">
        <w:rPr>
          <w:rFonts w:cs="Times New Roman"/>
        </w:rPr>
        <w:t xml:space="preserve">bands </w:t>
      </w:r>
      <w:r w:rsidR="004C14A1" w:rsidRPr="001E6311">
        <w:rPr>
          <w:rFonts w:cs="Times New Roman"/>
        </w:rPr>
        <w:t>to</w:t>
      </w:r>
      <w:r w:rsidR="00253293" w:rsidRPr="001E6311">
        <w:rPr>
          <w:rFonts w:cs="Times New Roman"/>
        </w:rPr>
        <w:t xml:space="preserve"> the </w:t>
      </w:r>
      <w:r w:rsidR="00BA73B5" w:rsidRPr="001E6311">
        <w:rPr>
          <w:rFonts w:cs="Times New Roman"/>
          <w:i/>
        </w:rPr>
        <w:t>Notice</w:t>
      </w:r>
      <w:r w:rsidR="00253293" w:rsidRPr="001E6311">
        <w:rPr>
          <w:rFonts w:cs="Times New Roman"/>
        </w:rPr>
        <w:t xml:space="preserve">—including </w:t>
      </w:r>
      <w:r w:rsidR="00C1797D" w:rsidRPr="001E6311">
        <w:rPr>
          <w:rFonts w:cs="Times New Roman"/>
        </w:rPr>
        <w:t xml:space="preserve">12,500 MHz of </w:t>
      </w:r>
      <w:r w:rsidR="00B15353" w:rsidRPr="001E6311">
        <w:rPr>
          <w:rFonts w:cs="Times New Roman"/>
        </w:rPr>
        <w:t xml:space="preserve">spectrum in </w:t>
      </w:r>
      <w:r w:rsidR="00253293" w:rsidRPr="001E6311">
        <w:rPr>
          <w:rFonts w:cs="Times New Roman"/>
        </w:rPr>
        <w:t>the 24 GHz band, 32 GHz band, 42 GHz band, and the 70</w:t>
      </w:r>
      <w:r w:rsidR="009575DA" w:rsidRPr="001E6311">
        <w:rPr>
          <w:rFonts w:cs="Times New Roman"/>
        </w:rPr>
        <w:t xml:space="preserve"> and </w:t>
      </w:r>
      <w:r w:rsidR="00253293" w:rsidRPr="001E6311">
        <w:rPr>
          <w:rFonts w:cs="Times New Roman"/>
        </w:rPr>
        <w:t>80 GHz bands</w:t>
      </w:r>
      <w:r w:rsidR="003B6D00" w:rsidRPr="001E6311">
        <w:rPr>
          <w:rFonts w:cs="Times New Roman"/>
        </w:rPr>
        <w:t>.  U</w:t>
      </w:r>
      <w:r w:rsidR="009575DA" w:rsidRPr="001E6311">
        <w:rPr>
          <w:rFonts w:cs="Times New Roman"/>
        </w:rPr>
        <w:t>nfortunately</w:t>
      </w:r>
      <w:r w:rsidR="003B6D00" w:rsidRPr="001E6311">
        <w:rPr>
          <w:rFonts w:cs="Times New Roman"/>
        </w:rPr>
        <w:t>,</w:t>
      </w:r>
      <w:r w:rsidR="009575DA" w:rsidRPr="001E6311">
        <w:rPr>
          <w:rFonts w:cs="Times New Roman"/>
        </w:rPr>
        <w:t xml:space="preserve"> the votes were not there, and the </w:t>
      </w:r>
      <w:r w:rsidR="009575DA" w:rsidRPr="001E6311">
        <w:rPr>
          <w:rFonts w:cs="Times New Roman"/>
          <w:i/>
        </w:rPr>
        <w:t xml:space="preserve">Notice </w:t>
      </w:r>
      <w:r w:rsidR="009575DA" w:rsidRPr="001E6311">
        <w:rPr>
          <w:rFonts w:cs="Times New Roman"/>
        </w:rPr>
        <w:t>does not propose moving forward on them</w:t>
      </w:r>
      <w:r w:rsidR="00505EBC" w:rsidRPr="001E6311">
        <w:rPr>
          <w:rFonts w:cs="Times New Roman"/>
        </w:rPr>
        <w:t xml:space="preserve">.  </w:t>
      </w:r>
      <w:r w:rsidR="00686CEF" w:rsidRPr="001E6311">
        <w:rPr>
          <w:rFonts w:cs="Times New Roman"/>
        </w:rPr>
        <w:t>The Commission’s decision to sit on literally thousands of megahertz</w:t>
      </w:r>
      <w:r w:rsidR="009D10C0" w:rsidRPr="001E6311">
        <w:rPr>
          <w:rFonts w:cs="Times New Roman"/>
        </w:rPr>
        <w:t xml:space="preserve"> of spectrum that </w:t>
      </w:r>
      <w:r w:rsidR="00981EF0" w:rsidRPr="001E6311">
        <w:rPr>
          <w:rFonts w:cs="Times New Roman"/>
        </w:rPr>
        <w:t>could very well be used</w:t>
      </w:r>
      <w:r w:rsidR="009D10C0" w:rsidRPr="001E6311">
        <w:rPr>
          <w:rFonts w:cs="Times New Roman"/>
        </w:rPr>
        <w:t xml:space="preserve"> for </w:t>
      </w:r>
      <w:r w:rsidR="00F759BD" w:rsidRPr="001E6311">
        <w:rPr>
          <w:rFonts w:cs="Times New Roman"/>
        </w:rPr>
        <w:t xml:space="preserve">licensed and unlicensed </w:t>
      </w:r>
      <w:r w:rsidR="003B6D00" w:rsidRPr="001E6311">
        <w:rPr>
          <w:rFonts w:cs="Times New Roman"/>
        </w:rPr>
        <w:t xml:space="preserve">innovation </w:t>
      </w:r>
      <w:r w:rsidR="00AA4684" w:rsidRPr="001E6311">
        <w:rPr>
          <w:rFonts w:cs="Times New Roman"/>
        </w:rPr>
        <w:t>is a</w:t>
      </w:r>
      <w:r w:rsidR="00686CEF" w:rsidRPr="001E6311">
        <w:rPr>
          <w:rFonts w:cs="Times New Roman"/>
        </w:rPr>
        <w:t xml:space="preserve"> lost opportunity.</w:t>
      </w:r>
    </w:p>
    <w:p w14:paraId="6556002E" w14:textId="77777777" w:rsidR="001E6311" w:rsidRDefault="001E6311" w:rsidP="001E6311">
      <w:pPr>
        <w:spacing w:after="0"/>
        <w:ind w:firstLine="720"/>
        <w:rPr>
          <w:rFonts w:cs="Times New Roman"/>
        </w:rPr>
      </w:pPr>
    </w:p>
    <w:p w14:paraId="2474FECE" w14:textId="25BB0293" w:rsidR="00D0692C" w:rsidRPr="001E6311" w:rsidRDefault="00A569EE" w:rsidP="001E6311">
      <w:pPr>
        <w:spacing w:after="0"/>
        <w:ind w:firstLine="720"/>
        <w:rPr>
          <w:rFonts w:cs="Times New Roman"/>
        </w:rPr>
      </w:pPr>
      <w:r w:rsidRPr="001E6311">
        <w:rPr>
          <w:rFonts w:cs="Times New Roman"/>
        </w:rPr>
        <w:t>T</w:t>
      </w:r>
      <w:r w:rsidR="009D6D5A" w:rsidRPr="001E6311">
        <w:rPr>
          <w:rFonts w:cs="Times New Roman"/>
        </w:rPr>
        <w:t xml:space="preserve">he </w:t>
      </w:r>
      <w:r w:rsidR="00BA73B5" w:rsidRPr="001E6311">
        <w:rPr>
          <w:rFonts w:cs="Times New Roman"/>
          <w:i/>
        </w:rPr>
        <w:t>Notice</w:t>
      </w:r>
      <w:r w:rsidR="009D6D5A" w:rsidRPr="001E6311">
        <w:rPr>
          <w:rFonts w:cs="Times New Roman"/>
        </w:rPr>
        <w:t xml:space="preserve"> offers </w:t>
      </w:r>
      <w:r w:rsidR="00F0201A" w:rsidRPr="001E6311">
        <w:rPr>
          <w:rFonts w:cs="Times New Roman"/>
        </w:rPr>
        <w:t>no persuasive reason for leaving these ba</w:t>
      </w:r>
      <w:r w:rsidR="000410E2" w:rsidRPr="001E6311">
        <w:rPr>
          <w:rFonts w:cs="Times New Roman"/>
        </w:rPr>
        <w:t xml:space="preserve">nds on the cutting room floor.  </w:t>
      </w:r>
      <w:r w:rsidR="009D6D5A" w:rsidRPr="001E6311">
        <w:rPr>
          <w:rFonts w:cs="Times New Roman"/>
        </w:rPr>
        <w:t>It claims</w:t>
      </w:r>
      <w:r w:rsidR="002E5F7F" w:rsidRPr="001E6311">
        <w:rPr>
          <w:rFonts w:cs="Times New Roman"/>
        </w:rPr>
        <w:t>, for example,</w:t>
      </w:r>
      <w:r w:rsidR="00686CEF" w:rsidRPr="001E6311">
        <w:rPr>
          <w:rFonts w:cs="Times New Roman"/>
        </w:rPr>
        <w:t xml:space="preserve"> </w:t>
      </w:r>
      <w:r w:rsidR="00874464" w:rsidRPr="001E6311">
        <w:rPr>
          <w:rFonts w:cs="Times New Roman"/>
        </w:rPr>
        <w:t>that the agency is focusing only on bands with at least 500 MHz of spectrum.  But</w:t>
      </w:r>
      <w:r w:rsidR="002D031E" w:rsidRPr="001E6311">
        <w:rPr>
          <w:rFonts w:cs="Times New Roman"/>
        </w:rPr>
        <w:t xml:space="preserve"> the </w:t>
      </w:r>
      <w:r w:rsidR="007E7EED" w:rsidRPr="001E6311">
        <w:rPr>
          <w:rFonts w:cs="Times New Roman"/>
        </w:rPr>
        <w:t>42 GHz band offers 500 MHz.  T</w:t>
      </w:r>
      <w:r w:rsidR="00C1797D" w:rsidRPr="001E6311">
        <w:rPr>
          <w:rFonts w:cs="Times New Roman"/>
        </w:rPr>
        <w:t xml:space="preserve">he </w:t>
      </w:r>
      <w:r w:rsidR="002D031E" w:rsidRPr="001E6311">
        <w:rPr>
          <w:rFonts w:cs="Times New Roman"/>
        </w:rPr>
        <w:t>32 GHz band</w:t>
      </w:r>
      <w:r w:rsidR="00BA73B5" w:rsidRPr="001E6311">
        <w:rPr>
          <w:rFonts w:cs="Times New Roman"/>
        </w:rPr>
        <w:t xml:space="preserve"> </w:t>
      </w:r>
      <w:r w:rsidR="007E7EED" w:rsidRPr="001E6311">
        <w:rPr>
          <w:rFonts w:cs="Times New Roman"/>
        </w:rPr>
        <w:t>has 1,600 MHz</w:t>
      </w:r>
      <w:r w:rsidR="00BA73B5" w:rsidRPr="001E6311">
        <w:rPr>
          <w:rFonts w:cs="Times New Roman"/>
        </w:rPr>
        <w:t xml:space="preserve">.  And </w:t>
      </w:r>
      <w:r w:rsidR="003E71D9" w:rsidRPr="001E6311">
        <w:rPr>
          <w:rFonts w:cs="Times New Roman"/>
        </w:rPr>
        <w:t xml:space="preserve">the </w:t>
      </w:r>
      <w:r w:rsidR="00B15353" w:rsidRPr="001E6311">
        <w:rPr>
          <w:rFonts w:cs="Times New Roman"/>
        </w:rPr>
        <w:t>70</w:t>
      </w:r>
      <w:r w:rsidR="009575DA" w:rsidRPr="001E6311">
        <w:rPr>
          <w:rFonts w:cs="Times New Roman"/>
        </w:rPr>
        <w:t xml:space="preserve"> and </w:t>
      </w:r>
      <w:r w:rsidR="002D031E" w:rsidRPr="001E6311">
        <w:rPr>
          <w:rFonts w:cs="Times New Roman"/>
        </w:rPr>
        <w:t>80 GHz bands</w:t>
      </w:r>
      <w:r w:rsidR="003E71D9" w:rsidRPr="001E6311">
        <w:rPr>
          <w:rFonts w:cs="Times New Roman"/>
        </w:rPr>
        <w:t xml:space="preserve"> </w:t>
      </w:r>
      <w:r w:rsidR="009575DA" w:rsidRPr="001E6311">
        <w:rPr>
          <w:rFonts w:cs="Times New Roman"/>
        </w:rPr>
        <w:t>have 5</w:t>
      </w:r>
      <w:r w:rsidR="00BA73B5" w:rsidRPr="001E6311">
        <w:rPr>
          <w:rFonts w:cs="Times New Roman"/>
        </w:rPr>
        <w:t xml:space="preserve"> GHz</w:t>
      </w:r>
      <w:r w:rsidR="007E7EED" w:rsidRPr="001E6311">
        <w:rPr>
          <w:rFonts w:cs="Times New Roman"/>
        </w:rPr>
        <w:t xml:space="preserve"> of spectrum</w:t>
      </w:r>
      <w:r w:rsidR="009575DA" w:rsidRPr="001E6311">
        <w:rPr>
          <w:rFonts w:cs="Times New Roman"/>
        </w:rPr>
        <w:t xml:space="preserve"> each</w:t>
      </w:r>
      <w:r w:rsidR="00BA73B5" w:rsidRPr="001E6311">
        <w:rPr>
          <w:rFonts w:cs="Times New Roman"/>
        </w:rPr>
        <w:t>!</w:t>
      </w:r>
      <w:r w:rsidR="002D031E" w:rsidRPr="001E6311">
        <w:rPr>
          <w:rFonts w:cs="Times New Roman"/>
        </w:rPr>
        <w:t xml:space="preserve">  </w:t>
      </w:r>
      <w:r w:rsidR="00BA73B5" w:rsidRPr="001E6311">
        <w:rPr>
          <w:rFonts w:cs="Times New Roman"/>
        </w:rPr>
        <w:t>Besides,</w:t>
      </w:r>
      <w:r w:rsidR="00340046" w:rsidRPr="001E6311">
        <w:rPr>
          <w:rFonts w:cs="Times New Roman"/>
        </w:rPr>
        <w:t xml:space="preserve"> a 500 MHz floor is </w:t>
      </w:r>
      <w:r w:rsidR="00B95B5F" w:rsidRPr="001E6311">
        <w:rPr>
          <w:rFonts w:cs="Times New Roman"/>
        </w:rPr>
        <w:t>artificial and backward-looking</w:t>
      </w:r>
      <w:r w:rsidR="00340046" w:rsidRPr="001E6311">
        <w:rPr>
          <w:rFonts w:cs="Times New Roman"/>
        </w:rPr>
        <w:t xml:space="preserve">.  </w:t>
      </w:r>
      <w:r w:rsidR="0090649A" w:rsidRPr="001E6311">
        <w:rPr>
          <w:rFonts w:cs="Times New Roman"/>
        </w:rPr>
        <w:t>Nokia, which</w:t>
      </w:r>
      <w:r w:rsidR="00D0692C" w:rsidRPr="001E6311">
        <w:rPr>
          <w:rFonts w:cs="Times New Roman"/>
        </w:rPr>
        <w:t xml:space="preserve"> is doing a substantial amount of research into 5G, told the FCC that bands </w:t>
      </w:r>
      <w:r w:rsidR="00B95B5F" w:rsidRPr="001E6311">
        <w:rPr>
          <w:rFonts w:cs="Times New Roman"/>
        </w:rPr>
        <w:t xml:space="preserve">with </w:t>
      </w:r>
      <w:r w:rsidR="00D0692C" w:rsidRPr="001E6311">
        <w:rPr>
          <w:rFonts w:cs="Times New Roman"/>
        </w:rPr>
        <w:t>as little as 300 MHz of contiguous spectrum</w:t>
      </w:r>
      <w:r w:rsidR="00B95B5F" w:rsidRPr="001E6311">
        <w:rPr>
          <w:rFonts w:cs="Times New Roman"/>
        </w:rPr>
        <w:t xml:space="preserve"> could be useful sandboxes for wireless innovation.  In particular</w:t>
      </w:r>
      <w:r w:rsidR="00D0692C" w:rsidRPr="001E6311">
        <w:rPr>
          <w:rFonts w:cs="Times New Roman"/>
        </w:rPr>
        <w:t xml:space="preserve">, </w:t>
      </w:r>
      <w:r w:rsidR="003E71D9" w:rsidRPr="001E6311">
        <w:rPr>
          <w:rFonts w:cs="Times New Roman"/>
        </w:rPr>
        <w:t xml:space="preserve">it </w:t>
      </w:r>
      <w:r w:rsidR="00D0692C" w:rsidRPr="001E6311">
        <w:rPr>
          <w:rFonts w:cs="Times New Roman"/>
        </w:rPr>
        <w:t>urged the FCC to include the 400 MHz of spectrum in the</w:t>
      </w:r>
      <w:r w:rsidR="001C1F90" w:rsidRPr="001E6311">
        <w:rPr>
          <w:rFonts w:cs="Times New Roman"/>
        </w:rPr>
        <w:t xml:space="preserve"> 24 GHz band</w:t>
      </w:r>
      <w:r w:rsidR="002D031E" w:rsidRPr="001E6311">
        <w:rPr>
          <w:rFonts w:cs="Times New Roman"/>
        </w:rPr>
        <w:t xml:space="preserve"> in this </w:t>
      </w:r>
      <w:r w:rsidR="00BA73B5" w:rsidRPr="001E6311">
        <w:rPr>
          <w:rFonts w:cs="Times New Roman"/>
          <w:i/>
        </w:rPr>
        <w:t>Notice</w:t>
      </w:r>
      <w:r w:rsidR="001C1F90" w:rsidRPr="001E6311">
        <w:rPr>
          <w:rFonts w:cs="Times New Roman"/>
        </w:rPr>
        <w:t>.  B</w:t>
      </w:r>
      <w:r w:rsidR="002D031E" w:rsidRPr="001E6311">
        <w:rPr>
          <w:rFonts w:cs="Times New Roman"/>
        </w:rPr>
        <w:t xml:space="preserve">ut we </w:t>
      </w:r>
      <w:r w:rsidR="00BB37F1" w:rsidRPr="001E6311">
        <w:rPr>
          <w:rFonts w:cs="Times New Roman"/>
        </w:rPr>
        <w:t>don’t propose to allow mobile operations in that band</w:t>
      </w:r>
      <w:r w:rsidR="00B95B5F" w:rsidRPr="001E6311">
        <w:rPr>
          <w:rFonts w:cs="Times New Roman"/>
        </w:rPr>
        <w:t>,</w:t>
      </w:r>
      <w:r w:rsidR="00BB37F1" w:rsidRPr="001E6311">
        <w:rPr>
          <w:rFonts w:cs="Times New Roman"/>
        </w:rPr>
        <w:t xml:space="preserve"> </w:t>
      </w:r>
      <w:r w:rsidR="00B95B5F" w:rsidRPr="001E6311">
        <w:rPr>
          <w:rFonts w:cs="Times New Roman"/>
        </w:rPr>
        <w:t>or in others like it</w:t>
      </w:r>
      <w:r w:rsidR="00D0692C" w:rsidRPr="001E6311">
        <w:rPr>
          <w:rFonts w:cs="Times New Roman"/>
        </w:rPr>
        <w:t>.</w:t>
      </w:r>
    </w:p>
    <w:p w14:paraId="2F51D28F" w14:textId="77777777" w:rsidR="001E6311" w:rsidRDefault="001E6311" w:rsidP="001E6311">
      <w:pPr>
        <w:spacing w:after="0"/>
        <w:ind w:firstLine="720"/>
        <w:rPr>
          <w:rFonts w:cs="Times New Roman"/>
        </w:rPr>
      </w:pPr>
    </w:p>
    <w:p w14:paraId="469BA61F" w14:textId="287248F8" w:rsidR="00F0201A" w:rsidRPr="001E6311" w:rsidRDefault="003C07E2" w:rsidP="001E6311">
      <w:pPr>
        <w:spacing w:after="0"/>
        <w:ind w:firstLine="720"/>
        <w:rPr>
          <w:rFonts w:cs="Times New Roman"/>
        </w:rPr>
      </w:pPr>
      <w:r w:rsidRPr="001E6311">
        <w:rPr>
          <w:rFonts w:cs="Times New Roman"/>
        </w:rPr>
        <w:t xml:space="preserve">Similarly, the </w:t>
      </w:r>
      <w:r w:rsidRPr="001E6311">
        <w:rPr>
          <w:rFonts w:cs="Times New Roman"/>
          <w:i/>
        </w:rPr>
        <w:t>Notice</w:t>
      </w:r>
      <w:r w:rsidRPr="001E6311">
        <w:rPr>
          <w:rFonts w:cs="Times New Roman"/>
        </w:rPr>
        <w:t>’s excuse</w:t>
      </w:r>
      <w:r w:rsidR="002E5F7F" w:rsidRPr="001E6311">
        <w:rPr>
          <w:rFonts w:cs="Times New Roman"/>
        </w:rPr>
        <w:t xml:space="preserve"> </w:t>
      </w:r>
      <w:r w:rsidR="001C1F90" w:rsidRPr="001E6311">
        <w:rPr>
          <w:rFonts w:cs="Times New Roman"/>
        </w:rPr>
        <w:t>that some bands lack an existing mobile allocation</w:t>
      </w:r>
      <w:r w:rsidRPr="001E6311">
        <w:rPr>
          <w:rFonts w:cs="Times New Roman"/>
        </w:rPr>
        <w:t xml:space="preserve"> </w:t>
      </w:r>
      <w:r w:rsidR="002B6EAF" w:rsidRPr="001E6311">
        <w:rPr>
          <w:rFonts w:cs="Times New Roman"/>
        </w:rPr>
        <w:t>carries no weight</w:t>
      </w:r>
      <w:r w:rsidR="00E45FC2" w:rsidRPr="001E6311">
        <w:rPr>
          <w:rFonts w:cs="Times New Roman"/>
        </w:rPr>
        <w:t>.</w:t>
      </w:r>
      <w:r w:rsidR="001C1F90" w:rsidRPr="001E6311">
        <w:rPr>
          <w:rFonts w:cs="Times New Roman"/>
        </w:rPr>
        <w:t xml:space="preserve">  </w:t>
      </w:r>
      <w:r w:rsidRPr="001E6311">
        <w:rPr>
          <w:rFonts w:cs="Times New Roman"/>
        </w:rPr>
        <w:t>T</w:t>
      </w:r>
      <w:r w:rsidR="001C1F90" w:rsidRPr="001E6311">
        <w:rPr>
          <w:rFonts w:cs="Times New Roman"/>
        </w:rPr>
        <w:t xml:space="preserve">he </w:t>
      </w:r>
      <w:r w:rsidR="000410E2" w:rsidRPr="001E6311">
        <w:rPr>
          <w:rFonts w:cs="Times New Roman"/>
        </w:rPr>
        <w:t xml:space="preserve">42 GHz band </w:t>
      </w:r>
      <w:r w:rsidR="004C14A1" w:rsidRPr="001E6311">
        <w:rPr>
          <w:rFonts w:cs="Times New Roman"/>
        </w:rPr>
        <w:t>a</w:t>
      </w:r>
      <w:r w:rsidR="008C51EF" w:rsidRPr="001E6311">
        <w:rPr>
          <w:rFonts w:cs="Times New Roman"/>
        </w:rPr>
        <w:t xml:space="preserve">s well as </w:t>
      </w:r>
      <w:r w:rsidR="000410E2" w:rsidRPr="001E6311">
        <w:rPr>
          <w:rFonts w:cs="Times New Roman"/>
        </w:rPr>
        <w:t>the</w:t>
      </w:r>
      <w:r w:rsidR="002E5F7F" w:rsidRPr="001E6311">
        <w:rPr>
          <w:rFonts w:cs="Times New Roman"/>
        </w:rPr>
        <w:t xml:space="preserve"> </w:t>
      </w:r>
      <w:r w:rsidR="00B15353" w:rsidRPr="001E6311">
        <w:rPr>
          <w:rFonts w:cs="Times New Roman"/>
        </w:rPr>
        <w:t>70</w:t>
      </w:r>
      <w:r w:rsidR="008C51EF" w:rsidRPr="001E6311">
        <w:rPr>
          <w:rFonts w:cs="Times New Roman"/>
        </w:rPr>
        <w:t xml:space="preserve"> and </w:t>
      </w:r>
      <w:r w:rsidR="001C1F90" w:rsidRPr="001E6311">
        <w:rPr>
          <w:rFonts w:cs="Times New Roman"/>
        </w:rPr>
        <w:t xml:space="preserve">80 GHz bands </w:t>
      </w:r>
      <w:r w:rsidR="004E4EFB" w:rsidRPr="001E6311">
        <w:rPr>
          <w:rFonts w:cs="Times New Roman"/>
          <w:i/>
        </w:rPr>
        <w:t>do</w:t>
      </w:r>
      <w:r w:rsidR="004E4EFB" w:rsidRPr="001E6311">
        <w:rPr>
          <w:rFonts w:cs="Times New Roman"/>
        </w:rPr>
        <w:t xml:space="preserve"> have </w:t>
      </w:r>
      <w:r w:rsidR="000410E2" w:rsidRPr="001E6311">
        <w:rPr>
          <w:rFonts w:cs="Times New Roman"/>
        </w:rPr>
        <w:t xml:space="preserve">mobile </w:t>
      </w:r>
      <w:r w:rsidR="001C1F90" w:rsidRPr="001E6311">
        <w:rPr>
          <w:rFonts w:cs="Times New Roman"/>
        </w:rPr>
        <w:t>allocations</w:t>
      </w:r>
      <w:r w:rsidR="000410E2" w:rsidRPr="001E6311">
        <w:rPr>
          <w:rFonts w:cs="Times New Roman"/>
        </w:rPr>
        <w:t xml:space="preserve">.  And </w:t>
      </w:r>
      <w:r w:rsidR="004E4EFB" w:rsidRPr="001E6311">
        <w:rPr>
          <w:rFonts w:cs="Times New Roman"/>
        </w:rPr>
        <w:t xml:space="preserve">in any case, </w:t>
      </w:r>
      <w:r w:rsidR="00BF7049" w:rsidRPr="001E6311">
        <w:rPr>
          <w:rFonts w:cs="Times New Roman"/>
        </w:rPr>
        <w:t xml:space="preserve">the FCC </w:t>
      </w:r>
      <w:r w:rsidR="004E4EFB" w:rsidRPr="001E6311">
        <w:rPr>
          <w:rFonts w:cs="Times New Roman"/>
        </w:rPr>
        <w:t>hold</w:t>
      </w:r>
      <w:r w:rsidR="00BF7049" w:rsidRPr="001E6311">
        <w:rPr>
          <w:rFonts w:cs="Times New Roman"/>
        </w:rPr>
        <w:t>s</w:t>
      </w:r>
      <w:r w:rsidR="004E4EFB" w:rsidRPr="001E6311">
        <w:rPr>
          <w:rFonts w:cs="Times New Roman"/>
        </w:rPr>
        <w:t xml:space="preserve"> the pen</w:t>
      </w:r>
      <w:r w:rsidR="008E5343" w:rsidRPr="001E6311">
        <w:rPr>
          <w:rFonts w:cs="Times New Roman"/>
        </w:rPr>
        <w:t xml:space="preserve">: </w:t>
      </w:r>
      <w:r w:rsidR="004E4EFB" w:rsidRPr="001E6311">
        <w:rPr>
          <w:rFonts w:cs="Times New Roman"/>
        </w:rPr>
        <w:t xml:space="preserve">nothing </w:t>
      </w:r>
      <w:r w:rsidRPr="001E6311">
        <w:rPr>
          <w:rFonts w:cs="Times New Roman"/>
        </w:rPr>
        <w:t xml:space="preserve">prevents us </w:t>
      </w:r>
      <w:r w:rsidR="008E5343" w:rsidRPr="001E6311">
        <w:rPr>
          <w:rFonts w:cs="Times New Roman"/>
        </w:rPr>
        <w:t xml:space="preserve">from using this very proceeding to ink a mobile allocation </w:t>
      </w:r>
      <w:r w:rsidR="004E4EFB" w:rsidRPr="001E6311">
        <w:rPr>
          <w:rFonts w:cs="Times New Roman"/>
        </w:rPr>
        <w:t xml:space="preserve">for </w:t>
      </w:r>
      <w:r w:rsidR="00AA4684" w:rsidRPr="001E6311">
        <w:rPr>
          <w:rFonts w:cs="Times New Roman"/>
        </w:rPr>
        <w:t>any band that lacks one.</w:t>
      </w:r>
    </w:p>
    <w:p w14:paraId="15429D58" w14:textId="452F3CC9" w:rsidR="009D3BD2" w:rsidRPr="001E6311" w:rsidRDefault="009D3BD2" w:rsidP="001E6311">
      <w:pPr>
        <w:spacing w:after="0"/>
        <w:ind w:firstLine="720"/>
        <w:rPr>
          <w:rFonts w:cs="Times New Roman"/>
        </w:rPr>
      </w:pPr>
      <w:r w:rsidRPr="001E6311">
        <w:rPr>
          <w:rFonts w:cs="Times New Roman"/>
        </w:rPr>
        <w:lastRenderedPageBreak/>
        <w:t>T</w:t>
      </w:r>
      <w:r w:rsidR="00254A82" w:rsidRPr="001E6311">
        <w:rPr>
          <w:rFonts w:cs="Times New Roman"/>
        </w:rPr>
        <w:t xml:space="preserve">he </w:t>
      </w:r>
      <w:r w:rsidR="00254A82" w:rsidRPr="001E6311">
        <w:rPr>
          <w:rFonts w:cs="Times New Roman"/>
          <w:i/>
        </w:rPr>
        <w:t>Notice</w:t>
      </w:r>
      <w:r w:rsidR="00254A82" w:rsidRPr="001E6311">
        <w:rPr>
          <w:rFonts w:cs="Times New Roman"/>
        </w:rPr>
        <w:t xml:space="preserve"> </w:t>
      </w:r>
      <w:r w:rsidR="006F5C00" w:rsidRPr="001E6311">
        <w:rPr>
          <w:rFonts w:cs="Times New Roman"/>
        </w:rPr>
        <w:t xml:space="preserve">also </w:t>
      </w:r>
      <w:r w:rsidRPr="001E6311">
        <w:rPr>
          <w:rFonts w:cs="Times New Roman"/>
        </w:rPr>
        <w:t>claim</w:t>
      </w:r>
      <w:r w:rsidR="006F5C00" w:rsidRPr="001E6311">
        <w:rPr>
          <w:rFonts w:cs="Times New Roman"/>
        </w:rPr>
        <w:t>s</w:t>
      </w:r>
      <w:r w:rsidRPr="001E6311">
        <w:rPr>
          <w:rFonts w:cs="Times New Roman"/>
        </w:rPr>
        <w:t xml:space="preserve"> that certain bands are being left out because they are not part of the U.S</w:t>
      </w:r>
      <w:r w:rsidR="009557D1" w:rsidRPr="001E6311">
        <w:rPr>
          <w:rFonts w:cs="Times New Roman"/>
        </w:rPr>
        <w:t xml:space="preserve">. and CITEL </w:t>
      </w:r>
      <w:r w:rsidRPr="001E6311">
        <w:rPr>
          <w:rFonts w:cs="Times New Roman"/>
        </w:rPr>
        <w:t>proposal that will be consider</w:t>
      </w:r>
      <w:r w:rsidR="00AD4ABD" w:rsidRPr="001E6311">
        <w:rPr>
          <w:rFonts w:cs="Times New Roman"/>
        </w:rPr>
        <w:t>ed</w:t>
      </w:r>
      <w:r w:rsidRPr="001E6311">
        <w:rPr>
          <w:rFonts w:cs="Times New Roman"/>
        </w:rPr>
        <w:t xml:space="preserve"> at next month’s W</w:t>
      </w:r>
      <w:r w:rsidR="006F5C00" w:rsidRPr="001E6311">
        <w:rPr>
          <w:rFonts w:cs="Times New Roman"/>
        </w:rPr>
        <w:t>orld Radio Conference in Geneva</w:t>
      </w:r>
      <w:r w:rsidRPr="001E6311">
        <w:rPr>
          <w:rFonts w:cs="Times New Roman"/>
        </w:rPr>
        <w:t>.</w:t>
      </w:r>
      <w:r w:rsidR="009557D1" w:rsidRPr="001E6311">
        <w:rPr>
          <w:rStyle w:val="FootnoteReference"/>
          <w:rFonts w:cs="Times New Roman"/>
        </w:rPr>
        <w:footnoteReference w:id="2"/>
      </w:r>
      <w:r w:rsidRPr="001E6311">
        <w:rPr>
          <w:rFonts w:cs="Times New Roman"/>
        </w:rPr>
        <w:t xml:space="preserve">  </w:t>
      </w:r>
      <w:r w:rsidR="00AD4ABD" w:rsidRPr="001E6311">
        <w:rPr>
          <w:rFonts w:cs="Times New Roman"/>
        </w:rPr>
        <w:t xml:space="preserve">But if </w:t>
      </w:r>
      <w:r w:rsidR="006F5C00" w:rsidRPr="001E6311">
        <w:rPr>
          <w:rFonts w:cs="Times New Roman"/>
        </w:rPr>
        <w:t xml:space="preserve">inclusion in the WRC proposal </w:t>
      </w:r>
      <w:r w:rsidR="00013CCE" w:rsidRPr="001E6311">
        <w:rPr>
          <w:rFonts w:cs="Times New Roman"/>
        </w:rPr>
        <w:t xml:space="preserve">that </w:t>
      </w:r>
      <w:r w:rsidR="006F5C00" w:rsidRPr="001E6311">
        <w:rPr>
          <w:rFonts w:cs="Times New Roman"/>
        </w:rPr>
        <w:t xml:space="preserve">the U.S. supports </w:t>
      </w:r>
      <w:r w:rsidR="00AD4ABD" w:rsidRPr="001E6311">
        <w:rPr>
          <w:rFonts w:cs="Times New Roman"/>
        </w:rPr>
        <w:t xml:space="preserve">were the test, then we should have included </w:t>
      </w:r>
      <w:r w:rsidR="00013CCE" w:rsidRPr="001E6311">
        <w:rPr>
          <w:rFonts w:cs="Times New Roman"/>
        </w:rPr>
        <w:t xml:space="preserve">all the </w:t>
      </w:r>
      <w:r w:rsidR="00AD4ABD" w:rsidRPr="001E6311">
        <w:rPr>
          <w:rFonts w:cs="Times New Roman"/>
        </w:rPr>
        <w:t xml:space="preserve">bands that </w:t>
      </w:r>
      <w:r w:rsidR="00AD4ABD" w:rsidRPr="001E6311">
        <w:rPr>
          <w:rFonts w:cs="Times New Roman"/>
          <w:i/>
        </w:rPr>
        <w:t>are</w:t>
      </w:r>
      <w:r w:rsidR="00AD4ABD" w:rsidRPr="001E6311">
        <w:rPr>
          <w:rFonts w:cs="Times New Roman"/>
        </w:rPr>
        <w:t xml:space="preserve"> part of t</w:t>
      </w:r>
      <w:r w:rsidRPr="001E6311">
        <w:rPr>
          <w:rFonts w:cs="Times New Roman"/>
        </w:rPr>
        <w:t>h</w:t>
      </w:r>
      <w:r w:rsidR="009557D1" w:rsidRPr="001E6311">
        <w:rPr>
          <w:rFonts w:cs="Times New Roman"/>
        </w:rPr>
        <w:t>at proposal</w:t>
      </w:r>
      <w:r w:rsidR="00AD4ABD" w:rsidRPr="001E6311">
        <w:rPr>
          <w:rFonts w:cs="Times New Roman"/>
        </w:rPr>
        <w:t xml:space="preserve">–yet we fail to </w:t>
      </w:r>
      <w:r w:rsidR="009557D1" w:rsidRPr="001E6311">
        <w:rPr>
          <w:rFonts w:cs="Times New Roman"/>
        </w:rPr>
        <w:t xml:space="preserve">expressly advance </w:t>
      </w:r>
      <w:r w:rsidR="00013CCE" w:rsidRPr="001E6311">
        <w:rPr>
          <w:rFonts w:cs="Times New Roman"/>
        </w:rPr>
        <w:t xml:space="preserve">a number of </w:t>
      </w:r>
      <w:r w:rsidR="00AD4ABD" w:rsidRPr="001E6311">
        <w:rPr>
          <w:rFonts w:cs="Times New Roman"/>
        </w:rPr>
        <w:t xml:space="preserve">them </w:t>
      </w:r>
      <w:r w:rsidR="009557D1" w:rsidRPr="001E6311">
        <w:rPr>
          <w:rFonts w:cs="Times New Roman"/>
        </w:rPr>
        <w:t>in this domestic proceeding.</w:t>
      </w:r>
      <w:r w:rsidR="009557D1" w:rsidRPr="001E6311">
        <w:rPr>
          <w:rStyle w:val="FootnoteReference"/>
          <w:rFonts w:cs="Times New Roman"/>
        </w:rPr>
        <w:footnoteReference w:id="3"/>
      </w:r>
      <w:r w:rsidR="009557D1" w:rsidRPr="001E6311">
        <w:rPr>
          <w:rFonts w:cs="Times New Roman"/>
        </w:rPr>
        <w:t xml:space="preserve">  Indeed, nothing within the four corners of the </w:t>
      </w:r>
      <w:r w:rsidR="009557D1" w:rsidRPr="001E6311">
        <w:rPr>
          <w:rFonts w:cs="Times New Roman"/>
          <w:i/>
        </w:rPr>
        <w:t>Notice</w:t>
      </w:r>
      <w:r w:rsidR="009557D1" w:rsidRPr="001E6311">
        <w:rPr>
          <w:rFonts w:cs="Times New Roman"/>
        </w:rPr>
        <w:t xml:space="preserve"> indicates that the FCC will </w:t>
      </w:r>
      <w:r w:rsidR="009557D1" w:rsidRPr="001E6311">
        <w:rPr>
          <w:rFonts w:cs="Times New Roman"/>
          <w:i/>
        </w:rPr>
        <w:t>ever</w:t>
      </w:r>
      <w:r w:rsidR="009557D1" w:rsidRPr="001E6311">
        <w:rPr>
          <w:rFonts w:cs="Times New Roman"/>
        </w:rPr>
        <w:t xml:space="preserve"> move forward on those bands.</w:t>
      </w:r>
    </w:p>
    <w:p w14:paraId="7107765D" w14:textId="77777777" w:rsidR="001E6311" w:rsidRDefault="001E6311" w:rsidP="001E6311">
      <w:pPr>
        <w:spacing w:after="0"/>
        <w:ind w:firstLine="720"/>
        <w:rPr>
          <w:rFonts w:cs="Times New Roman"/>
        </w:rPr>
      </w:pPr>
    </w:p>
    <w:p w14:paraId="748CEED1" w14:textId="3E54CC0F" w:rsidR="008E2489" w:rsidRPr="001E6311" w:rsidRDefault="003819BE" w:rsidP="001E6311">
      <w:pPr>
        <w:spacing w:after="0"/>
        <w:ind w:firstLine="720"/>
        <w:rPr>
          <w:rFonts w:cs="Times New Roman"/>
        </w:rPr>
      </w:pPr>
      <w:r w:rsidRPr="001E6311">
        <w:rPr>
          <w:rFonts w:cs="Times New Roman"/>
        </w:rPr>
        <w:t>But h</w:t>
      </w:r>
      <w:r w:rsidR="00C46CA1" w:rsidRPr="001E6311">
        <w:rPr>
          <w:rFonts w:cs="Times New Roman"/>
        </w:rPr>
        <w:t xml:space="preserve">olding back </w:t>
      </w:r>
      <w:r w:rsidR="007E7EED" w:rsidRPr="001E6311">
        <w:rPr>
          <w:rFonts w:cs="Times New Roman"/>
        </w:rPr>
        <w:t xml:space="preserve">on spectrum </w:t>
      </w:r>
      <w:r w:rsidR="00937CC2" w:rsidRPr="001E6311">
        <w:rPr>
          <w:rFonts w:cs="Times New Roman"/>
        </w:rPr>
        <w:t>that might be used for</w:t>
      </w:r>
      <w:r w:rsidR="007E7EED" w:rsidRPr="001E6311">
        <w:rPr>
          <w:rFonts w:cs="Times New Roman"/>
        </w:rPr>
        <w:t xml:space="preserve"> next-generation mobile networks </w:t>
      </w:r>
      <w:r w:rsidR="008034E2" w:rsidRPr="001E6311">
        <w:rPr>
          <w:rFonts w:cs="Times New Roman"/>
        </w:rPr>
        <w:t>isn’</w:t>
      </w:r>
      <w:r w:rsidR="002E5F7F" w:rsidRPr="001E6311">
        <w:rPr>
          <w:rFonts w:cs="Times New Roman"/>
        </w:rPr>
        <w:t xml:space="preserve">t my </w:t>
      </w:r>
      <w:r w:rsidR="00BA2B24" w:rsidRPr="001E6311">
        <w:rPr>
          <w:rFonts w:cs="Times New Roman"/>
        </w:rPr>
        <w:t xml:space="preserve">only concern.  </w:t>
      </w:r>
      <w:r w:rsidR="00C46CA1" w:rsidRPr="001E6311">
        <w:rPr>
          <w:rFonts w:cs="Times New Roman"/>
        </w:rPr>
        <w:t xml:space="preserve">The </w:t>
      </w:r>
      <w:r w:rsidR="00C46CA1" w:rsidRPr="001E6311">
        <w:rPr>
          <w:rFonts w:cs="Times New Roman"/>
          <w:i/>
        </w:rPr>
        <w:t>Notice</w:t>
      </w:r>
      <w:r w:rsidR="00C46CA1" w:rsidRPr="001E6311">
        <w:rPr>
          <w:rFonts w:cs="Times New Roman"/>
        </w:rPr>
        <w:t xml:space="preserve"> </w:t>
      </w:r>
      <w:r w:rsidR="00BA2B24" w:rsidRPr="001E6311">
        <w:rPr>
          <w:rFonts w:cs="Times New Roman"/>
        </w:rPr>
        <w:t xml:space="preserve">also contains a number of proposals that </w:t>
      </w:r>
      <w:r w:rsidR="000016A3" w:rsidRPr="001E6311">
        <w:rPr>
          <w:rFonts w:cs="Times New Roman"/>
        </w:rPr>
        <w:t xml:space="preserve">are </w:t>
      </w:r>
      <w:r w:rsidR="00BA2B24" w:rsidRPr="001E6311">
        <w:rPr>
          <w:rFonts w:cs="Times New Roman"/>
        </w:rPr>
        <w:t>unnecessarily complex</w:t>
      </w:r>
      <w:r w:rsidR="009D10C0" w:rsidRPr="001E6311">
        <w:rPr>
          <w:rFonts w:cs="Times New Roman"/>
        </w:rPr>
        <w:t>.</w:t>
      </w:r>
      <w:r w:rsidR="00F13025" w:rsidRPr="001E6311">
        <w:rPr>
          <w:rFonts w:cs="Times New Roman"/>
        </w:rPr>
        <w:t xml:space="preserve">  </w:t>
      </w:r>
      <w:r w:rsidR="008E2489" w:rsidRPr="001E6311">
        <w:rPr>
          <w:rFonts w:cs="Times New Roman"/>
        </w:rPr>
        <w:t>For example, it</w:t>
      </w:r>
      <w:r w:rsidR="00F13025" w:rsidRPr="001E6311">
        <w:rPr>
          <w:rFonts w:cs="Times New Roman"/>
        </w:rPr>
        <w:t xml:space="preserve"> pursues complicated</w:t>
      </w:r>
      <w:r w:rsidR="008E2489" w:rsidRPr="001E6311">
        <w:rPr>
          <w:rFonts w:cs="Times New Roman"/>
        </w:rPr>
        <w:t xml:space="preserve"> licensing schemes and</w:t>
      </w:r>
      <w:r w:rsidR="00F13025" w:rsidRPr="001E6311">
        <w:rPr>
          <w:rFonts w:cs="Times New Roman"/>
        </w:rPr>
        <w:t xml:space="preserve"> novel performance metrics that might require licensees to </w:t>
      </w:r>
      <w:r w:rsidRPr="001E6311">
        <w:rPr>
          <w:rFonts w:cs="Times New Roman"/>
        </w:rPr>
        <w:t xml:space="preserve">go so far as to </w:t>
      </w:r>
      <w:r w:rsidR="00EF5055" w:rsidRPr="001E6311">
        <w:rPr>
          <w:rFonts w:cs="Times New Roman"/>
        </w:rPr>
        <w:t>measure</w:t>
      </w:r>
      <w:r w:rsidR="00F13025" w:rsidRPr="001E6311">
        <w:rPr>
          <w:rFonts w:cs="Times New Roman"/>
        </w:rPr>
        <w:t xml:space="preserve"> the daytime population of their service areas (including tourists</w:t>
      </w:r>
      <w:r w:rsidR="00223F00" w:rsidRPr="001E6311">
        <w:rPr>
          <w:rFonts w:cs="Times New Roman"/>
        </w:rPr>
        <w:t xml:space="preserve"> and transient populations</w:t>
      </w:r>
      <w:r w:rsidR="00F13025" w:rsidRPr="001E6311">
        <w:rPr>
          <w:rFonts w:cs="Times New Roman"/>
        </w:rPr>
        <w:t xml:space="preserve">, the </w:t>
      </w:r>
      <w:r w:rsidR="00C46CA1" w:rsidRPr="001E6311">
        <w:rPr>
          <w:rFonts w:cs="Times New Roman"/>
        </w:rPr>
        <w:t xml:space="preserve">Commission </w:t>
      </w:r>
      <w:r w:rsidR="00F13025" w:rsidRPr="001E6311">
        <w:rPr>
          <w:rFonts w:cs="Times New Roman"/>
        </w:rPr>
        <w:t>says),</w:t>
      </w:r>
      <w:r w:rsidR="00A5703E" w:rsidRPr="001E6311">
        <w:rPr>
          <w:rStyle w:val="FootnoteReference"/>
          <w:rFonts w:cs="Times New Roman"/>
        </w:rPr>
        <w:footnoteReference w:id="4"/>
      </w:r>
      <w:r w:rsidR="00F13025" w:rsidRPr="001E6311">
        <w:rPr>
          <w:rFonts w:cs="Times New Roman"/>
        </w:rPr>
        <w:t xml:space="preserve"> </w:t>
      </w:r>
      <w:r w:rsidR="008E2489" w:rsidRPr="001E6311">
        <w:rPr>
          <w:rFonts w:cs="Times New Roman"/>
        </w:rPr>
        <w:t xml:space="preserve">and it veers into </w:t>
      </w:r>
      <w:r w:rsidR="00E65E0B" w:rsidRPr="001E6311">
        <w:rPr>
          <w:rFonts w:cs="Times New Roman"/>
        </w:rPr>
        <w:t xml:space="preserve">discussions about </w:t>
      </w:r>
      <w:r w:rsidR="008E2489" w:rsidRPr="001E6311">
        <w:rPr>
          <w:rFonts w:cs="Times New Roman"/>
        </w:rPr>
        <w:t>technical requirements concerning data authentication that are better left for standards-setting bodies and industry to resolve.</w:t>
      </w:r>
      <w:r w:rsidR="00A5703E" w:rsidRPr="001E6311">
        <w:rPr>
          <w:rStyle w:val="FootnoteReference"/>
          <w:rFonts w:cs="Times New Roman"/>
        </w:rPr>
        <w:footnoteReference w:id="5"/>
      </w:r>
      <w:r w:rsidR="008E2489" w:rsidRPr="001E6311">
        <w:rPr>
          <w:rFonts w:cs="Times New Roman"/>
        </w:rPr>
        <w:t xml:space="preserve">  I worry that these proposal</w:t>
      </w:r>
      <w:r w:rsidR="009629CE" w:rsidRPr="001E6311">
        <w:rPr>
          <w:rFonts w:cs="Times New Roman"/>
        </w:rPr>
        <w:t>s</w:t>
      </w:r>
      <w:r w:rsidR="008E2489" w:rsidRPr="001E6311">
        <w:rPr>
          <w:rFonts w:cs="Times New Roman"/>
        </w:rPr>
        <w:t xml:space="preserve"> might be takin</w:t>
      </w:r>
      <w:r w:rsidR="003D5F7F" w:rsidRPr="001E6311">
        <w:rPr>
          <w:rFonts w:cs="Times New Roman"/>
        </w:rPr>
        <w:t xml:space="preserve">g us down a path that will </w:t>
      </w:r>
      <w:r w:rsidR="008E2489" w:rsidRPr="001E6311">
        <w:rPr>
          <w:rFonts w:cs="Times New Roman"/>
        </w:rPr>
        <w:t xml:space="preserve">make </w:t>
      </w:r>
      <w:r w:rsidR="00AA7E7F" w:rsidRPr="001E6311">
        <w:rPr>
          <w:rFonts w:cs="Times New Roman"/>
        </w:rPr>
        <w:t xml:space="preserve">the investment case </w:t>
      </w:r>
      <w:r w:rsidR="00012F56" w:rsidRPr="001E6311">
        <w:rPr>
          <w:rFonts w:cs="Times New Roman"/>
        </w:rPr>
        <w:t xml:space="preserve">in these bands </w:t>
      </w:r>
      <w:r w:rsidR="00AA7E7F" w:rsidRPr="001E6311">
        <w:rPr>
          <w:rFonts w:cs="Times New Roman"/>
        </w:rPr>
        <w:t>more difficult</w:t>
      </w:r>
      <w:r w:rsidR="00DD3929" w:rsidRPr="001E6311">
        <w:rPr>
          <w:rFonts w:cs="Times New Roman"/>
        </w:rPr>
        <w:t>.</w:t>
      </w:r>
      <w:r w:rsidR="00AA7E7F" w:rsidRPr="001E6311">
        <w:rPr>
          <w:rFonts w:cs="Times New Roman"/>
        </w:rPr>
        <w:t xml:space="preserve"> </w:t>
      </w:r>
      <w:r w:rsidR="00DD3929" w:rsidRPr="001E6311">
        <w:rPr>
          <w:rFonts w:cs="Times New Roman"/>
        </w:rPr>
        <w:t xml:space="preserve"> W</w:t>
      </w:r>
      <w:r w:rsidR="00AA7E7F" w:rsidRPr="001E6311">
        <w:rPr>
          <w:rFonts w:cs="Times New Roman"/>
        </w:rPr>
        <w:t xml:space="preserve">e recently saw </w:t>
      </w:r>
      <w:r w:rsidR="00DD3929" w:rsidRPr="001E6311">
        <w:rPr>
          <w:rFonts w:cs="Times New Roman"/>
        </w:rPr>
        <w:t xml:space="preserve">how this can happen </w:t>
      </w:r>
      <w:r w:rsidR="00AA7E7F" w:rsidRPr="001E6311">
        <w:rPr>
          <w:rFonts w:cs="Times New Roman"/>
        </w:rPr>
        <w:t xml:space="preserve">in the </w:t>
      </w:r>
      <w:r w:rsidR="00DD3929" w:rsidRPr="001E6311">
        <w:rPr>
          <w:rFonts w:cs="Times New Roman"/>
        </w:rPr>
        <w:t xml:space="preserve">context of the </w:t>
      </w:r>
      <w:r w:rsidR="00AA7E7F" w:rsidRPr="001E6311">
        <w:rPr>
          <w:rFonts w:cs="Times New Roman"/>
        </w:rPr>
        <w:t>3.5 GHz band</w:t>
      </w:r>
      <w:r w:rsidR="00DD3929" w:rsidRPr="001E6311">
        <w:rPr>
          <w:rFonts w:cs="Times New Roman"/>
        </w:rPr>
        <w:t>.</w:t>
      </w:r>
      <w:r w:rsidR="00AA7E7F" w:rsidRPr="001E6311">
        <w:rPr>
          <w:rFonts w:cs="Times New Roman"/>
        </w:rPr>
        <w:t xml:space="preserve"> </w:t>
      </w:r>
      <w:r w:rsidR="00DD3929" w:rsidRPr="001E6311">
        <w:rPr>
          <w:rFonts w:cs="Times New Roman"/>
        </w:rPr>
        <w:t xml:space="preserve"> T</w:t>
      </w:r>
      <w:r w:rsidR="00AA7E7F" w:rsidRPr="001E6311">
        <w:rPr>
          <w:rFonts w:cs="Times New Roman"/>
        </w:rPr>
        <w:t>here</w:t>
      </w:r>
      <w:r w:rsidR="00DD3929" w:rsidRPr="001E6311">
        <w:rPr>
          <w:rFonts w:cs="Times New Roman"/>
        </w:rPr>
        <w:t>,</w:t>
      </w:r>
      <w:r w:rsidR="00AA7E7F" w:rsidRPr="001E6311">
        <w:rPr>
          <w:rFonts w:cs="Times New Roman"/>
        </w:rPr>
        <w:t xml:space="preserve"> an IEEE Working Group concluded that the </w:t>
      </w:r>
      <w:r w:rsidR="00981EF0" w:rsidRPr="001E6311">
        <w:rPr>
          <w:rFonts w:cs="Times New Roman"/>
        </w:rPr>
        <w:t>regulatory framework</w:t>
      </w:r>
      <w:r w:rsidR="00AA7E7F" w:rsidRPr="001E6311">
        <w:rPr>
          <w:rFonts w:cs="Times New Roman"/>
        </w:rPr>
        <w:t xml:space="preserve"> d</w:t>
      </w:r>
      <w:r w:rsidR="00164AF3" w:rsidRPr="001E6311">
        <w:rPr>
          <w:rFonts w:cs="Times New Roman"/>
        </w:rPr>
        <w:t>oes</w:t>
      </w:r>
      <w:r w:rsidR="00AA7E7F" w:rsidRPr="001E6311">
        <w:rPr>
          <w:rFonts w:cs="Times New Roman"/>
        </w:rPr>
        <w:t xml:space="preserve"> not justify the time or cost necessary to develop a technical standard.</w:t>
      </w:r>
      <w:r w:rsidR="00A5703E" w:rsidRPr="001E6311">
        <w:rPr>
          <w:rStyle w:val="FootnoteReference"/>
          <w:rFonts w:cs="Times New Roman"/>
        </w:rPr>
        <w:footnoteReference w:id="6"/>
      </w:r>
      <w:r w:rsidR="00777EE5" w:rsidRPr="001E6311">
        <w:rPr>
          <w:rFonts w:cs="Times New Roman"/>
        </w:rPr>
        <w:t xml:space="preserve">  </w:t>
      </w:r>
      <w:r w:rsidR="00164AF3" w:rsidRPr="001E6311">
        <w:rPr>
          <w:rFonts w:cs="Times New Roman"/>
        </w:rPr>
        <w:t xml:space="preserve">For these </w:t>
      </w:r>
      <w:r w:rsidRPr="001E6311">
        <w:rPr>
          <w:rFonts w:cs="Times New Roman"/>
        </w:rPr>
        <w:t xml:space="preserve">millimeter wave </w:t>
      </w:r>
      <w:r w:rsidR="00164AF3" w:rsidRPr="001E6311">
        <w:rPr>
          <w:rFonts w:cs="Times New Roman"/>
        </w:rPr>
        <w:t>bands, t</w:t>
      </w:r>
      <w:r w:rsidR="00777EE5" w:rsidRPr="001E6311">
        <w:rPr>
          <w:rFonts w:cs="Times New Roman"/>
        </w:rPr>
        <w:t xml:space="preserve">he engineering is going to be </w:t>
      </w:r>
      <w:r w:rsidR="00417588" w:rsidRPr="001E6311">
        <w:rPr>
          <w:rFonts w:cs="Times New Roman"/>
        </w:rPr>
        <w:t xml:space="preserve">hard </w:t>
      </w:r>
      <w:r w:rsidR="00777EE5" w:rsidRPr="001E6311">
        <w:rPr>
          <w:rFonts w:cs="Times New Roman"/>
        </w:rPr>
        <w:t>enough</w:t>
      </w:r>
      <w:r w:rsidR="00256602" w:rsidRPr="001E6311">
        <w:rPr>
          <w:rFonts w:cs="Times New Roman"/>
        </w:rPr>
        <w:t xml:space="preserve">; </w:t>
      </w:r>
      <w:r w:rsidR="00EF5055" w:rsidRPr="001E6311">
        <w:rPr>
          <w:rFonts w:cs="Times New Roman"/>
        </w:rPr>
        <w:t xml:space="preserve">the </w:t>
      </w:r>
      <w:r w:rsidR="00417588" w:rsidRPr="001E6311">
        <w:rPr>
          <w:rFonts w:cs="Times New Roman"/>
        </w:rPr>
        <w:t>regulator</w:t>
      </w:r>
      <w:r w:rsidR="00EF5055" w:rsidRPr="001E6311">
        <w:rPr>
          <w:rFonts w:cs="Times New Roman"/>
        </w:rPr>
        <w:t>y framework</w:t>
      </w:r>
      <w:r w:rsidR="00417588" w:rsidRPr="001E6311">
        <w:rPr>
          <w:rFonts w:cs="Times New Roman"/>
        </w:rPr>
        <w:t xml:space="preserve"> </w:t>
      </w:r>
      <w:r w:rsidR="00777EE5" w:rsidRPr="001E6311">
        <w:rPr>
          <w:rFonts w:cs="Times New Roman"/>
        </w:rPr>
        <w:t>shouldn</w:t>
      </w:r>
      <w:r w:rsidR="00417588" w:rsidRPr="001E6311">
        <w:rPr>
          <w:rFonts w:cs="Times New Roman"/>
        </w:rPr>
        <w:t>’</w:t>
      </w:r>
      <w:r w:rsidR="00777EE5" w:rsidRPr="001E6311">
        <w:rPr>
          <w:rFonts w:cs="Times New Roman"/>
        </w:rPr>
        <w:t>t add unnecessary complexity.</w:t>
      </w:r>
    </w:p>
    <w:p w14:paraId="4654B363" w14:textId="77777777" w:rsidR="001E6311" w:rsidRDefault="001E6311" w:rsidP="001E6311">
      <w:pPr>
        <w:spacing w:after="0"/>
        <w:ind w:firstLine="720"/>
        <w:rPr>
          <w:rFonts w:cs="Times New Roman"/>
        </w:rPr>
      </w:pPr>
    </w:p>
    <w:p w14:paraId="58962A29" w14:textId="4AD3ACCE" w:rsidR="00160A78" w:rsidRPr="001E6311" w:rsidRDefault="00160A78" w:rsidP="001E6311">
      <w:pPr>
        <w:spacing w:after="0"/>
        <w:ind w:firstLine="720"/>
        <w:rPr>
          <w:rFonts w:cs="Times New Roman"/>
        </w:rPr>
      </w:pPr>
      <w:r w:rsidRPr="001E6311">
        <w:rPr>
          <w:rFonts w:cs="Times New Roman"/>
        </w:rPr>
        <w:t>In sum, we should ensure that the United States become</w:t>
      </w:r>
      <w:r w:rsidR="00A43659" w:rsidRPr="001E6311">
        <w:rPr>
          <w:rFonts w:cs="Times New Roman"/>
        </w:rPr>
        <w:t>s</w:t>
      </w:r>
      <w:r w:rsidRPr="001E6311">
        <w:rPr>
          <w:rFonts w:cs="Times New Roman"/>
        </w:rPr>
        <w:t xml:space="preserve"> the leader in 5G in the years to come.  To do that, we have to make the tough decisions </w:t>
      </w:r>
      <w:r w:rsidR="006F4A88" w:rsidRPr="001E6311">
        <w:rPr>
          <w:rFonts w:cs="Times New Roman"/>
        </w:rPr>
        <w:t>today</w:t>
      </w:r>
      <w:r w:rsidRPr="001E6311">
        <w:rPr>
          <w:rFonts w:cs="Times New Roman"/>
        </w:rPr>
        <w:t xml:space="preserve">.  </w:t>
      </w:r>
      <w:r w:rsidR="006F4A88" w:rsidRPr="001E6311">
        <w:rPr>
          <w:rFonts w:cs="Times New Roman"/>
        </w:rPr>
        <w:t xml:space="preserve">While </w:t>
      </w:r>
      <w:r w:rsidR="00B15638" w:rsidRPr="001E6311">
        <w:rPr>
          <w:rFonts w:cs="Times New Roman"/>
        </w:rPr>
        <w:t xml:space="preserve">I appreciate that the </w:t>
      </w:r>
      <w:r w:rsidR="00B15638" w:rsidRPr="001E6311">
        <w:rPr>
          <w:rFonts w:cs="Times New Roman"/>
          <w:i/>
        </w:rPr>
        <w:t>Notice</w:t>
      </w:r>
      <w:r w:rsidR="00B15638" w:rsidRPr="001E6311">
        <w:rPr>
          <w:rFonts w:cs="Times New Roman"/>
        </w:rPr>
        <w:t xml:space="preserve"> </w:t>
      </w:r>
      <w:r w:rsidR="006F4A88" w:rsidRPr="001E6311">
        <w:rPr>
          <w:rFonts w:cs="Times New Roman"/>
        </w:rPr>
        <w:t>now asks a</w:t>
      </w:r>
      <w:r w:rsidR="003819BE" w:rsidRPr="001E6311">
        <w:rPr>
          <w:rFonts w:cs="Times New Roman"/>
        </w:rPr>
        <w:t>dditional</w:t>
      </w:r>
      <w:r w:rsidR="00B50F5F" w:rsidRPr="001E6311">
        <w:rPr>
          <w:rFonts w:cs="Times New Roman"/>
        </w:rPr>
        <w:t xml:space="preserve"> </w:t>
      </w:r>
      <w:r w:rsidR="006F4A88" w:rsidRPr="001E6311">
        <w:rPr>
          <w:rFonts w:cs="Times New Roman"/>
        </w:rPr>
        <w:t xml:space="preserve">questions about the spectrum bands we are not </w:t>
      </w:r>
      <w:r w:rsidR="00B50F5F" w:rsidRPr="001E6311">
        <w:rPr>
          <w:rFonts w:cs="Times New Roman"/>
        </w:rPr>
        <w:t>proposing to advance</w:t>
      </w:r>
      <w:r w:rsidR="006F4A88" w:rsidRPr="001E6311">
        <w:rPr>
          <w:rFonts w:cs="Times New Roman"/>
        </w:rPr>
        <w:t>, p</w:t>
      </w:r>
      <w:r w:rsidR="00B15638" w:rsidRPr="001E6311">
        <w:rPr>
          <w:rFonts w:cs="Times New Roman"/>
        </w:rPr>
        <w:t>utting these bands off for consideration in anothe</w:t>
      </w:r>
      <w:r w:rsidR="006F4A88" w:rsidRPr="001E6311">
        <w:rPr>
          <w:rFonts w:cs="Times New Roman"/>
        </w:rPr>
        <w:t xml:space="preserve">r proceeding at some </w:t>
      </w:r>
      <w:r w:rsidR="00B50F5F" w:rsidRPr="001E6311">
        <w:rPr>
          <w:rFonts w:cs="Times New Roman"/>
        </w:rPr>
        <w:t xml:space="preserve">later date </w:t>
      </w:r>
      <w:r w:rsidR="00B15638" w:rsidRPr="001E6311">
        <w:rPr>
          <w:rFonts w:cs="Times New Roman"/>
        </w:rPr>
        <w:t>isn’t enough.</w:t>
      </w:r>
      <w:r w:rsidR="006F4A88" w:rsidRPr="001E6311">
        <w:rPr>
          <w:rFonts w:cs="Times New Roman"/>
        </w:rPr>
        <w:t xml:space="preserve">  We shouldn’t </w:t>
      </w:r>
      <w:r w:rsidR="00B50F5F" w:rsidRPr="001E6311">
        <w:rPr>
          <w:rFonts w:cs="Times New Roman"/>
        </w:rPr>
        <w:t xml:space="preserve">passively hope that </w:t>
      </w:r>
      <w:r w:rsidR="006F4A88" w:rsidRPr="001E6311">
        <w:rPr>
          <w:rFonts w:cs="Times New Roman"/>
        </w:rPr>
        <w:t xml:space="preserve">the </w:t>
      </w:r>
      <w:r w:rsidR="00B9101F" w:rsidRPr="001E6311">
        <w:rPr>
          <w:rFonts w:cs="Times New Roman"/>
        </w:rPr>
        <w:t>“</w:t>
      </w:r>
      <w:r w:rsidR="006F4A88" w:rsidRPr="001E6311">
        <w:rPr>
          <w:rFonts w:cs="Times New Roman"/>
        </w:rPr>
        <w:t xml:space="preserve">future </w:t>
      </w:r>
      <w:r w:rsidR="00B50F5F" w:rsidRPr="001E6311">
        <w:rPr>
          <w:rFonts w:cs="Times New Roman"/>
        </w:rPr>
        <w:t>whatever</w:t>
      </w:r>
      <w:r w:rsidR="00B9101F" w:rsidRPr="001E6311">
        <w:rPr>
          <w:rFonts w:cs="Times New Roman"/>
        </w:rPr>
        <w:t>”</w:t>
      </w:r>
      <w:r w:rsidR="00B50F5F" w:rsidRPr="001E6311">
        <w:rPr>
          <w:rFonts w:cs="Times New Roman"/>
        </w:rPr>
        <w:t xml:space="preserve"> materializes;</w:t>
      </w:r>
      <w:r w:rsidR="006F4A88" w:rsidRPr="001E6311">
        <w:rPr>
          <w:rFonts w:cs="Times New Roman"/>
        </w:rPr>
        <w:t xml:space="preserve"> we should </w:t>
      </w:r>
      <w:r w:rsidR="00775459" w:rsidRPr="001E6311">
        <w:rPr>
          <w:rFonts w:cs="Times New Roman"/>
        </w:rPr>
        <w:t>tak</w:t>
      </w:r>
      <w:r w:rsidR="00B50F5F" w:rsidRPr="001E6311">
        <w:rPr>
          <w:rFonts w:cs="Times New Roman"/>
        </w:rPr>
        <w:t>e</w:t>
      </w:r>
      <w:r w:rsidR="00775459" w:rsidRPr="001E6311">
        <w:rPr>
          <w:rFonts w:cs="Times New Roman"/>
        </w:rPr>
        <w:t xml:space="preserve"> the concrete steps</w:t>
      </w:r>
      <w:r w:rsidR="009D58A1" w:rsidRPr="001E6311">
        <w:rPr>
          <w:rFonts w:cs="Times New Roman"/>
        </w:rPr>
        <w:t xml:space="preserve"> </w:t>
      </w:r>
      <w:r w:rsidR="00B9101F" w:rsidRPr="001E6311">
        <w:rPr>
          <w:rFonts w:cs="Times New Roman"/>
        </w:rPr>
        <w:t xml:space="preserve">now </w:t>
      </w:r>
      <w:r w:rsidR="009D58A1" w:rsidRPr="001E6311">
        <w:rPr>
          <w:rFonts w:cs="Times New Roman"/>
        </w:rPr>
        <w:t>that</w:t>
      </w:r>
      <w:r w:rsidR="00B50F5F" w:rsidRPr="001E6311">
        <w:rPr>
          <w:rFonts w:cs="Times New Roman"/>
        </w:rPr>
        <w:t xml:space="preserve"> will enable</w:t>
      </w:r>
      <w:r w:rsidR="009D58A1" w:rsidRPr="001E6311">
        <w:rPr>
          <w:rFonts w:cs="Times New Roman"/>
        </w:rPr>
        <w:t xml:space="preserve"> engineers and innovators to develop technologies</w:t>
      </w:r>
      <w:r w:rsidR="00A5703E" w:rsidRPr="001E6311">
        <w:rPr>
          <w:rFonts w:cs="Times New Roman"/>
        </w:rPr>
        <w:t xml:space="preserve"> for these spectrum frontiers.</w:t>
      </w:r>
    </w:p>
    <w:sectPr w:rsidR="00160A78" w:rsidRPr="001E63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88DA" w14:textId="77777777" w:rsidR="00133A14" w:rsidRDefault="00133A14" w:rsidP="00CD59F5">
      <w:pPr>
        <w:spacing w:after="0"/>
      </w:pPr>
      <w:r>
        <w:separator/>
      </w:r>
    </w:p>
  </w:endnote>
  <w:endnote w:type="continuationSeparator" w:id="0">
    <w:p w14:paraId="5686EBE3" w14:textId="77777777" w:rsidR="00133A14" w:rsidRDefault="00133A14" w:rsidP="00CD5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470C" w14:textId="77777777" w:rsidR="009D3F43" w:rsidRDefault="009D3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15916"/>
      <w:docPartObj>
        <w:docPartGallery w:val="Page Numbers (Bottom of Page)"/>
        <w:docPartUnique/>
      </w:docPartObj>
    </w:sdtPr>
    <w:sdtEndPr>
      <w:rPr>
        <w:noProof/>
      </w:rPr>
    </w:sdtEndPr>
    <w:sdtContent>
      <w:p w14:paraId="6057299D" w14:textId="768C83AD" w:rsidR="001E6311" w:rsidRDefault="001E6311">
        <w:pPr>
          <w:pStyle w:val="Footer"/>
          <w:jc w:val="center"/>
        </w:pPr>
        <w:r>
          <w:fldChar w:fldCharType="begin"/>
        </w:r>
        <w:r>
          <w:instrText xml:space="preserve"> PAGE   \* MERGEFORMAT </w:instrText>
        </w:r>
        <w:r>
          <w:fldChar w:fldCharType="separate"/>
        </w:r>
        <w:r w:rsidR="00917A22">
          <w:rPr>
            <w:noProof/>
          </w:rPr>
          <w:t>1</w:t>
        </w:r>
        <w:r>
          <w:rPr>
            <w:noProof/>
          </w:rPr>
          <w:fldChar w:fldCharType="end"/>
        </w:r>
      </w:p>
    </w:sdtContent>
  </w:sdt>
  <w:p w14:paraId="2304131A" w14:textId="77777777" w:rsidR="00EC5DE3" w:rsidRDefault="00EC5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9DF2" w14:textId="77777777" w:rsidR="009D3F43" w:rsidRDefault="009D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65FCC" w14:textId="77777777" w:rsidR="00133A14" w:rsidRDefault="00133A14" w:rsidP="00CD59F5">
      <w:pPr>
        <w:spacing w:after="0"/>
      </w:pPr>
      <w:r>
        <w:separator/>
      </w:r>
    </w:p>
  </w:footnote>
  <w:footnote w:type="continuationSeparator" w:id="0">
    <w:p w14:paraId="05DBFFA9" w14:textId="77777777" w:rsidR="00133A14" w:rsidRDefault="00133A14" w:rsidP="00CD59F5">
      <w:pPr>
        <w:spacing w:after="0"/>
      </w:pPr>
      <w:r>
        <w:continuationSeparator/>
      </w:r>
    </w:p>
  </w:footnote>
  <w:footnote w:id="1">
    <w:p w14:paraId="396F6590" w14:textId="1E796801" w:rsidR="00B50F5F" w:rsidRDefault="00B50F5F" w:rsidP="00A5703E">
      <w:pPr>
        <w:pStyle w:val="FootnoteText"/>
        <w:spacing w:after="120"/>
      </w:pPr>
      <w:r>
        <w:rPr>
          <w:rStyle w:val="FootnoteReference"/>
        </w:rPr>
        <w:footnoteRef/>
      </w:r>
      <w:r>
        <w:t xml:space="preserve"> </w:t>
      </w:r>
      <w:r w:rsidRPr="008E5343">
        <w:rPr>
          <w:i/>
        </w:rPr>
        <w:t xml:space="preserve">See also </w:t>
      </w:r>
      <w:r w:rsidRPr="002B09DB">
        <w:t>https://vine.co/v/euQLPa7V50m</w:t>
      </w:r>
      <w:r>
        <w:t>.</w:t>
      </w:r>
    </w:p>
  </w:footnote>
  <w:footnote w:id="2">
    <w:p w14:paraId="31C09847" w14:textId="2C06D931" w:rsidR="009557D1" w:rsidRPr="009557D1" w:rsidRDefault="009557D1" w:rsidP="00A5703E">
      <w:pPr>
        <w:pStyle w:val="FootnoteText"/>
        <w:spacing w:after="120"/>
      </w:pPr>
      <w:r>
        <w:rPr>
          <w:rStyle w:val="FootnoteReference"/>
        </w:rPr>
        <w:footnoteRef/>
      </w:r>
      <w:r>
        <w:t xml:space="preserve"> </w:t>
      </w:r>
      <w:r>
        <w:rPr>
          <w:i/>
        </w:rPr>
        <w:t xml:space="preserve">See </w:t>
      </w:r>
      <w:r w:rsidR="00A5703E">
        <w:rPr>
          <w:i/>
        </w:rPr>
        <w:t>Notice</w:t>
      </w:r>
      <w:r w:rsidR="00457B31">
        <w:t xml:space="preserve"> at para. 79</w:t>
      </w:r>
      <w:r>
        <w:t>.</w:t>
      </w:r>
    </w:p>
  </w:footnote>
  <w:footnote w:id="3">
    <w:p w14:paraId="12F70EC0" w14:textId="735B9F29" w:rsidR="009557D1" w:rsidRPr="00457B31" w:rsidRDefault="009557D1" w:rsidP="00A5703E">
      <w:pPr>
        <w:pStyle w:val="FootnoteText"/>
        <w:spacing w:after="120"/>
        <w:rPr>
          <w:i/>
        </w:rPr>
      </w:pPr>
      <w:r>
        <w:rPr>
          <w:rStyle w:val="FootnoteReference"/>
        </w:rPr>
        <w:footnoteRef/>
      </w:r>
      <w:r>
        <w:t xml:space="preserve"> </w:t>
      </w:r>
      <w:r>
        <w:rPr>
          <w:i/>
        </w:rPr>
        <w:t>See id</w:t>
      </w:r>
      <w:r w:rsidR="00457B31">
        <w:rPr>
          <w:i/>
        </w:rPr>
        <w:t>.</w:t>
      </w:r>
      <w:r w:rsidR="00457B31">
        <w:t xml:space="preserve"> at paras. 13, 79.</w:t>
      </w:r>
      <w:r w:rsidR="00457B31">
        <w:rPr>
          <w:i/>
        </w:rPr>
        <w:t xml:space="preserve"> </w:t>
      </w:r>
    </w:p>
  </w:footnote>
  <w:footnote w:id="4">
    <w:p w14:paraId="10D1B052" w14:textId="1FBF10D7" w:rsidR="00A5703E" w:rsidRPr="00457B31" w:rsidRDefault="00A5703E" w:rsidP="00A5703E">
      <w:pPr>
        <w:pStyle w:val="FootnoteText"/>
        <w:spacing w:after="120"/>
      </w:pPr>
      <w:r>
        <w:rPr>
          <w:rStyle w:val="FootnoteReference"/>
        </w:rPr>
        <w:footnoteRef/>
      </w:r>
      <w:r>
        <w:t xml:space="preserve"> </w:t>
      </w:r>
      <w:r w:rsidR="00457B31">
        <w:rPr>
          <w:i/>
        </w:rPr>
        <w:t>See id.</w:t>
      </w:r>
      <w:r w:rsidR="00457B31">
        <w:t>at para. 208.</w:t>
      </w:r>
    </w:p>
  </w:footnote>
  <w:footnote w:id="5">
    <w:p w14:paraId="5C2BA411" w14:textId="135A9B96" w:rsidR="00A5703E" w:rsidRPr="00457B31" w:rsidRDefault="00A5703E" w:rsidP="00A5703E">
      <w:pPr>
        <w:pStyle w:val="FootnoteText"/>
        <w:spacing w:after="120"/>
      </w:pPr>
      <w:r>
        <w:rPr>
          <w:rStyle w:val="FootnoteReference"/>
        </w:rPr>
        <w:footnoteRef/>
      </w:r>
      <w:r>
        <w:t xml:space="preserve"> </w:t>
      </w:r>
      <w:r w:rsidR="00457B31">
        <w:rPr>
          <w:i/>
        </w:rPr>
        <w:t>See id.</w:t>
      </w:r>
      <w:r w:rsidR="00457B31">
        <w:t>at paras. 260-65.</w:t>
      </w:r>
    </w:p>
  </w:footnote>
  <w:footnote w:id="6">
    <w:p w14:paraId="48DDFA74" w14:textId="20D09A3A" w:rsidR="00A5703E" w:rsidRDefault="00A5703E" w:rsidP="00A5703E">
      <w:pPr>
        <w:pStyle w:val="FootnoteText"/>
        <w:spacing w:after="120"/>
      </w:pPr>
      <w:r>
        <w:rPr>
          <w:rStyle w:val="FootnoteReference"/>
        </w:rPr>
        <w:footnoteRef/>
      </w:r>
      <w:r>
        <w:t xml:space="preserve"> </w:t>
      </w:r>
      <w:r w:rsidR="00AB44B9" w:rsidRPr="00AB44B9">
        <w:t>Comments of IEEE 802.11, GN</w:t>
      </w:r>
      <w:r w:rsidR="00AB44B9">
        <w:t xml:space="preserve"> Docket No. 12-354 (July 13, 2015), </w:t>
      </w:r>
      <w:r w:rsidR="00AB44B9" w:rsidRPr="00AB44B9">
        <w:t>http://go.usa.gov/3h8Eh</w:t>
      </w:r>
      <w:r w:rsidR="00AB44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0ABA" w14:textId="77777777" w:rsidR="009D3F43" w:rsidRDefault="009D3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7792" w14:textId="77777777" w:rsidR="009D3F43" w:rsidRDefault="009D3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F644" w14:textId="77777777" w:rsidR="009D3F43" w:rsidRDefault="009D3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16A3"/>
    <w:rsid w:val="00004746"/>
    <w:rsid w:val="00011584"/>
    <w:rsid w:val="00012F56"/>
    <w:rsid w:val="00013CCE"/>
    <w:rsid w:val="00014B4E"/>
    <w:rsid w:val="00020FF4"/>
    <w:rsid w:val="00031BD3"/>
    <w:rsid w:val="000375C2"/>
    <w:rsid w:val="0004000B"/>
    <w:rsid w:val="000410E2"/>
    <w:rsid w:val="00044B19"/>
    <w:rsid w:val="000A2E63"/>
    <w:rsid w:val="000A37E7"/>
    <w:rsid w:val="000C03CF"/>
    <w:rsid w:val="000E0855"/>
    <w:rsid w:val="000E11A2"/>
    <w:rsid w:val="000F0959"/>
    <w:rsid w:val="00106F66"/>
    <w:rsid w:val="00123D46"/>
    <w:rsid w:val="001315CE"/>
    <w:rsid w:val="00133A14"/>
    <w:rsid w:val="00153918"/>
    <w:rsid w:val="001556B0"/>
    <w:rsid w:val="00160A78"/>
    <w:rsid w:val="00164AF3"/>
    <w:rsid w:val="00176235"/>
    <w:rsid w:val="00184A30"/>
    <w:rsid w:val="001855E2"/>
    <w:rsid w:val="001A5DBF"/>
    <w:rsid w:val="001C1F90"/>
    <w:rsid w:val="001D6F13"/>
    <w:rsid w:val="001E6311"/>
    <w:rsid w:val="00202A11"/>
    <w:rsid w:val="002130DB"/>
    <w:rsid w:val="00223F00"/>
    <w:rsid w:val="00234381"/>
    <w:rsid w:val="00244852"/>
    <w:rsid w:val="00251E0D"/>
    <w:rsid w:val="00253293"/>
    <w:rsid w:val="00254A82"/>
    <w:rsid w:val="00256602"/>
    <w:rsid w:val="0026667D"/>
    <w:rsid w:val="00270757"/>
    <w:rsid w:val="002735A5"/>
    <w:rsid w:val="00280D55"/>
    <w:rsid w:val="00297E3E"/>
    <w:rsid w:val="002A1726"/>
    <w:rsid w:val="002B09DB"/>
    <w:rsid w:val="002B6EAF"/>
    <w:rsid w:val="002C68C3"/>
    <w:rsid w:val="002D031E"/>
    <w:rsid w:val="002D24A7"/>
    <w:rsid w:val="002E5CAD"/>
    <w:rsid w:val="002E5F7F"/>
    <w:rsid w:val="002F5FCA"/>
    <w:rsid w:val="002F6A21"/>
    <w:rsid w:val="003005A2"/>
    <w:rsid w:val="0031116C"/>
    <w:rsid w:val="00340046"/>
    <w:rsid w:val="003527E1"/>
    <w:rsid w:val="003568AC"/>
    <w:rsid w:val="00376349"/>
    <w:rsid w:val="003819BE"/>
    <w:rsid w:val="00384783"/>
    <w:rsid w:val="00384E89"/>
    <w:rsid w:val="003A6BAF"/>
    <w:rsid w:val="003B2AAE"/>
    <w:rsid w:val="003B2E9B"/>
    <w:rsid w:val="003B32B0"/>
    <w:rsid w:val="003B6D00"/>
    <w:rsid w:val="003C07E2"/>
    <w:rsid w:val="003C217C"/>
    <w:rsid w:val="003D216D"/>
    <w:rsid w:val="003D5F7F"/>
    <w:rsid w:val="003E390F"/>
    <w:rsid w:val="003E71D9"/>
    <w:rsid w:val="003F006E"/>
    <w:rsid w:val="00417588"/>
    <w:rsid w:val="004238C3"/>
    <w:rsid w:val="004301B6"/>
    <w:rsid w:val="00450AFC"/>
    <w:rsid w:val="00455A2B"/>
    <w:rsid w:val="00457B31"/>
    <w:rsid w:val="004605CA"/>
    <w:rsid w:val="00483943"/>
    <w:rsid w:val="004931EB"/>
    <w:rsid w:val="004B716E"/>
    <w:rsid w:val="004C14A1"/>
    <w:rsid w:val="004D6427"/>
    <w:rsid w:val="004E4EFB"/>
    <w:rsid w:val="004E50DB"/>
    <w:rsid w:val="004F39E4"/>
    <w:rsid w:val="00505EBC"/>
    <w:rsid w:val="00507919"/>
    <w:rsid w:val="00507BFB"/>
    <w:rsid w:val="005122FC"/>
    <w:rsid w:val="00515E29"/>
    <w:rsid w:val="00526A18"/>
    <w:rsid w:val="005702E0"/>
    <w:rsid w:val="005727F3"/>
    <w:rsid w:val="00574B72"/>
    <w:rsid w:val="0058125E"/>
    <w:rsid w:val="00583813"/>
    <w:rsid w:val="00586983"/>
    <w:rsid w:val="005A2DFE"/>
    <w:rsid w:val="005A413F"/>
    <w:rsid w:val="005C40A7"/>
    <w:rsid w:val="005D0C65"/>
    <w:rsid w:val="005D54C2"/>
    <w:rsid w:val="005D6916"/>
    <w:rsid w:val="005E51FC"/>
    <w:rsid w:val="005F4275"/>
    <w:rsid w:val="00611F9C"/>
    <w:rsid w:val="00634407"/>
    <w:rsid w:val="00650248"/>
    <w:rsid w:val="0065234A"/>
    <w:rsid w:val="006527E2"/>
    <w:rsid w:val="00655081"/>
    <w:rsid w:val="00661FCF"/>
    <w:rsid w:val="00673609"/>
    <w:rsid w:val="006741B3"/>
    <w:rsid w:val="0068043E"/>
    <w:rsid w:val="00686CEF"/>
    <w:rsid w:val="006876D4"/>
    <w:rsid w:val="006969EB"/>
    <w:rsid w:val="00697756"/>
    <w:rsid w:val="006A65C7"/>
    <w:rsid w:val="006B63EE"/>
    <w:rsid w:val="006E3924"/>
    <w:rsid w:val="006F4A88"/>
    <w:rsid w:val="006F5C00"/>
    <w:rsid w:val="00723C38"/>
    <w:rsid w:val="0073149E"/>
    <w:rsid w:val="00770FE5"/>
    <w:rsid w:val="00775459"/>
    <w:rsid w:val="00777EE5"/>
    <w:rsid w:val="00796C7C"/>
    <w:rsid w:val="007A7556"/>
    <w:rsid w:val="007B6EE5"/>
    <w:rsid w:val="007C4AF1"/>
    <w:rsid w:val="007C75A1"/>
    <w:rsid w:val="007E7EED"/>
    <w:rsid w:val="007F0665"/>
    <w:rsid w:val="008034E2"/>
    <w:rsid w:val="008326DB"/>
    <w:rsid w:val="0084043D"/>
    <w:rsid w:val="00844E74"/>
    <w:rsid w:val="00855A8C"/>
    <w:rsid w:val="00874464"/>
    <w:rsid w:val="00876822"/>
    <w:rsid w:val="008845C0"/>
    <w:rsid w:val="008960BE"/>
    <w:rsid w:val="008C51EF"/>
    <w:rsid w:val="008C7D48"/>
    <w:rsid w:val="008D0D9D"/>
    <w:rsid w:val="008E2489"/>
    <w:rsid w:val="008E5343"/>
    <w:rsid w:val="008F33BD"/>
    <w:rsid w:val="0090649A"/>
    <w:rsid w:val="009076A7"/>
    <w:rsid w:val="00914D51"/>
    <w:rsid w:val="00916BFC"/>
    <w:rsid w:val="00917A22"/>
    <w:rsid w:val="0092576F"/>
    <w:rsid w:val="00926CB8"/>
    <w:rsid w:val="009344C5"/>
    <w:rsid w:val="009358B3"/>
    <w:rsid w:val="00937CC2"/>
    <w:rsid w:val="00954FAD"/>
    <w:rsid w:val="009557D1"/>
    <w:rsid w:val="009575DA"/>
    <w:rsid w:val="009629CE"/>
    <w:rsid w:val="00965503"/>
    <w:rsid w:val="00977742"/>
    <w:rsid w:val="00981EF0"/>
    <w:rsid w:val="009945F2"/>
    <w:rsid w:val="009A2B27"/>
    <w:rsid w:val="009A4F31"/>
    <w:rsid w:val="009D10C0"/>
    <w:rsid w:val="009D3895"/>
    <w:rsid w:val="009D3BD2"/>
    <w:rsid w:val="009D3F43"/>
    <w:rsid w:val="009D58A1"/>
    <w:rsid w:val="009D6D5A"/>
    <w:rsid w:val="009F03C4"/>
    <w:rsid w:val="00A047AC"/>
    <w:rsid w:val="00A109A0"/>
    <w:rsid w:val="00A40AAB"/>
    <w:rsid w:val="00A43659"/>
    <w:rsid w:val="00A5072D"/>
    <w:rsid w:val="00A569EE"/>
    <w:rsid w:val="00A5703E"/>
    <w:rsid w:val="00A804E4"/>
    <w:rsid w:val="00AA4684"/>
    <w:rsid w:val="00AA7E7F"/>
    <w:rsid w:val="00AB44B9"/>
    <w:rsid w:val="00AC082B"/>
    <w:rsid w:val="00AC7461"/>
    <w:rsid w:val="00AC7D7E"/>
    <w:rsid w:val="00AD18DC"/>
    <w:rsid w:val="00AD4ABD"/>
    <w:rsid w:val="00AE38F3"/>
    <w:rsid w:val="00AE53C6"/>
    <w:rsid w:val="00AF77B7"/>
    <w:rsid w:val="00B1204D"/>
    <w:rsid w:val="00B15353"/>
    <w:rsid w:val="00B15638"/>
    <w:rsid w:val="00B3195F"/>
    <w:rsid w:val="00B40C0F"/>
    <w:rsid w:val="00B461DF"/>
    <w:rsid w:val="00B474BF"/>
    <w:rsid w:val="00B50F5F"/>
    <w:rsid w:val="00B54B4E"/>
    <w:rsid w:val="00B76E5D"/>
    <w:rsid w:val="00B80622"/>
    <w:rsid w:val="00B9101F"/>
    <w:rsid w:val="00B922A4"/>
    <w:rsid w:val="00B93224"/>
    <w:rsid w:val="00B95B5F"/>
    <w:rsid w:val="00BA2B24"/>
    <w:rsid w:val="00BA73B5"/>
    <w:rsid w:val="00BB0A51"/>
    <w:rsid w:val="00BB37F1"/>
    <w:rsid w:val="00BC06E7"/>
    <w:rsid w:val="00BC2B44"/>
    <w:rsid w:val="00BD57DE"/>
    <w:rsid w:val="00BF1E6D"/>
    <w:rsid w:val="00BF2B88"/>
    <w:rsid w:val="00BF7049"/>
    <w:rsid w:val="00C018AE"/>
    <w:rsid w:val="00C02B0D"/>
    <w:rsid w:val="00C07DE2"/>
    <w:rsid w:val="00C10084"/>
    <w:rsid w:val="00C104C4"/>
    <w:rsid w:val="00C1797D"/>
    <w:rsid w:val="00C20903"/>
    <w:rsid w:val="00C23A13"/>
    <w:rsid w:val="00C34147"/>
    <w:rsid w:val="00C46CA1"/>
    <w:rsid w:val="00C61AF0"/>
    <w:rsid w:val="00C97F09"/>
    <w:rsid w:val="00CB4076"/>
    <w:rsid w:val="00CC01EE"/>
    <w:rsid w:val="00CC69DB"/>
    <w:rsid w:val="00CD59F5"/>
    <w:rsid w:val="00CE342E"/>
    <w:rsid w:val="00D06530"/>
    <w:rsid w:val="00D0692C"/>
    <w:rsid w:val="00D11F7C"/>
    <w:rsid w:val="00D21295"/>
    <w:rsid w:val="00D36386"/>
    <w:rsid w:val="00D4364B"/>
    <w:rsid w:val="00D45AB2"/>
    <w:rsid w:val="00DA27A7"/>
    <w:rsid w:val="00DB25AC"/>
    <w:rsid w:val="00DD3929"/>
    <w:rsid w:val="00DD6AF3"/>
    <w:rsid w:val="00DD74FF"/>
    <w:rsid w:val="00DE0A04"/>
    <w:rsid w:val="00DE163A"/>
    <w:rsid w:val="00DF7A35"/>
    <w:rsid w:val="00E110D9"/>
    <w:rsid w:val="00E17CDF"/>
    <w:rsid w:val="00E45FC2"/>
    <w:rsid w:val="00E61D6C"/>
    <w:rsid w:val="00E63B97"/>
    <w:rsid w:val="00E65E0B"/>
    <w:rsid w:val="00E81956"/>
    <w:rsid w:val="00EC4830"/>
    <w:rsid w:val="00EC5DE3"/>
    <w:rsid w:val="00ED45A4"/>
    <w:rsid w:val="00EF5055"/>
    <w:rsid w:val="00F0201A"/>
    <w:rsid w:val="00F13025"/>
    <w:rsid w:val="00F70048"/>
    <w:rsid w:val="00F759BD"/>
    <w:rsid w:val="00F920C8"/>
    <w:rsid w:val="00FE19FA"/>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F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160A7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9F5"/>
    <w:pPr>
      <w:tabs>
        <w:tab w:val="center" w:pos="4680"/>
        <w:tab w:val="right" w:pos="9360"/>
      </w:tabs>
      <w:spacing w:after="0"/>
    </w:pPr>
  </w:style>
  <w:style w:type="character" w:customStyle="1" w:styleId="HeaderChar">
    <w:name w:val="Header Char"/>
    <w:basedOn w:val="DefaultParagraphFont"/>
    <w:link w:val="Header"/>
    <w:rsid w:val="00CD59F5"/>
    <w:rPr>
      <w:rFonts w:ascii="Times New Roman" w:hAnsi="Times New Roman"/>
    </w:rPr>
  </w:style>
  <w:style w:type="paragraph" w:styleId="Footer">
    <w:name w:val="footer"/>
    <w:basedOn w:val="Normal"/>
    <w:link w:val="FooterChar"/>
    <w:uiPriority w:val="99"/>
    <w:unhideWhenUsed/>
    <w:rsid w:val="00CD59F5"/>
    <w:pPr>
      <w:tabs>
        <w:tab w:val="center" w:pos="4680"/>
        <w:tab w:val="right" w:pos="9360"/>
      </w:tabs>
      <w:spacing w:after="0"/>
    </w:pPr>
  </w:style>
  <w:style w:type="character" w:customStyle="1" w:styleId="FooterChar">
    <w:name w:val="Footer Char"/>
    <w:basedOn w:val="DefaultParagraphFont"/>
    <w:link w:val="Footer"/>
    <w:uiPriority w:val="99"/>
    <w:rsid w:val="00CD59F5"/>
    <w:rPr>
      <w:rFonts w:ascii="Times New Roman" w:hAnsi="Times New Roman"/>
    </w:rPr>
  </w:style>
  <w:style w:type="character" w:styleId="CommentReference">
    <w:name w:val="annotation reference"/>
    <w:basedOn w:val="DefaultParagraphFont"/>
    <w:uiPriority w:val="99"/>
    <w:semiHidden/>
    <w:unhideWhenUsed/>
    <w:rsid w:val="00DB25AC"/>
    <w:rPr>
      <w:sz w:val="16"/>
      <w:szCs w:val="16"/>
    </w:rPr>
  </w:style>
  <w:style w:type="paragraph" w:styleId="CommentText">
    <w:name w:val="annotation text"/>
    <w:basedOn w:val="Normal"/>
    <w:link w:val="CommentTextChar"/>
    <w:uiPriority w:val="99"/>
    <w:semiHidden/>
    <w:unhideWhenUsed/>
    <w:rsid w:val="00DB25AC"/>
    <w:rPr>
      <w:sz w:val="20"/>
      <w:szCs w:val="20"/>
    </w:rPr>
  </w:style>
  <w:style w:type="character" w:customStyle="1" w:styleId="CommentTextChar">
    <w:name w:val="Comment Text Char"/>
    <w:basedOn w:val="DefaultParagraphFont"/>
    <w:link w:val="CommentText"/>
    <w:uiPriority w:val="99"/>
    <w:semiHidden/>
    <w:rsid w:val="00DB25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25AC"/>
    <w:rPr>
      <w:b/>
      <w:bCs/>
    </w:rPr>
  </w:style>
  <w:style w:type="character" w:customStyle="1" w:styleId="CommentSubjectChar">
    <w:name w:val="Comment Subject Char"/>
    <w:basedOn w:val="CommentTextChar"/>
    <w:link w:val="CommentSubject"/>
    <w:uiPriority w:val="99"/>
    <w:semiHidden/>
    <w:rsid w:val="00DB25AC"/>
    <w:rPr>
      <w:rFonts w:ascii="Times New Roman" w:hAnsi="Times New Roman"/>
      <w:b/>
      <w:bCs/>
      <w:sz w:val="20"/>
      <w:szCs w:val="20"/>
    </w:rPr>
  </w:style>
  <w:style w:type="paragraph" w:styleId="BalloonText">
    <w:name w:val="Balloon Text"/>
    <w:basedOn w:val="Normal"/>
    <w:link w:val="BalloonTextChar"/>
    <w:uiPriority w:val="99"/>
    <w:semiHidden/>
    <w:unhideWhenUsed/>
    <w:rsid w:val="00DB2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AC"/>
    <w:rPr>
      <w:rFonts w:ascii="Segoe UI" w:hAnsi="Segoe UI" w:cs="Segoe UI"/>
      <w:sz w:val="18"/>
      <w:szCs w:val="18"/>
    </w:rPr>
  </w:style>
  <w:style w:type="paragraph" w:styleId="FootnoteText">
    <w:name w:val="footnote text"/>
    <w:basedOn w:val="Normal"/>
    <w:link w:val="FootnoteTextChar"/>
    <w:uiPriority w:val="99"/>
    <w:unhideWhenUsed/>
    <w:rsid w:val="005E51FC"/>
    <w:pPr>
      <w:spacing w:after="0"/>
    </w:pPr>
    <w:rPr>
      <w:sz w:val="20"/>
      <w:szCs w:val="20"/>
    </w:rPr>
  </w:style>
  <w:style w:type="character" w:customStyle="1" w:styleId="FootnoteTextChar">
    <w:name w:val="Footnote Text Char"/>
    <w:basedOn w:val="DefaultParagraphFont"/>
    <w:link w:val="FootnoteText"/>
    <w:uiPriority w:val="99"/>
    <w:rsid w:val="005E51FC"/>
    <w:rPr>
      <w:rFonts w:ascii="Times New Roman" w:hAnsi="Times New Roman"/>
      <w:sz w:val="20"/>
      <w:szCs w:val="20"/>
    </w:rPr>
  </w:style>
  <w:style w:type="character" w:styleId="FootnoteReference">
    <w:name w:val="footnote reference"/>
    <w:basedOn w:val="DefaultParagraphFont"/>
    <w:uiPriority w:val="99"/>
    <w:unhideWhenUsed/>
    <w:rsid w:val="005E51FC"/>
    <w:rPr>
      <w:vertAlign w:val="superscript"/>
    </w:rPr>
  </w:style>
  <w:style w:type="paragraph" w:styleId="ListParagraph">
    <w:name w:val="List Paragraph"/>
    <w:basedOn w:val="Normal"/>
    <w:uiPriority w:val="34"/>
    <w:qFormat/>
    <w:rsid w:val="00777EE5"/>
    <w:pPr>
      <w:ind w:left="720"/>
      <w:contextualSpacing/>
    </w:pPr>
  </w:style>
  <w:style w:type="paragraph" w:styleId="Revision">
    <w:name w:val="Revision"/>
    <w:hidden/>
    <w:uiPriority w:val="99"/>
    <w:semiHidden/>
    <w:rsid w:val="003C07E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160A7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160A7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9F5"/>
    <w:pPr>
      <w:tabs>
        <w:tab w:val="center" w:pos="4680"/>
        <w:tab w:val="right" w:pos="9360"/>
      </w:tabs>
      <w:spacing w:after="0"/>
    </w:pPr>
  </w:style>
  <w:style w:type="character" w:customStyle="1" w:styleId="HeaderChar">
    <w:name w:val="Header Char"/>
    <w:basedOn w:val="DefaultParagraphFont"/>
    <w:link w:val="Header"/>
    <w:rsid w:val="00CD59F5"/>
    <w:rPr>
      <w:rFonts w:ascii="Times New Roman" w:hAnsi="Times New Roman"/>
    </w:rPr>
  </w:style>
  <w:style w:type="paragraph" w:styleId="Footer">
    <w:name w:val="footer"/>
    <w:basedOn w:val="Normal"/>
    <w:link w:val="FooterChar"/>
    <w:uiPriority w:val="99"/>
    <w:unhideWhenUsed/>
    <w:rsid w:val="00CD59F5"/>
    <w:pPr>
      <w:tabs>
        <w:tab w:val="center" w:pos="4680"/>
        <w:tab w:val="right" w:pos="9360"/>
      </w:tabs>
      <w:spacing w:after="0"/>
    </w:pPr>
  </w:style>
  <w:style w:type="character" w:customStyle="1" w:styleId="FooterChar">
    <w:name w:val="Footer Char"/>
    <w:basedOn w:val="DefaultParagraphFont"/>
    <w:link w:val="Footer"/>
    <w:uiPriority w:val="99"/>
    <w:rsid w:val="00CD59F5"/>
    <w:rPr>
      <w:rFonts w:ascii="Times New Roman" w:hAnsi="Times New Roman"/>
    </w:rPr>
  </w:style>
  <w:style w:type="character" w:styleId="CommentReference">
    <w:name w:val="annotation reference"/>
    <w:basedOn w:val="DefaultParagraphFont"/>
    <w:uiPriority w:val="99"/>
    <w:semiHidden/>
    <w:unhideWhenUsed/>
    <w:rsid w:val="00DB25AC"/>
    <w:rPr>
      <w:sz w:val="16"/>
      <w:szCs w:val="16"/>
    </w:rPr>
  </w:style>
  <w:style w:type="paragraph" w:styleId="CommentText">
    <w:name w:val="annotation text"/>
    <w:basedOn w:val="Normal"/>
    <w:link w:val="CommentTextChar"/>
    <w:uiPriority w:val="99"/>
    <w:semiHidden/>
    <w:unhideWhenUsed/>
    <w:rsid w:val="00DB25AC"/>
    <w:rPr>
      <w:sz w:val="20"/>
      <w:szCs w:val="20"/>
    </w:rPr>
  </w:style>
  <w:style w:type="character" w:customStyle="1" w:styleId="CommentTextChar">
    <w:name w:val="Comment Text Char"/>
    <w:basedOn w:val="DefaultParagraphFont"/>
    <w:link w:val="CommentText"/>
    <w:uiPriority w:val="99"/>
    <w:semiHidden/>
    <w:rsid w:val="00DB25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25AC"/>
    <w:rPr>
      <w:b/>
      <w:bCs/>
    </w:rPr>
  </w:style>
  <w:style w:type="character" w:customStyle="1" w:styleId="CommentSubjectChar">
    <w:name w:val="Comment Subject Char"/>
    <w:basedOn w:val="CommentTextChar"/>
    <w:link w:val="CommentSubject"/>
    <w:uiPriority w:val="99"/>
    <w:semiHidden/>
    <w:rsid w:val="00DB25AC"/>
    <w:rPr>
      <w:rFonts w:ascii="Times New Roman" w:hAnsi="Times New Roman"/>
      <w:b/>
      <w:bCs/>
      <w:sz w:val="20"/>
      <w:szCs w:val="20"/>
    </w:rPr>
  </w:style>
  <w:style w:type="paragraph" w:styleId="BalloonText">
    <w:name w:val="Balloon Text"/>
    <w:basedOn w:val="Normal"/>
    <w:link w:val="BalloonTextChar"/>
    <w:uiPriority w:val="99"/>
    <w:semiHidden/>
    <w:unhideWhenUsed/>
    <w:rsid w:val="00DB2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AC"/>
    <w:rPr>
      <w:rFonts w:ascii="Segoe UI" w:hAnsi="Segoe UI" w:cs="Segoe UI"/>
      <w:sz w:val="18"/>
      <w:szCs w:val="18"/>
    </w:rPr>
  </w:style>
  <w:style w:type="paragraph" w:styleId="FootnoteText">
    <w:name w:val="footnote text"/>
    <w:basedOn w:val="Normal"/>
    <w:link w:val="FootnoteTextChar"/>
    <w:uiPriority w:val="99"/>
    <w:unhideWhenUsed/>
    <w:rsid w:val="005E51FC"/>
    <w:pPr>
      <w:spacing w:after="0"/>
    </w:pPr>
    <w:rPr>
      <w:sz w:val="20"/>
      <w:szCs w:val="20"/>
    </w:rPr>
  </w:style>
  <w:style w:type="character" w:customStyle="1" w:styleId="FootnoteTextChar">
    <w:name w:val="Footnote Text Char"/>
    <w:basedOn w:val="DefaultParagraphFont"/>
    <w:link w:val="FootnoteText"/>
    <w:uiPriority w:val="99"/>
    <w:rsid w:val="005E51FC"/>
    <w:rPr>
      <w:rFonts w:ascii="Times New Roman" w:hAnsi="Times New Roman"/>
      <w:sz w:val="20"/>
      <w:szCs w:val="20"/>
    </w:rPr>
  </w:style>
  <w:style w:type="character" w:styleId="FootnoteReference">
    <w:name w:val="footnote reference"/>
    <w:basedOn w:val="DefaultParagraphFont"/>
    <w:uiPriority w:val="99"/>
    <w:unhideWhenUsed/>
    <w:rsid w:val="005E51FC"/>
    <w:rPr>
      <w:vertAlign w:val="superscript"/>
    </w:rPr>
  </w:style>
  <w:style w:type="paragraph" w:styleId="ListParagraph">
    <w:name w:val="List Paragraph"/>
    <w:basedOn w:val="Normal"/>
    <w:uiPriority w:val="34"/>
    <w:qFormat/>
    <w:rsid w:val="00777EE5"/>
    <w:pPr>
      <w:ind w:left="720"/>
      <w:contextualSpacing/>
    </w:pPr>
  </w:style>
  <w:style w:type="paragraph" w:styleId="Revision">
    <w:name w:val="Revision"/>
    <w:hidden/>
    <w:uiPriority w:val="99"/>
    <w:semiHidden/>
    <w:rsid w:val="003C07E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160A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27817">
      <w:bodyDiv w:val="1"/>
      <w:marLeft w:val="0"/>
      <w:marRight w:val="0"/>
      <w:marTop w:val="0"/>
      <w:marBottom w:val="0"/>
      <w:divBdr>
        <w:top w:val="none" w:sz="0" w:space="0" w:color="auto"/>
        <w:left w:val="none" w:sz="0" w:space="0" w:color="auto"/>
        <w:bottom w:val="none" w:sz="0" w:space="0" w:color="auto"/>
        <w:right w:val="none" w:sz="0" w:space="0" w:color="auto"/>
      </w:divBdr>
    </w:div>
    <w:div w:id="10643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7948</Characters>
  <Application>Microsoft Office Word</Application>
  <DocSecurity>0</DocSecurity>
  <Lines>121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2015-10-22T14:13:00Z</cp:lastPrinted>
  <dcterms:created xsi:type="dcterms:W3CDTF">2015-10-23T11:46:00Z</dcterms:created>
  <dcterms:modified xsi:type="dcterms:W3CDTF">2015-10-23T11:46:00Z</dcterms:modified>
  <cp:category> </cp:category>
  <cp:contentStatus> </cp:contentStatus>
</cp:coreProperties>
</file>