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F3" w:rsidRDefault="00736835" w:rsidP="00366E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068F3">
        <w:rPr>
          <w:rFonts w:ascii="Times New Roman" w:hAnsi="Times New Roman" w:cs="Times New Roman"/>
          <w:b/>
        </w:rPr>
        <w:t>STATEMENT OF COMMISSIONER MICHAEL O’RIELLY</w:t>
      </w:r>
    </w:p>
    <w:p w:rsidR="00F9649E" w:rsidRDefault="00F9649E" w:rsidP="00366E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APPROVING IN PART AND CONCURRING IN PART</w:t>
      </w:r>
    </w:p>
    <w:p w:rsidR="00366EAA" w:rsidRPr="00C068F3" w:rsidRDefault="00366EAA" w:rsidP="00366E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68F3" w:rsidRPr="00C068F3" w:rsidRDefault="00C068F3" w:rsidP="00A410DB">
      <w:pPr>
        <w:spacing w:line="240" w:lineRule="auto"/>
        <w:ind w:left="720" w:hanging="720"/>
        <w:rPr>
          <w:rFonts w:ascii="Times New Roman" w:hAnsi="Times New Roman" w:cs="Times New Roman"/>
          <w:i/>
        </w:rPr>
      </w:pPr>
      <w:r w:rsidRPr="00A410DB">
        <w:rPr>
          <w:rFonts w:ascii="Times New Roman" w:hAnsi="Times New Roman" w:cs="Times New Roman"/>
        </w:rPr>
        <w:t>Re:</w:t>
      </w:r>
      <w:r w:rsidRPr="00C068F3">
        <w:rPr>
          <w:rFonts w:ascii="Times New Roman" w:hAnsi="Times New Roman" w:cs="Times New Roman"/>
          <w:i/>
        </w:rPr>
        <w:tab/>
      </w:r>
      <w:r w:rsidR="00A410DB" w:rsidRPr="00A410DB">
        <w:rPr>
          <w:rStyle w:val="StyleParaNum11pt1CharCharCharCharCharCharCharCharCharCharCharCharCharCharCharCharChar"/>
          <w:rFonts w:ascii="Times New Roman" w:hAnsi="Times New Roman" w:cs="Times New Roman"/>
          <w:bCs/>
          <w:i/>
        </w:rPr>
        <w:t>Telcordia Technologies, Inc. Petition to Reform Amendment 57 and to Order a Competitive Bidding Process for Number Portability Administration</w:t>
      </w:r>
      <w:r w:rsidR="00A410DB" w:rsidRPr="00A410DB">
        <w:rPr>
          <w:rStyle w:val="StyleParaNum11pt1CharCharCharCharCharCharCharCharCharCharCharCharCharCharCharCharChar"/>
          <w:rFonts w:ascii="Times New Roman" w:hAnsi="Times New Roman" w:cs="Times New Roman"/>
          <w:bCs/>
        </w:rPr>
        <w:t xml:space="preserve">, WC Docket No. 07-149, </w:t>
      </w:r>
      <w:r w:rsidR="00A410DB" w:rsidRPr="00A410DB">
        <w:rPr>
          <w:rFonts w:ascii="Times New Roman" w:hAnsi="Times New Roman" w:cs="Times New Roman"/>
          <w:i/>
          <w:shd w:val="clear" w:color="auto" w:fill="FFFFFF"/>
        </w:rPr>
        <w:t>Petition of Telcordia Technologies, Inc. to Reform or Strike Amendment 70, to Institute Competitive Bidding for Number Portability Administration,</w:t>
      </w:r>
      <w:r w:rsidR="00A410DB" w:rsidRPr="00A410DB">
        <w:rPr>
          <w:rStyle w:val="searchterm"/>
          <w:rFonts w:ascii="Times New Roman" w:hAnsi="Times New Roman" w:cs="Times New Roman"/>
          <w:i/>
        </w:rPr>
        <w:t xml:space="preserve"> </w:t>
      </w:r>
      <w:r w:rsidR="00A410DB" w:rsidRPr="00A410DB">
        <w:rPr>
          <w:rFonts w:ascii="Times New Roman" w:hAnsi="Times New Roman" w:cs="Times New Roman"/>
          <w:i/>
          <w:shd w:val="clear" w:color="auto" w:fill="FFFFFF"/>
        </w:rPr>
        <w:t>and to End the NAPM LLC’s Interim Role in Number Portability Administration Contract Management</w:t>
      </w:r>
      <w:r w:rsidR="00A410DB" w:rsidRPr="00A410DB">
        <w:rPr>
          <w:rFonts w:ascii="Times New Roman" w:hAnsi="Times New Roman" w:cs="Times New Roman"/>
          <w:shd w:val="clear" w:color="auto" w:fill="FFFFFF"/>
        </w:rPr>
        <w:t xml:space="preserve">, WC Docket No. 09-109, </w:t>
      </w:r>
      <w:r w:rsidR="00A410DB" w:rsidRPr="00A410DB">
        <w:rPr>
          <w:rFonts w:ascii="Times New Roman" w:hAnsi="Times New Roman" w:cs="Times New Roman"/>
          <w:i/>
          <w:shd w:val="clear" w:color="auto" w:fill="FFFFFF"/>
        </w:rPr>
        <w:t>Telephone Number Portability</w:t>
      </w:r>
      <w:r w:rsidR="00A410DB" w:rsidRPr="00A410DB">
        <w:rPr>
          <w:rFonts w:ascii="Times New Roman" w:hAnsi="Times New Roman" w:cs="Times New Roman"/>
          <w:shd w:val="clear" w:color="auto" w:fill="FFFFFF"/>
        </w:rPr>
        <w:t>, CC Docket No. 95-116.</w:t>
      </w:r>
    </w:p>
    <w:p w:rsidR="001F4644" w:rsidRPr="00C068F3" w:rsidRDefault="00307503" w:rsidP="00DE5C5A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C068F3">
        <w:rPr>
          <w:rFonts w:ascii="Times New Roman" w:hAnsi="Times New Roman" w:cs="Times New Roman"/>
        </w:rPr>
        <w:t>Today</w:t>
      </w:r>
      <w:r w:rsidR="008C7A7C">
        <w:rPr>
          <w:rFonts w:ascii="Times New Roman" w:hAnsi="Times New Roman" w:cs="Times New Roman"/>
        </w:rPr>
        <w:t>,</w:t>
      </w:r>
      <w:r w:rsidRPr="00C068F3">
        <w:rPr>
          <w:rFonts w:ascii="Times New Roman" w:hAnsi="Times New Roman" w:cs="Times New Roman"/>
        </w:rPr>
        <w:t xml:space="preserve"> the Commission takes the next step in </w:t>
      </w:r>
      <w:r w:rsidR="00C068F3" w:rsidRPr="00C068F3">
        <w:rPr>
          <w:rFonts w:ascii="Times New Roman" w:hAnsi="Times New Roman" w:cs="Times New Roman"/>
        </w:rPr>
        <w:t>what has been a</w:t>
      </w:r>
      <w:r w:rsidRPr="00C068F3">
        <w:rPr>
          <w:rFonts w:ascii="Times New Roman" w:hAnsi="Times New Roman" w:cs="Times New Roman"/>
        </w:rPr>
        <w:t xml:space="preserve"> long process to select the Local Number Portability Administrator</w:t>
      </w:r>
      <w:r w:rsidR="00390139">
        <w:rPr>
          <w:rFonts w:ascii="Times New Roman" w:hAnsi="Times New Roman" w:cs="Times New Roman"/>
        </w:rPr>
        <w:t xml:space="preserve"> (LNPA)</w:t>
      </w:r>
      <w:r w:rsidRPr="00C068F3">
        <w:rPr>
          <w:rFonts w:ascii="Times New Roman" w:hAnsi="Times New Roman" w:cs="Times New Roman"/>
        </w:rPr>
        <w:t xml:space="preserve">.  </w:t>
      </w:r>
      <w:r w:rsidR="00665CA9">
        <w:rPr>
          <w:rFonts w:ascii="Times New Roman" w:hAnsi="Times New Roman" w:cs="Times New Roman"/>
        </w:rPr>
        <w:t xml:space="preserve">Like Chairman Wheeler, </w:t>
      </w:r>
      <w:r w:rsidRPr="00C068F3">
        <w:rPr>
          <w:rFonts w:ascii="Times New Roman" w:hAnsi="Times New Roman" w:cs="Times New Roman"/>
        </w:rPr>
        <w:t xml:space="preserve">I was not at the Commission for most of it, and the work that has led to this stage </w:t>
      </w:r>
      <w:r w:rsidR="00A9314B" w:rsidRPr="00C068F3">
        <w:rPr>
          <w:rFonts w:ascii="Times New Roman" w:hAnsi="Times New Roman" w:cs="Times New Roman"/>
        </w:rPr>
        <w:t>has been</w:t>
      </w:r>
      <w:r w:rsidRPr="00C068F3">
        <w:rPr>
          <w:rFonts w:ascii="Times New Roman" w:hAnsi="Times New Roman" w:cs="Times New Roman"/>
        </w:rPr>
        <w:t xml:space="preserve"> conducted by Bureau staff and </w:t>
      </w:r>
      <w:r w:rsidR="0073422F" w:rsidRPr="00C068F3">
        <w:rPr>
          <w:rFonts w:ascii="Times New Roman" w:hAnsi="Times New Roman" w:cs="Times New Roman"/>
        </w:rPr>
        <w:t xml:space="preserve">external </w:t>
      </w:r>
      <w:r w:rsidR="00BE1B05" w:rsidRPr="00C068F3">
        <w:rPr>
          <w:rFonts w:ascii="Times New Roman" w:hAnsi="Times New Roman" w:cs="Times New Roman"/>
        </w:rPr>
        <w:t xml:space="preserve">numbering </w:t>
      </w:r>
      <w:r w:rsidR="0073422F" w:rsidRPr="00C068F3">
        <w:rPr>
          <w:rFonts w:ascii="Times New Roman" w:hAnsi="Times New Roman" w:cs="Times New Roman"/>
        </w:rPr>
        <w:t>groups</w:t>
      </w:r>
      <w:r w:rsidRPr="00C068F3">
        <w:rPr>
          <w:rFonts w:ascii="Times New Roman" w:hAnsi="Times New Roman" w:cs="Times New Roman"/>
        </w:rPr>
        <w:t xml:space="preserve">.  </w:t>
      </w:r>
      <w:r w:rsidR="00A9314B" w:rsidRPr="00C068F3">
        <w:rPr>
          <w:rFonts w:ascii="Times New Roman" w:hAnsi="Times New Roman" w:cs="Times New Roman"/>
        </w:rPr>
        <w:t>Based</w:t>
      </w:r>
      <w:r w:rsidRPr="00C068F3">
        <w:rPr>
          <w:rFonts w:ascii="Times New Roman" w:hAnsi="Times New Roman" w:cs="Times New Roman"/>
        </w:rPr>
        <w:t xml:space="preserve"> </w:t>
      </w:r>
      <w:r w:rsidR="001F27E3" w:rsidRPr="00C068F3">
        <w:rPr>
          <w:rFonts w:ascii="Times New Roman" w:hAnsi="Times New Roman" w:cs="Times New Roman"/>
        </w:rPr>
        <w:t xml:space="preserve">on </w:t>
      </w:r>
      <w:r w:rsidRPr="00C068F3">
        <w:rPr>
          <w:rFonts w:ascii="Times New Roman" w:hAnsi="Times New Roman" w:cs="Times New Roman"/>
        </w:rPr>
        <w:t xml:space="preserve">staff’s </w:t>
      </w:r>
      <w:r w:rsidR="00A9314B" w:rsidRPr="00C068F3">
        <w:rPr>
          <w:rFonts w:ascii="Times New Roman" w:hAnsi="Times New Roman" w:cs="Times New Roman"/>
        </w:rPr>
        <w:t>analysis</w:t>
      </w:r>
      <w:r w:rsidRPr="00C068F3">
        <w:rPr>
          <w:rFonts w:ascii="Times New Roman" w:hAnsi="Times New Roman" w:cs="Times New Roman"/>
        </w:rPr>
        <w:t xml:space="preserve"> of the record</w:t>
      </w:r>
      <w:r w:rsidR="00A9314B" w:rsidRPr="00C068F3">
        <w:rPr>
          <w:rFonts w:ascii="Times New Roman" w:hAnsi="Times New Roman" w:cs="Times New Roman"/>
        </w:rPr>
        <w:t>, assuming it is complete and accurate,</w:t>
      </w:r>
      <w:r w:rsidRPr="00C068F3">
        <w:rPr>
          <w:rFonts w:ascii="Times New Roman" w:hAnsi="Times New Roman" w:cs="Times New Roman"/>
        </w:rPr>
        <w:t xml:space="preserve"> and </w:t>
      </w:r>
      <w:r w:rsidR="0073422F" w:rsidRPr="00C068F3">
        <w:rPr>
          <w:rFonts w:ascii="Times New Roman" w:hAnsi="Times New Roman" w:cs="Times New Roman"/>
        </w:rPr>
        <w:t xml:space="preserve">staff’s </w:t>
      </w:r>
      <w:r w:rsidRPr="00C068F3">
        <w:rPr>
          <w:rFonts w:ascii="Times New Roman" w:hAnsi="Times New Roman" w:cs="Times New Roman"/>
        </w:rPr>
        <w:t>recommendation</w:t>
      </w:r>
      <w:r w:rsidR="00A9314B" w:rsidRPr="00C068F3">
        <w:rPr>
          <w:rFonts w:ascii="Times New Roman" w:hAnsi="Times New Roman" w:cs="Times New Roman"/>
        </w:rPr>
        <w:t xml:space="preserve"> to the Commission</w:t>
      </w:r>
      <w:r w:rsidRPr="00C068F3">
        <w:rPr>
          <w:rFonts w:ascii="Times New Roman" w:hAnsi="Times New Roman" w:cs="Times New Roman"/>
        </w:rPr>
        <w:t xml:space="preserve">, I </w:t>
      </w:r>
      <w:r w:rsidR="009844F1">
        <w:rPr>
          <w:rFonts w:ascii="Times New Roman" w:hAnsi="Times New Roman" w:cs="Times New Roman"/>
        </w:rPr>
        <w:t>concur</w:t>
      </w:r>
      <w:r w:rsidR="00665CA9">
        <w:rPr>
          <w:rFonts w:ascii="Times New Roman" w:hAnsi="Times New Roman" w:cs="Times New Roman"/>
        </w:rPr>
        <w:t xml:space="preserve"> </w:t>
      </w:r>
      <w:r w:rsidR="0042790E">
        <w:rPr>
          <w:rFonts w:ascii="Times New Roman" w:hAnsi="Times New Roman" w:cs="Times New Roman"/>
        </w:rPr>
        <w:t>on the process</w:t>
      </w:r>
      <w:r w:rsidR="008C7A7C">
        <w:rPr>
          <w:rFonts w:ascii="Times New Roman" w:hAnsi="Times New Roman" w:cs="Times New Roman"/>
        </w:rPr>
        <w:t>, but</w:t>
      </w:r>
      <w:r w:rsidR="0042790E">
        <w:rPr>
          <w:rFonts w:ascii="Times New Roman" w:hAnsi="Times New Roman" w:cs="Times New Roman"/>
        </w:rPr>
        <w:t xml:space="preserve"> </w:t>
      </w:r>
      <w:r w:rsidR="00FE5CBE">
        <w:rPr>
          <w:rFonts w:ascii="Times New Roman" w:hAnsi="Times New Roman" w:cs="Times New Roman"/>
        </w:rPr>
        <w:t>a</w:t>
      </w:r>
      <w:r w:rsidR="00665CA9">
        <w:rPr>
          <w:rFonts w:ascii="Times New Roman" w:hAnsi="Times New Roman" w:cs="Times New Roman"/>
        </w:rPr>
        <w:t xml:space="preserve">pprove </w:t>
      </w:r>
      <w:r w:rsidR="008C7A7C">
        <w:rPr>
          <w:rFonts w:ascii="Times New Roman" w:hAnsi="Times New Roman" w:cs="Times New Roman"/>
        </w:rPr>
        <w:t xml:space="preserve">of </w:t>
      </w:r>
      <w:r w:rsidR="0042790E">
        <w:rPr>
          <w:rFonts w:ascii="Times New Roman" w:hAnsi="Times New Roman" w:cs="Times New Roman"/>
        </w:rPr>
        <w:t>the outcome</w:t>
      </w:r>
      <w:r w:rsidRPr="00C068F3">
        <w:rPr>
          <w:rFonts w:ascii="Times New Roman" w:hAnsi="Times New Roman" w:cs="Times New Roman"/>
        </w:rPr>
        <w:t>.</w:t>
      </w:r>
      <w:r w:rsidR="0042790E">
        <w:rPr>
          <w:rFonts w:ascii="Times New Roman" w:hAnsi="Times New Roman" w:cs="Times New Roman"/>
        </w:rPr>
        <w:t xml:space="preserve">  </w:t>
      </w:r>
      <w:r w:rsidRPr="00C068F3">
        <w:rPr>
          <w:rFonts w:ascii="Times New Roman" w:hAnsi="Times New Roman" w:cs="Times New Roman"/>
        </w:rPr>
        <w:t xml:space="preserve">  </w:t>
      </w:r>
    </w:p>
    <w:p w:rsidR="00DC1F29" w:rsidRDefault="00C068F3" w:rsidP="00DE5C5A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C068F3">
        <w:rPr>
          <w:rFonts w:ascii="Times New Roman" w:hAnsi="Times New Roman" w:cs="Times New Roman"/>
        </w:rPr>
        <w:t xml:space="preserve">I </w:t>
      </w:r>
      <w:r w:rsidR="0073422F" w:rsidRPr="00C068F3">
        <w:rPr>
          <w:rFonts w:ascii="Times New Roman" w:hAnsi="Times New Roman" w:cs="Times New Roman"/>
        </w:rPr>
        <w:t>have concerns about</w:t>
      </w:r>
      <w:r w:rsidR="00D75490" w:rsidRPr="00C068F3">
        <w:rPr>
          <w:rFonts w:ascii="Times New Roman" w:hAnsi="Times New Roman" w:cs="Times New Roman"/>
        </w:rPr>
        <w:t xml:space="preserve"> </w:t>
      </w:r>
      <w:r w:rsidR="00307503" w:rsidRPr="00C068F3">
        <w:rPr>
          <w:rFonts w:ascii="Times New Roman" w:hAnsi="Times New Roman" w:cs="Times New Roman"/>
        </w:rPr>
        <w:t xml:space="preserve">the </w:t>
      </w:r>
      <w:r w:rsidR="00E36956">
        <w:rPr>
          <w:rFonts w:ascii="Times New Roman" w:hAnsi="Times New Roman" w:cs="Times New Roman"/>
        </w:rPr>
        <w:t>procedure</w:t>
      </w:r>
      <w:r w:rsidR="00B460B5">
        <w:rPr>
          <w:rFonts w:ascii="Times New Roman" w:hAnsi="Times New Roman" w:cs="Times New Roman"/>
        </w:rPr>
        <w:t>s used</w:t>
      </w:r>
      <w:r w:rsidR="00E36956" w:rsidRPr="00C068F3">
        <w:rPr>
          <w:rFonts w:ascii="Times New Roman" w:hAnsi="Times New Roman" w:cs="Times New Roman"/>
        </w:rPr>
        <w:t xml:space="preserve"> </w:t>
      </w:r>
      <w:r w:rsidR="00307503" w:rsidRPr="00C068F3">
        <w:rPr>
          <w:rFonts w:ascii="Times New Roman" w:hAnsi="Times New Roman" w:cs="Times New Roman"/>
        </w:rPr>
        <w:t>leading up to today’s decision</w:t>
      </w:r>
      <w:r>
        <w:rPr>
          <w:rFonts w:ascii="Times New Roman" w:hAnsi="Times New Roman" w:cs="Times New Roman"/>
        </w:rPr>
        <w:t xml:space="preserve">, even </w:t>
      </w:r>
      <w:r w:rsidR="003A208E">
        <w:rPr>
          <w:rFonts w:ascii="Times New Roman" w:hAnsi="Times New Roman" w:cs="Times New Roman"/>
        </w:rPr>
        <w:t>though the</w:t>
      </w:r>
      <w:r>
        <w:rPr>
          <w:rFonts w:ascii="Times New Roman" w:hAnsi="Times New Roman" w:cs="Times New Roman"/>
        </w:rPr>
        <w:t xml:space="preserve"> outcome</w:t>
      </w:r>
      <w:r w:rsidR="00DC398F">
        <w:rPr>
          <w:rFonts w:ascii="Times New Roman" w:hAnsi="Times New Roman" w:cs="Times New Roman"/>
        </w:rPr>
        <w:t>, based on the information available,</w:t>
      </w:r>
      <w:r>
        <w:rPr>
          <w:rFonts w:ascii="Times New Roman" w:hAnsi="Times New Roman" w:cs="Times New Roman"/>
        </w:rPr>
        <w:t xml:space="preserve"> </w:t>
      </w:r>
      <w:r w:rsidR="003A208E">
        <w:rPr>
          <w:rFonts w:ascii="Times New Roman" w:hAnsi="Times New Roman" w:cs="Times New Roman"/>
        </w:rPr>
        <w:t xml:space="preserve">seems to </w:t>
      </w:r>
      <w:r w:rsidR="007E1099">
        <w:rPr>
          <w:rFonts w:ascii="Times New Roman" w:hAnsi="Times New Roman" w:cs="Times New Roman"/>
        </w:rPr>
        <w:t>have merit</w:t>
      </w:r>
      <w:r w:rsidR="00307503" w:rsidRPr="00C068F3">
        <w:rPr>
          <w:rFonts w:ascii="Times New Roman" w:hAnsi="Times New Roman" w:cs="Times New Roman"/>
        </w:rPr>
        <w:t xml:space="preserve">.  </w:t>
      </w:r>
      <w:r w:rsidR="007E19F0">
        <w:rPr>
          <w:rFonts w:ascii="Times New Roman" w:hAnsi="Times New Roman" w:cs="Times New Roman"/>
        </w:rPr>
        <w:t xml:space="preserve">Admittedly, this entire venture is somewhat unique given </w:t>
      </w:r>
      <w:r w:rsidR="00E36956">
        <w:rPr>
          <w:rFonts w:ascii="Times New Roman" w:hAnsi="Times New Roman" w:cs="Times New Roman"/>
        </w:rPr>
        <w:t xml:space="preserve">that </w:t>
      </w:r>
      <w:r w:rsidR="007E19F0">
        <w:rPr>
          <w:rFonts w:ascii="Times New Roman" w:hAnsi="Times New Roman" w:cs="Times New Roman"/>
        </w:rPr>
        <w:t xml:space="preserve">the statute assigns the Commission the role to </w:t>
      </w:r>
      <w:r w:rsidR="00CB37C4">
        <w:rPr>
          <w:rFonts w:ascii="Times New Roman" w:hAnsi="Times New Roman" w:cs="Times New Roman"/>
        </w:rPr>
        <w:t xml:space="preserve">“create or designate” numbering administrators, </w:t>
      </w:r>
      <w:r w:rsidR="00E809A3">
        <w:rPr>
          <w:rFonts w:ascii="Times New Roman" w:hAnsi="Times New Roman" w:cs="Times New Roman"/>
        </w:rPr>
        <w:t xml:space="preserve">which some have </w:t>
      </w:r>
      <w:r w:rsidR="00CB37C4">
        <w:rPr>
          <w:rFonts w:ascii="Times New Roman" w:hAnsi="Times New Roman" w:cs="Times New Roman"/>
        </w:rPr>
        <w:t>interpreted to mean</w:t>
      </w:r>
      <w:r w:rsidR="00E36956">
        <w:rPr>
          <w:rFonts w:ascii="Times New Roman" w:hAnsi="Times New Roman" w:cs="Times New Roman"/>
        </w:rPr>
        <w:t xml:space="preserve"> a </w:t>
      </w:r>
      <w:r w:rsidR="007E19F0">
        <w:rPr>
          <w:rFonts w:ascii="Times New Roman" w:hAnsi="Times New Roman" w:cs="Times New Roman"/>
        </w:rPr>
        <w:t>procurement</w:t>
      </w:r>
      <w:r w:rsidR="00E36956">
        <w:rPr>
          <w:rFonts w:ascii="Times New Roman" w:hAnsi="Times New Roman" w:cs="Times New Roman"/>
        </w:rPr>
        <w:t>-like process</w:t>
      </w:r>
      <w:r w:rsidR="007E19F0">
        <w:rPr>
          <w:rFonts w:ascii="Times New Roman" w:hAnsi="Times New Roman" w:cs="Times New Roman"/>
        </w:rPr>
        <w:t xml:space="preserve">.  </w:t>
      </w:r>
      <w:r w:rsidR="001C2D0A">
        <w:rPr>
          <w:rFonts w:ascii="Times New Roman" w:hAnsi="Times New Roman" w:cs="Times New Roman"/>
        </w:rPr>
        <w:t>Personally</w:t>
      </w:r>
      <w:r w:rsidR="00665CA9">
        <w:rPr>
          <w:rFonts w:ascii="Times New Roman" w:hAnsi="Times New Roman" w:cs="Times New Roman"/>
        </w:rPr>
        <w:t>, I cannot understand why the Commission didn’t just conduct a full-blown notice and comment proceeding in this instance</w:t>
      </w:r>
      <w:r w:rsidR="001C2D0A">
        <w:rPr>
          <w:rFonts w:ascii="Times New Roman" w:hAnsi="Times New Roman" w:cs="Times New Roman"/>
        </w:rPr>
        <w:t>, especially since over</w:t>
      </w:r>
      <w:r w:rsidR="00665CA9">
        <w:rPr>
          <w:rFonts w:ascii="Times New Roman" w:hAnsi="Times New Roman" w:cs="Times New Roman"/>
        </w:rPr>
        <w:t xml:space="preserve"> the last three-plus years there was certainly plenty of time.  </w:t>
      </w:r>
    </w:p>
    <w:p w:rsidR="00FE5CBE" w:rsidRDefault="007E1099" w:rsidP="00DE5C5A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addition, a significant amount of information—more than </w:t>
      </w:r>
      <w:r w:rsidR="00A46C71">
        <w:rPr>
          <w:rFonts w:ascii="Times New Roman" w:hAnsi="Times New Roman" w:cs="Times New Roman"/>
        </w:rPr>
        <w:t>was probably</w:t>
      </w:r>
      <w:r>
        <w:rPr>
          <w:rFonts w:ascii="Times New Roman" w:hAnsi="Times New Roman" w:cs="Times New Roman"/>
        </w:rPr>
        <w:t xml:space="preserve"> necessary or justifiable—has been cloaked behind protective orders.  </w:t>
      </w:r>
    </w:p>
    <w:p w:rsidR="00307503" w:rsidRPr="00C068F3" w:rsidRDefault="00DC1F29" w:rsidP="00DE5C5A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Moreover, a</w:t>
      </w:r>
      <w:r w:rsidR="00C0279B" w:rsidRPr="00C068F3">
        <w:rPr>
          <w:rFonts w:ascii="Times New Roman" w:hAnsi="Times New Roman" w:cs="Times New Roman"/>
        </w:rPr>
        <w:t xml:space="preserve">s I’ve said in other Commission </w:t>
      </w:r>
      <w:r w:rsidR="00665CA9">
        <w:rPr>
          <w:rFonts w:ascii="Times New Roman" w:hAnsi="Times New Roman" w:cs="Times New Roman"/>
        </w:rPr>
        <w:t>item</w:t>
      </w:r>
      <w:r w:rsidR="00665CA9" w:rsidRPr="00C068F3">
        <w:rPr>
          <w:rFonts w:ascii="Times New Roman" w:hAnsi="Times New Roman" w:cs="Times New Roman"/>
        </w:rPr>
        <w:t>s</w:t>
      </w:r>
      <w:r w:rsidR="00C0279B" w:rsidRPr="00C068F3">
        <w:rPr>
          <w:rFonts w:ascii="Times New Roman" w:hAnsi="Times New Roman" w:cs="Times New Roman"/>
        </w:rPr>
        <w:t xml:space="preserve">, we should endeavor to act on issues as quickly as possible, but it is also important to get things right.  </w:t>
      </w:r>
      <w:r>
        <w:rPr>
          <w:rFonts w:ascii="Times New Roman" w:hAnsi="Times New Roman" w:cs="Times New Roman"/>
        </w:rPr>
        <w:t>Here</w:t>
      </w:r>
      <w:r w:rsidR="001F27E3" w:rsidRPr="00C068F3">
        <w:rPr>
          <w:rFonts w:ascii="Times New Roman" w:hAnsi="Times New Roman" w:cs="Times New Roman"/>
        </w:rPr>
        <w:t>,</w:t>
      </w:r>
      <w:r w:rsidR="00714445" w:rsidRPr="00C068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more than three years after we started down this path, </w:t>
      </w:r>
      <w:r w:rsidR="00714445" w:rsidRPr="00C068F3">
        <w:rPr>
          <w:rFonts w:ascii="Times New Roman" w:hAnsi="Times New Roman" w:cs="Times New Roman"/>
        </w:rPr>
        <w:t xml:space="preserve">we find ourselves </w:t>
      </w:r>
      <w:r>
        <w:rPr>
          <w:rFonts w:ascii="Times New Roman" w:hAnsi="Times New Roman" w:cs="Times New Roman"/>
        </w:rPr>
        <w:t xml:space="preserve">inexplicably </w:t>
      </w:r>
      <w:r w:rsidR="00714445" w:rsidRPr="00C068F3">
        <w:rPr>
          <w:rFonts w:ascii="Times New Roman" w:hAnsi="Times New Roman" w:cs="Times New Roman"/>
        </w:rPr>
        <w:t>running u</w:t>
      </w:r>
      <w:r w:rsidR="00A9314B" w:rsidRPr="00C068F3">
        <w:rPr>
          <w:rFonts w:ascii="Times New Roman" w:hAnsi="Times New Roman" w:cs="Times New Roman"/>
        </w:rPr>
        <w:t xml:space="preserve">p against </w:t>
      </w:r>
      <w:r w:rsidR="001F27E3" w:rsidRPr="00C068F3">
        <w:rPr>
          <w:rFonts w:ascii="Times New Roman" w:hAnsi="Times New Roman" w:cs="Times New Roman"/>
        </w:rPr>
        <w:t>a</w:t>
      </w:r>
      <w:r w:rsidR="00BE1B05" w:rsidRPr="00C068F3">
        <w:rPr>
          <w:rFonts w:ascii="Times New Roman" w:hAnsi="Times New Roman" w:cs="Times New Roman"/>
        </w:rPr>
        <w:t xml:space="preserve"> deadline </w:t>
      </w:r>
      <w:r w:rsidR="001F27E3" w:rsidRPr="00C068F3">
        <w:rPr>
          <w:rFonts w:ascii="Times New Roman" w:hAnsi="Times New Roman" w:cs="Times New Roman"/>
        </w:rPr>
        <w:t xml:space="preserve">of sorts </w:t>
      </w:r>
      <w:r w:rsidR="00A9314B" w:rsidRPr="00C068F3">
        <w:rPr>
          <w:rFonts w:ascii="Times New Roman" w:hAnsi="Times New Roman" w:cs="Times New Roman"/>
        </w:rPr>
        <w:t>with important details still to-be-determined.</w:t>
      </w:r>
      <w:r w:rsidR="00BE1B05" w:rsidRPr="00C068F3">
        <w:rPr>
          <w:rFonts w:ascii="Times New Roman" w:hAnsi="Times New Roman" w:cs="Times New Roman"/>
        </w:rPr>
        <w:t xml:space="preserve">  </w:t>
      </w:r>
    </w:p>
    <w:p w:rsidR="001C2D0A" w:rsidRDefault="00D021E6" w:rsidP="00DE5C5A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Nonetheless</w:t>
      </w:r>
      <w:r w:rsidR="001C2D0A">
        <w:rPr>
          <w:rFonts w:ascii="Times New Roman" w:hAnsi="Times New Roman" w:cs="Times New Roman"/>
        </w:rPr>
        <w:t xml:space="preserve">, assuming all of the information in </w:t>
      </w:r>
      <w:r w:rsidR="00472E63">
        <w:rPr>
          <w:rFonts w:ascii="Times New Roman" w:hAnsi="Times New Roman" w:cs="Times New Roman"/>
        </w:rPr>
        <w:t xml:space="preserve">the </w:t>
      </w:r>
      <w:r w:rsidR="001C2D0A">
        <w:rPr>
          <w:rFonts w:ascii="Times New Roman" w:hAnsi="Times New Roman" w:cs="Times New Roman"/>
        </w:rPr>
        <w:t xml:space="preserve">item is accurate, especially </w:t>
      </w:r>
      <w:r w:rsidR="00472E63">
        <w:rPr>
          <w:rFonts w:ascii="Times New Roman" w:hAnsi="Times New Roman" w:cs="Times New Roman"/>
        </w:rPr>
        <w:t xml:space="preserve">the </w:t>
      </w:r>
      <w:r w:rsidR="001C2D0A">
        <w:rPr>
          <w:rFonts w:ascii="Times New Roman" w:hAnsi="Times New Roman" w:cs="Times New Roman"/>
        </w:rPr>
        <w:t xml:space="preserve">analysis </w:t>
      </w:r>
      <w:r w:rsidR="00472E63">
        <w:rPr>
          <w:rFonts w:ascii="Times New Roman" w:hAnsi="Times New Roman" w:cs="Times New Roman"/>
        </w:rPr>
        <w:t>comparing the</w:t>
      </w:r>
      <w:r w:rsidR="001C2D0A">
        <w:rPr>
          <w:rFonts w:ascii="Times New Roman" w:hAnsi="Times New Roman" w:cs="Times New Roman"/>
        </w:rPr>
        <w:t xml:space="preserve"> two proposals</w:t>
      </w:r>
      <w:r w:rsidR="000E13E2">
        <w:rPr>
          <w:rFonts w:ascii="Times New Roman" w:hAnsi="Times New Roman" w:cs="Times New Roman"/>
        </w:rPr>
        <w:t xml:space="preserve"> on the technical</w:t>
      </w:r>
      <w:r>
        <w:rPr>
          <w:rFonts w:ascii="Times New Roman" w:hAnsi="Times New Roman" w:cs="Times New Roman"/>
        </w:rPr>
        <w:t xml:space="preserve">, </w:t>
      </w:r>
      <w:r w:rsidR="000E13E2">
        <w:rPr>
          <w:rFonts w:ascii="Times New Roman" w:hAnsi="Times New Roman" w:cs="Times New Roman"/>
        </w:rPr>
        <w:t>managerial</w:t>
      </w:r>
      <w:r>
        <w:rPr>
          <w:rFonts w:ascii="Times New Roman" w:hAnsi="Times New Roman" w:cs="Times New Roman"/>
        </w:rPr>
        <w:t>, and cost</w:t>
      </w:r>
      <w:r w:rsidR="000E13E2">
        <w:rPr>
          <w:rFonts w:ascii="Times New Roman" w:hAnsi="Times New Roman" w:cs="Times New Roman"/>
        </w:rPr>
        <w:t xml:space="preserve"> aspects</w:t>
      </w:r>
      <w:r w:rsidR="001C2D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the outcome seems justified.  Notably, </w:t>
      </w:r>
      <w:r w:rsidR="000E13E2">
        <w:rPr>
          <w:rFonts w:ascii="Times New Roman" w:hAnsi="Times New Roman" w:cs="Times New Roman"/>
        </w:rPr>
        <w:t>Telcordia stated</w:t>
      </w:r>
      <w:r w:rsidR="009B7E1B">
        <w:rPr>
          <w:rFonts w:ascii="Times New Roman" w:hAnsi="Times New Roman" w:cs="Times New Roman"/>
        </w:rPr>
        <w:t xml:space="preserve"> for the record</w:t>
      </w:r>
      <w:r w:rsidR="000E13E2">
        <w:rPr>
          <w:rFonts w:ascii="Times New Roman" w:hAnsi="Times New Roman" w:cs="Times New Roman"/>
        </w:rPr>
        <w:t>: “On price, however, there was simply no contest.”</w:t>
      </w:r>
      <w:r w:rsidR="00105AEB">
        <w:rPr>
          <w:rStyle w:val="FootnoteReference"/>
          <w:rFonts w:ascii="Times New Roman" w:hAnsi="Times New Roman" w:cs="Times New Roman"/>
        </w:rPr>
        <w:footnoteReference w:id="1"/>
      </w:r>
      <w:r w:rsidR="000E13E2">
        <w:rPr>
          <w:rFonts w:ascii="Times New Roman" w:hAnsi="Times New Roman" w:cs="Times New Roman"/>
        </w:rPr>
        <w:t xml:space="preserve">  </w:t>
      </w:r>
      <w:r w:rsidR="00105AEB">
        <w:rPr>
          <w:rFonts w:ascii="Times New Roman" w:hAnsi="Times New Roman" w:cs="Times New Roman"/>
        </w:rPr>
        <w:t>Depending on the terms of the final contract</w:t>
      </w:r>
      <w:r w:rsidR="000E13E2">
        <w:rPr>
          <w:rFonts w:ascii="Times New Roman" w:hAnsi="Times New Roman" w:cs="Times New Roman"/>
        </w:rPr>
        <w:t xml:space="preserve">, these </w:t>
      </w:r>
      <w:r w:rsidR="001C2D0A">
        <w:rPr>
          <w:rFonts w:ascii="Times New Roman" w:hAnsi="Times New Roman" w:cs="Times New Roman"/>
        </w:rPr>
        <w:t xml:space="preserve">savings </w:t>
      </w:r>
      <w:r w:rsidR="000E13E2">
        <w:rPr>
          <w:rFonts w:ascii="Times New Roman" w:hAnsi="Times New Roman" w:cs="Times New Roman"/>
        </w:rPr>
        <w:t xml:space="preserve">will lower the cost </w:t>
      </w:r>
      <w:r w:rsidR="001C2D0A">
        <w:rPr>
          <w:rFonts w:ascii="Times New Roman" w:hAnsi="Times New Roman" w:cs="Times New Roman"/>
        </w:rPr>
        <w:t xml:space="preserve">for those contracting with the numbering administrator, and ultimately </w:t>
      </w:r>
      <w:r w:rsidR="000E13E2">
        <w:rPr>
          <w:rFonts w:ascii="Times New Roman" w:hAnsi="Times New Roman" w:cs="Times New Roman"/>
        </w:rPr>
        <w:t xml:space="preserve">end </w:t>
      </w:r>
      <w:r w:rsidR="00472E63">
        <w:rPr>
          <w:rFonts w:ascii="Times New Roman" w:hAnsi="Times New Roman" w:cs="Times New Roman"/>
        </w:rPr>
        <w:t>users</w:t>
      </w:r>
      <w:r w:rsidR="001C2D0A">
        <w:rPr>
          <w:rFonts w:ascii="Times New Roman" w:hAnsi="Times New Roman" w:cs="Times New Roman"/>
        </w:rPr>
        <w:t xml:space="preserve">.            </w:t>
      </w:r>
    </w:p>
    <w:p w:rsidR="000E3AC5" w:rsidRPr="00C068F3" w:rsidRDefault="00300BC9" w:rsidP="00DE5C5A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C068F3">
        <w:rPr>
          <w:rFonts w:ascii="Times New Roman" w:hAnsi="Times New Roman" w:cs="Times New Roman"/>
        </w:rPr>
        <w:t>Given the importance of the transition</w:t>
      </w:r>
      <w:r w:rsidR="00C068F3" w:rsidRPr="00C068F3">
        <w:rPr>
          <w:rFonts w:ascii="Times New Roman" w:hAnsi="Times New Roman" w:cs="Times New Roman"/>
        </w:rPr>
        <w:t xml:space="preserve"> to a new LNPA</w:t>
      </w:r>
      <w:r w:rsidRPr="00C068F3">
        <w:rPr>
          <w:rFonts w:ascii="Times New Roman" w:hAnsi="Times New Roman" w:cs="Times New Roman"/>
        </w:rPr>
        <w:t xml:space="preserve">, </w:t>
      </w:r>
      <w:r w:rsidR="00A9314B" w:rsidRPr="00C068F3">
        <w:rPr>
          <w:rFonts w:ascii="Times New Roman" w:hAnsi="Times New Roman" w:cs="Times New Roman"/>
        </w:rPr>
        <w:t xml:space="preserve">I thank the Chairman for his willingness to </w:t>
      </w:r>
      <w:r w:rsidR="000E3AC5" w:rsidRPr="00C068F3">
        <w:rPr>
          <w:rFonts w:ascii="Times New Roman" w:hAnsi="Times New Roman" w:cs="Times New Roman"/>
        </w:rPr>
        <w:t xml:space="preserve">accommodate </w:t>
      </w:r>
      <w:r w:rsidR="00105AEB">
        <w:rPr>
          <w:rFonts w:ascii="Times New Roman" w:hAnsi="Times New Roman" w:cs="Times New Roman"/>
        </w:rPr>
        <w:t xml:space="preserve">my request for </w:t>
      </w:r>
      <w:r w:rsidR="000E3AC5" w:rsidRPr="00C068F3">
        <w:rPr>
          <w:rFonts w:ascii="Times New Roman" w:hAnsi="Times New Roman" w:cs="Times New Roman"/>
        </w:rPr>
        <w:t>greater involvement by the full Commission</w:t>
      </w:r>
      <w:r w:rsidR="00A9314B" w:rsidRPr="00C068F3">
        <w:rPr>
          <w:rFonts w:ascii="Times New Roman" w:hAnsi="Times New Roman" w:cs="Times New Roman"/>
        </w:rPr>
        <w:t xml:space="preserve"> </w:t>
      </w:r>
      <w:r w:rsidRPr="00C068F3">
        <w:rPr>
          <w:rFonts w:ascii="Times New Roman" w:hAnsi="Times New Roman" w:cs="Times New Roman"/>
        </w:rPr>
        <w:t>going forward</w:t>
      </w:r>
      <w:r w:rsidR="00A9314B" w:rsidRPr="00C068F3">
        <w:rPr>
          <w:rFonts w:ascii="Times New Roman" w:hAnsi="Times New Roman" w:cs="Times New Roman"/>
        </w:rPr>
        <w:t xml:space="preserve">.  The Commission will </w:t>
      </w:r>
      <w:r w:rsidR="00C068F3" w:rsidRPr="00C068F3">
        <w:rPr>
          <w:rFonts w:ascii="Times New Roman" w:hAnsi="Times New Roman" w:cs="Times New Roman"/>
        </w:rPr>
        <w:t>receive</w:t>
      </w:r>
      <w:r w:rsidR="00A9314B" w:rsidRPr="00C068F3">
        <w:rPr>
          <w:rFonts w:ascii="Times New Roman" w:hAnsi="Times New Roman" w:cs="Times New Roman"/>
        </w:rPr>
        <w:t xml:space="preserve"> </w:t>
      </w:r>
      <w:r w:rsidR="00BD5AA8">
        <w:rPr>
          <w:rFonts w:ascii="Times New Roman" w:hAnsi="Times New Roman" w:cs="Times New Roman"/>
        </w:rPr>
        <w:t>the</w:t>
      </w:r>
      <w:r w:rsidR="00BD5AA8" w:rsidRPr="00C068F3">
        <w:rPr>
          <w:rFonts w:ascii="Times New Roman" w:hAnsi="Times New Roman" w:cs="Times New Roman"/>
        </w:rPr>
        <w:t xml:space="preserve"> </w:t>
      </w:r>
      <w:r w:rsidR="00BD5AA8" w:rsidRPr="00390139">
        <w:rPr>
          <w:rFonts w:ascii="Times New Roman" w:hAnsi="Times New Roman" w:cs="Times New Roman"/>
        </w:rPr>
        <w:t xml:space="preserve">North American Portability Management LLC </w:t>
      </w:r>
      <w:r w:rsidR="00BD5AA8">
        <w:rPr>
          <w:rFonts w:ascii="Times New Roman" w:hAnsi="Times New Roman" w:cs="Times New Roman"/>
        </w:rPr>
        <w:t>(</w:t>
      </w:r>
      <w:r w:rsidR="00BD5AA8" w:rsidRPr="00C068F3">
        <w:rPr>
          <w:rFonts w:ascii="Times New Roman" w:hAnsi="Times New Roman" w:cs="Times New Roman"/>
        </w:rPr>
        <w:t>NAPM</w:t>
      </w:r>
      <w:r w:rsidR="00BD5AA8">
        <w:rPr>
          <w:rFonts w:ascii="Times New Roman" w:hAnsi="Times New Roman" w:cs="Times New Roman"/>
        </w:rPr>
        <w:t xml:space="preserve">) </w:t>
      </w:r>
      <w:r w:rsidR="00826A2B">
        <w:rPr>
          <w:rFonts w:ascii="Times New Roman" w:hAnsi="Times New Roman" w:cs="Times New Roman"/>
        </w:rPr>
        <w:t xml:space="preserve">transition oversight plan and </w:t>
      </w:r>
      <w:r w:rsidR="000E3AC5" w:rsidRPr="00C068F3">
        <w:rPr>
          <w:rFonts w:ascii="Times New Roman" w:hAnsi="Times New Roman" w:cs="Times New Roman"/>
        </w:rPr>
        <w:t>status updates</w:t>
      </w:r>
      <w:r w:rsidR="00C068F3" w:rsidRPr="00C068F3">
        <w:rPr>
          <w:rFonts w:ascii="Times New Roman" w:hAnsi="Times New Roman" w:cs="Times New Roman"/>
        </w:rPr>
        <w:t>,</w:t>
      </w:r>
      <w:r w:rsidR="00A9314B" w:rsidRPr="00C068F3">
        <w:rPr>
          <w:rFonts w:ascii="Times New Roman" w:hAnsi="Times New Roman" w:cs="Times New Roman"/>
        </w:rPr>
        <w:t xml:space="preserve"> and staff will report to the </w:t>
      </w:r>
      <w:r w:rsidRPr="00C068F3">
        <w:rPr>
          <w:rFonts w:ascii="Times New Roman" w:hAnsi="Times New Roman" w:cs="Times New Roman"/>
        </w:rPr>
        <w:t xml:space="preserve">full </w:t>
      </w:r>
      <w:r w:rsidR="00A9314B" w:rsidRPr="00C068F3">
        <w:rPr>
          <w:rFonts w:ascii="Times New Roman" w:hAnsi="Times New Roman" w:cs="Times New Roman"/>
        </w:rPr>
        <w:t xml:space="preserve">Commission.  This </w:t>
      </w:r>
      <w:r w:rsidR="007E31E0">
        <w:rPr>
          <w:rFonts w:ascii="Times New Roman" w:hAnsi="Times New Roman" w:cs="Times New Roman"/>
        </w:rPr>
        <w:t>will help ensure</w:t>
      </w:r>
      <w:r w:rsidR="00A9314B" w:rsidRPr="00C068F3">
        <w:rPr>
          <w:rFonts w:ascii="Times New Roman" w:hAnsi="Times New Roman" w:cs="Times New Roman"/>
        </w:rPr>
        <w:t xml:space="preserve"> that </w:t>
      </w:r>
      <w:r w:rsidR="000E3AC5" w:rsidRPr="00C068F3">
        <w:rPr>
          <w:rFonts w:ascii="Times New Roman" w:hAnsi="Times New Roman" w:cs="Times New Roman"/>
        </w:rPr>
        <w:t xml:space="preserve">the transition proceeds as smoothly as possible and that any further concerns by carriers or other parties about the </w:t>
      </w:r>
      <w:r w:rsidR="00D75490" w:rsidRPr="00C068F3">
        <w:rPr>
          <w:rFonts w:ascii="Times New Roman" w:hAnsi="Times New Roman" w:cs="Times New Roman"/>
        </w:rPr>
        <w:t xml:space="preserve">transition, </w:t>
      </w:r>
      <w:r w:rsidR="000E3AC5" w:rsidRPr="00C068F3">
        <w:rPr>
          <w:rFonts w:ascii="Times New Roman" w:hAnsi="Times New Roman" w:cs="Times New Roman"/>
        </w:rPr>
        <w:t>contract terms</w:t>
      </w:r>
      <w:r w:rsidR="00D75490" w:rsidRPr="00C068F3">
        <w:rPr>
          <w:rFonts w:ascii="Times New Roman" w:hAnsi="Times New Roman" w:cs="Times New Roman"/>
        </w:rPr>
        <w:t>,</w:t>
      </w:r>
      <w:r w:rsidR="000E3AC5" w:rsidRPr="00C068F3">
        <w:rPr>
          <w:rFonts w:ascii="Times New Roman" w:hAnsi="Times New Roman" w:cs="Times New Roman"/>
        </w:rPr>
        <w:t xml:space="preserve"> </w:t>
      </w:r>
      <w:r w:rsidR="007E1099">
        <w:rPr>
          <w:rFonts w:ascii="Times New Roman" w:hAnsi="Times New Roman" w:cs="Times New Roman"/>
        </w:rPr>
        <w:t>or</w:t>
      </w:r>
      <w:r w:rsidR="000E3AC5" w:rsidRPr="00C068F3">
        <w:rPr>
          <w:rFonts w:ascii="Times New Roman" w:hAnsi="Times New Roman" w:cs="Times New Roman"/>
        </w:rPr>
        <w:t xml:space="preserve"> associated costs receive sufficient attention.  </w:t>
      </w:r>
    </w:p>
    <w:p w:rsidR="00A9314B" w:rsidRPr="00C068F3" w:rsidRDefault="00D75490" w:rsidP="00DE5C5A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C068F3">
        <w:rPr>
          <w:rFonts w:ascii="Times New Roman" w:hAnsi="Times New Roman" w:cs="Times New Roman"/>
        </w:rPr>
        <w:t xml:space="preserve">Finally, </w:t>
      </w:r>
      <w:r w:rsidR="00C068F3" w:rsidRPr="00C068F3">
        <w:rPr>
          <w:rFonts w:ascii="Times New Roman" w:hAnsi="Times New Roman" w:cs="Times New Roman"/>
        </w:rPr>
        <w:t xml:space="preserve">it is </w:t>
      </w:r>
      <w:r w:rsidR="007E31E0">
        <w:rPr>
          <w:rFonts w:ascii="Times New Roman" w:hAnsi="Times New Roman" w:cs="Times New Roman"/>
        </w:rPr>
        <w:t>critical</w:t>
      </w:r>
      <w:r w:rsidRPr="00C068F3">
        <w:rPr>
          <w:rFonts w:ascii="Times New Roman" w:hAnsi="Times New Roman" w:cs="Times New Roman"/>
        </w:rPr>
        <w:t xml:space="preserve"> </w:t>
      </w:r>
      <w:r w:rsidR="007E31E0">
        <w:rPr>
          <w:rFonts w:ascii="Times New Roman" w:hAnsi="Times New Roman" w:cs="Times New Roman"/>
        </w:rPr>
        <w:t>that</w:t>
      </w:r>
      <w:r w:rsidR="000E3AC5" w:rsidRPr="00C068F3">
        <w:rPr>
          <w:rFonts w:ascii="Times New Roman" w:hAnsi="Times New Roman" w:cs="Times New Roman"/>
        </w:rPr>
        <w:t xml:space="preserve"> this process not </w:t>
      </w:r>
      <w:r w:rsidR="009B09C3" w:rsidRPr="00C068F3">
        <w:rPr>
          <w:rFonts w:ascii="Times New Roman" w:hAnsi="Times New Roman" w:cs="Times New Roman"/>
        </w:rPr>
        <w:t>impede</w:t>
      </w:r>
      <w:r w:rsidR="000E3AC5" w:rsidRPr="00C068F3">
        <w:rPr>
          <w:rFonts w:ascii="Times New Roman" w:hAnsi="Times New Roman" w:cs="Times New Roman"/>
        </w:rPr>
        <w:t xml:space="preserve"> or impinge on </w:t>
      </w:r>
      <w:r w:rsidR="009B09C3" w:rsidRPr="00C068F3">
        <w:rPr>
          <w:rFonts w:ascii="Times New Roman" w:hAnsi="Times New Roman" w:cs="Times New Roman"/>
        </w:rPr>
        <w:t xml:space="preserve">the </w:t>
      </w:r>
      <w:r w:rsidR="000E3AC5" w:rsidRPr="00C068F3">
        <w:rPr>
          <w:rFonts w:ascii="Times New Roman" w:hAnsi="Times New Roman" w:cs="Times New Roman"/>
        </w:rPr>
        <w:t xml:space="preserve">IP transitions that </w:t>
      </w:r>
      <w:r w:rsidR="009B09C3" w:rsidRPr="00C068F3">
        <w:rPr>
          <w:rFonts w:ascii="Times New Roman" w:hAnsi="Times New Roman" w:cs="Times New Roman"/>
        </w:rPr>
        <w:t xml:space="preserve">are occurring every day in every market.  </w:t>
      </w:r>
      <w:r w:rsidR="00B87EDF">
        <w:rPr>
          <w:rFonts w:ascii="Times New Roman" w:hAnsi="Times New Roman" w:cs="Times New Roman"/>
        </w:rPr>
        <w:t>For example, o</w:t>
      </w:r>
      <w:r w:rsidR="00B8230A">
        <w:rPr>
          <w:rFonts w:ascii="Times New Roman" w:hAnsi="Times New Roman" w:cs="Times New Roman"/>
        </w:rPr>
        <w:t>ne party suggested that the contract should include ENUM</w:t>
      </w:r>
      <w:r w:rsidR="00FC4D0B">
        <w:rPr>
          <w:rFonts w:ascii="Times New Roman" w:hAnsi="Times New Roman" w:cs="Times New Roman"/>
        </w:rPr>
        <w:t xml:space="preserve"> or IP numbering</w:t>
      </w:r>
      <w:r w:rsidR="00B8230A">
        <w:rPr>
          <w:rFonts w:ascii="Times New Roman" w:hAnsi="Times New Roman" w:cs="Times New Roman"/>
        </w:rPr>
        <w:t xml:space="preserve">, but I </w:t>
      </w:r>
      <w:r w:rsidR="00FC4D0B">
        <w:rPr>
          <w:rFonts w:ascii="Times New Roman" w:hAnsi="Times New Roman" w:cs="Times New Roman"/>
        </w:rPr>
        <w:t>have significant concerns with such a step</w:t>
      </w:r>
      <w:r w:rsidR="00B8230A">
        <w:rPr>
          <w:rFonts w:ascii="Times New Roman" w:hAnsi="Times New Roman" w:cs="Times New Roman"/>
        </w:rPr>
        <w:t xml:space="preserve">.  While </w:t>
      </w:r>
      <w:r w:rsidR="00FC4D0B">
        <w:rPr>
          <w:rFonts w:ascii="Times New Roman" w:hAnsi="Times New Roman" w:cs="Times New Roman"/>
        </w:rPr>
        <w:t xml:space="preserve">the </w:t>
      </w:r>
      <w:r w:rsidR="00B8230A">
        <w:rPr>
          <w:rFonts w:ascii="Times New Roman" w:hAnsi="Times New Roman" w:cs="Times New Roman"/>
        </w:rPr>
        <w:t>LNP</w:t>
      </w:r>
      <w:r w:rsidR="00FC4D0B">
        <w:rPr>
          <w:rFonts w:ascii="Times New Roman" w:hAnsi="Times New Roman" w:cs="Times New Roman"/>
        </w:rPr>
        <w:t>A</w:t>
      </w:r>
      <w:r w:rsidR="00B8230A">
        <w:rPr>
          <w:rFonts w:ascii="Times New Roman" w:hAnsi="Times New Roman" w:cs="Times New Roman"/>
        </w:rPr>
        <w:t xml:space="preserve"> </w:t>
      </w:r>
      <w:r w:rsidR="00FC4D0B">
        <w:rPr>
          <w:rFonts w:ascii="Times New Roman" w:hAnsi="Times New Roman" w:cs="Times New Roman"/>
        </w:rPr>
        <w:t>must be cognizant of future</w:t>
      </w:r>
      <w:r w:rsidR="00C00C8C">
        <w:rPr>
          <w:rFonts w:ascii="Times New Roman" w:hAnsi="Times New Roman" w:cs="Times New Roman"/>
        </w:rPr>
        <w:t xml:space="preserve"> technological</w:t>
      </w:r>
      <w:r w:rsidR="00FE5CBE">
        <w:rPr>
          <w:rFonts w:ascii="Times New Roman" w:hAnsi="Times New Roman" w:cs="Times New Roman"/>
        </w:rPr>
        <w:t xml:space="preserve"> and </w:t>
      </w:r>
      <w:r w:rsidR="00C00C8C">
        <w:rPr>
          <w:rFonts w:ascii="Times New Roman" w:hAnsi="Times New Roman" w:cs="Times New Roman"/>
        </w:rPr>
        <w:t>marketplace developments</w:t>
      </w:r>
      <w:r w:rsidR="00FC4D0B">
        <w:rPr>
          <w:rFonts w:ascii="Times New Roman" w:hAnsi="Times New Roman" w:cs="Times New Roman"/>
        </w:rPr>
        <w:t xml:space="preserve">, we are not deciding at this time to </w:t>
      </w:r>
      <w:r w:rsidR="00B8230A">
        <w:rPr>
          <w:rFonts w:ascii="Times New Roman" w:hAnsi="Times New Roman" w:cs="Times New Roman"/>
        </w:rPr>
        <w:t xml:space="preserve">bring ENUM within the LNP contract.  </w:t>
      </w:r>
      <w:r w:rsidR="009B09C3" w:rsidRPr="00C068F3">
        <w:rPr>
          <w:rFonts w:ascii="Times New Roman" w:hAnsi="Times New Roman" w:cs="Times New Roman"/>
        </w:rPr>
        <w:t xml:space="preserve">Industry </w:t>
      </w:r>
      <w:r w:rsidR="00A6337D" w:rsidRPr="00C068F3">
        <w:rPr>
          <w:rFonts w:ascii="Times New Roman" w:hAnsi="Times New Roman" w:cs="Times New Roman"/>
        </w:rPr>
        <w:t xml:space="preserve">experts </w:t>
      </w:r>
      <w:r w:rsidR="009B09C3" w:rsidRPr="00C068F3">
        <w:rPr>
          <w:rFonts w:ascii="Times New Roman" w:hAnsi="Times New Roman" w:cs="Times New Roman"/>
        </w:rPr>
        <w:t xml:space="preserve">and </w:t>
      </w:r>
      <w:r w:rsidR="00300BC9" w:rsidRPr="00C068F3">
        <w:rPr>
          <w:rFonts w:ascii="Times New Roman" w:hAnsi="Times New Roman" w:cs="Times New Roman"/>
        </w:rPr>
        <w:t xml:space="preserve">standards </w:t>
      </w:r>
      <w:r w:rsidR="009B09C3" w:rsidRPr="00C068F3">
        <w:rPr>
          <w:rFonts w:ascii="Times New Roman" w:hAnsi="Times New Roman" w:cs="Times New Roman"/>
        </w:rPr>
        <w:t>groups</w:t>
      </w:r>
      <w:r w:rsidR="00C00C8C">
        <w:rPr>
          <w:rFonts w:ascii="Times New Roman" w:hAnsi="Times New Roman" w:cs="Times New Roman"/>
        </w:rPr>
        <w:t>,</w:t>
      </w:r>
      <w:r w:rsidR="009B09C3" w:rsidRPr="00C068F3">
        <w:rPr>
          <w:rFonts w:ascii="Times New Roman" w:hAnsi="Times New Roman" w:cs="Times New Roman"/>
        </w:rPr>
        <w:t xml:space="preserve"> </w:t>
      </w:r>
      <w:r w:rsidR="00A11C34" w:rsidRPr="00C068F3">
        <w:rPr>
          <w:rFonts w:ascii="Times New Roman" w:hAnsi="Times New Roman" w:cs="Times New Roman"/>
        </w:rPr>
        <w:t xml:space="preserve">such as </w:t>
      </w:r>
      <w:r w:rsidR="00C00C8C" w:rsidRPr="00C00C8C">
        <w:rPr>
          <w:rFonts w:ascii="Times New Roman" w:hAnsi="Times New Roman" w:cs="Times New Roman"/>
        </w:rPr>
        <w:t xml:space="preserve">Alliance for Telecommunications Industry Solutions </w:t>
      </w:r>
      <w:r w:rsidR="00C00C8C">
        <w:rPr>
          <w:rFonts w:ascii="Times New Roman" w:hAnsi="Times New Roman" w:cs="Times New Roman"/>
        </w:rPr>
        <w:t>(</w:t>
      </w:r>
      <w:r w:rsidR="00A11C34" w:rsidRPr="00C068F3">
        <w:rPr>
          <w:rFonts w:ascii="Times New Roman" w:hAnsi="Times New Roman" w:cs="Times New Roman"/>
        </w:rPr>
        <w:t>ATIS</w:t>
      </w:r>
      <w:r w:rsidR="00C00C8C">
        <w:rPr>
          <w:rFonts w:ascii="Times New Roman" w:hAnsi="Times New Roman" w:cs="Times New Roman"/>
        </w:rPr>
        <w:t>),</w:t>
      </w:r>
      <w:r w:rsidR="00A11C34" w:rsidRPr="00C068F3">
        <w:rPr>
          <w:rFonts w:ascii="Times New Roman" w:hAnsi="Times New Roman" w:cs="Times New Roman"/>
        </w:rPr>
        <w:t xml:space="preserve"> </w:t>
      </w:r>
      <w:r w:rsidR="00A6337D" w:rsidRPr="00C068F3">
        <w:rPr>
          <w:rFonts w:ascii="Times New Roman" w:hAnsi="Times New Roman" w:cs="Times New Roman"/>
        </w:rPr>
        <w:t>have been hard at work for years</w:t>
      </w:r>
      <w:r w:rsidR="009B09C3" w:rsidRPr="00C068F3">
        <w:rPr>
          <w:rFonts w:ascii="Times New Roman" w:hAnsi="Times New Roman" w:cs="Times New Roman"/>
        </w:rPr>
        <w:t xml:space="preserve"> to ensure that </w:t>
      </w:r>
      <w:r w:rsidR="00A6337D" w:rsidRPr="00C068F3">
        <w:rPr>
          <w:rFonts w:ascii="Times New Roman" w:hAnsi="Times New Roman" w:cs="Times New Roman"/>
        </w:rPr>
        <w:t>technical requirements</w:t>
      </w:r>
      <w:r w:rsidR="00A11C34" w:rsidRPr="00C068F3">
        <w:rPr>
          <w:rFonts w:ascii="Times New Roman" w:hAnsi="Times New Roman" w:cs="Times New Roman"/>
        </w:rPr>
        <w:t xml:space="preserve"> are in place to support IP transitions, including </w:t>
      </w:r>
      <w:r w:rsidR="00A6337D" w:rsidRPr="00C068F3">
        <w:rPr>
          <w:rFonts w:ascii="Times New Roman" w:hAnsi="Times New Roman" w:cs="Times New Roman"/>
        </w:rPr>
        <w:t xml:space="preserve">for numbering.  </w:t>
      </w:r>
      <w:r w:rsidR="00547EC8" w:rsidRPr="00C068F3">
        <w:rPr>
          <w:rFonts w:ascii="Times New Roman" w:hAnsi="Times New Roman" w:cs="Times New Roman"/>
        </w:rPr>
        <w:t>At times</w:t>
      </w:r>
      <w:r w:rsidR="009B09C3" w:rsidRPr="00C068F3">
        <w:rPr>
          <w:rFonts w:ascii="Times New Roman" w:hAnsi="Times New Roman" w:cs="Times New Roman"/>
        </w:rPr>
        <w:t xml:space="preserve"> the Commission </w:t>
      </w:r>
      <w:r w:rsidR="009B09C3" w:rsidRPr="00C068F3">
        <w:rPr>
          <w:rFonts w:ascii="Times New Roman" w:hAnsi="Times New Roman" w:cs="Times New Roman"/>
        </w:rPr>
        <w:lastRenderedPageBreak/>
        <w:t xml:space="preserve">has let unfounded policy fears </w:t>
      </w:r>
      <w:r w:rsidR="00547EC8" w:rsidRPr="00C068F3">
        <w:rPr>
          <w:rFonts w:ascii="Times New Roman" w:hAnsi="Times New Roman" w:cs="Times New Roman"/>
        </w:rPr>
        <w:t xml:space="preserve">regarding new technologies and network transitions </w:t>
      </w:r>
      <w:r w:rsidR="00A6337D" w:rsidRPr="00C068F3">
        <w:rPr>
          <w:rFonts w:ascii="Times New Roman" w:hAnsi="Times New Roman" w:cs="Times New Roman"/>
        </w:rPr>
        <w:t>override</w:t>
      </w:r>
      <w:r w:rsidR="009B09C3" w:rsidRPr="00C068F3">
        <w:rPr>
          <w:rFonts w:ascii="Times New Roman" w:hAnsi="Times New Roman" w:cs="Times New Roman"/>
        </w:rPr>
        <w:t xml:space="preserve"> industry-led technical and network engineering solutions.  </w:t>
      </w:r>
      <w:r w:rsidR="00A6337D" w:rsidRPr="00C068F3">
        <w:rPr>
          <w:rFonts w:ascii="Times New Roman" w:hAnsi="Times New Roman" w:cs="Times New Roman"/>
        </w:rPr>
        <w:t xml:space="preserve">I </w:t>
      </w:r>
      <w:r w:rsidRPr="00C068F3">
        <w:rPr>
          <w:rFonts w:ascii="Times New Roman" w:hAnsi="Times New Roman" w:cs="Times New Roman"/>
        </w:rPr>
        <w:t xml:space="preserve">will </w:t>
      </w:r>
      <w:r w:rsidR="00300BC9" w:rsidRPr="00C068F3">
        <w:rPr>
          <w:rFonts w:ascii="Times New Roman" w:hAnsi="Times New Roman" w:cs="Times New Roman"/>
        </w:rPr>
        <w:t xml:space="preserve">be vigilant </w:t>
      </w:r>
      <w:r w:rsidR="001F27E3" w:rsidRPr="00C068F3">
        <w:rPr>
          <w:rFonts w:ascii="Times New Roman" w:hAnsi="Times New Roman" w:cs="Times New Roman"/>
        </w:rPr>
        <w:t>in</w:t>
      </w:r>
      <w:r w:rsidRPr="00C068F3">
        <w:rPr>
          <w:rFonts w:ascii="Times New Roman" w:hAnsi="Times New Roman" w:cs="Times New Roman"/>
        </w:rPr>
        <w:t xml:space="preserve"> guard</w:t>
      </w:r>
      <w:r w:rsidR="001F27E3" w:rsidRPr="00C068F3">
        <w:rPr>
          <w:rFonts w:ascii="Times New Roman" w:hAnsi="Times New Roman" w:cs="Times New Roman"/>
        </w:rPr>
        <w:t>ing</w:t>
      </w:r>
      <w:r w:rsidRPr="00C068F3">
        <w:rPr>
          <w:rFonts w:ascii="Times New Roman" w:hAnsi="Times New Roman" w:cs="Times New Roman"/>
        </w:rPr>
        <w:t xml:space="preserve"> against that here</w:t>
      </w:r>
      <w:r w:rsidR="00547EC8" w:rsidRPr="00C068F3">
        <w:rPr>
          <w:rFonts w:ascii="Times New Roman" w:hAnsi="Times New Roman" w:cs="Times New Roman"/>
        </w:rPr>
        <w:t xml:space="preserve">.  </w:t>
      </w:r>
    </w:p>
    <w:sectPr w:rsidR="00A9314B" w:rsidRPr="00C068F3" w:rsidSect="00A410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8F" w:rsidRDefault="008E488F" w:rsidP="00C068F3">
      <w:pPr>
        <w:spacing w:after="0" w:line="240" w:lineRule="auto"/>
      </w:pPr>
      <w:r>
        <w:separator/>
      </w:r>
    </w:p>
  </w:endnote>
  <w:endnote w:type="continuationSeparator" w:id="0">
    <w:p w:rsidR="008E488F" w:rsidRDefault="008E488F" w:rsidP="00C0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1" w:rsidRDefault="00032E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98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410DB" w:rsidRPr="00A410DB" w:rsidRDefault="00A410DB">
        <w:pPr>
          <w:pStyle w:val="Footer"/>
          <w:jc w:val="center"/>
          <w:rPr>
            <w:rFonts w:ascii="Times New Roman" w:hAnsi="Times New Roman" w:cs="Times New Roman"/>
          </w:rPr>
        </w:pPr>
        <w:r w:rsidRPr="00A410DB">
          <w:rPr>
            <w:rFonts w:ascii="Times New Roman" w:hAnsi="Times New Roman" w:cs="Times New Roman"/>
          </w:rPr>
          <w:fldChar w:fldCharType="begin"/>
        </w:r>
        <w:r w:rsidRPr="00A410DB">
          <w:rPr>
            <w:rFonts w:ascii="Times New Roman" w:hAnsi="Times New Roman" w:cs="Times New Roman"/>
          </w:rPr>
          <w:instrText xml:space="preserve"> PAGE   \* MERGEFORMAT </w:instrText>
        </w:r>
        <w:r w:rsidRPr="00A410DB">
          <w:rPr>
            <w:rFonts w:ascii="Times New Roman" w:hAnsi="Times New Roman" w:cs="Times New Roman"/>
          </w:rPr>
          <w:fldChar w:fldCharType="separate"/>
        </w:r>
        <w:r w:rsidR="0059078E">
          <w:rPr>
            <w:rFonts w:ascii="Times New Roman" w:hAnsi="Times New Roman" w:cs="Times New Roman"/>
            <w:noProof/>
          </w:rPr>
          <w:t>2</w:t>
        </w:r>
        <w:r w:rsidRPr="00A410D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410DB" w:rsidRDefault="00A410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1" w:rsidRDefault="00032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8F" w:rsidRDefault="008E488F" w:rsidP="00C068F3">
      <w:pPr>
        <w:spacing w:after="0" w:line="240" w:lineRule="auto"/>
      </w:pPr>
      <w:r>
        <w:separator/>
      </w:r>
    </w:p>
  </w:footnote>
  <w:footnote w:type="continuationSeparator" w:id="0">
    <w:p w:rsidR="008E488F" w:rsidRDefault="008E488F" w:rsidP="00C068F3">
      <w:pPr>
        <w:spacing w:after="0" w:line="240" w:lineRule="auto"/>
      </w:pPr>
      <w:r>
        <w:continuationSeparator/>
      </w:r>
    </w:p>
  </w:footnote>
  <w:footnote w:id="1">
    <w:p w:rsidR="00105AEB" w:rsidRPr="00FE5CBE" w:rsidRDefault="00105AEB">
      <w:pPr>
        <w:pStyle w:val="FootnoteText"/>
        <w:rPr>
          <w:rFonts w:ascii="Times New Roman" w:hAnsi="Times New Roman" w:cs="Times New Roman"/>
        </w:rPr>
      </w:pPr>
      <w:r w:rsidRPr="00FE5CBE">
        <w:rPr>
          <w:rStyle w:val="FootnoteReference"/>
          <w:rFonts w:ascii="Times New Roman" w:hAnsi="Times New Roman" w:cs="Times New Roman"/>
        </w:rPr>
        <w:footnoteRef/>
      </w:r>
      <w:r w:rsidRPr="00FE5CBE">
        <w:rPr>
          <w:rFonts w:ascii="Times New Roman" w:hAnsi="Times New Roman" w:cs="Times New Roman"/>
        </w:rPr>
        <w:t xml:space="preserve"> </w:t>
      </w:r>
      <w:r w:rsidR="00FE5CBE" w:rsidRPr="00FE5CBE">
        <w:rPr>
          <w:rFonts w:ascii="Times New Roman" w:hAnsi="Times New Roman" w:cs="Times New Roman"/>
        </w:rPr>
        <w:t>Telcordia Comments at 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1" w:rsidRDefault="00032E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1" w:rsidRDefault="00032E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1" w:rsidRDefault="00032E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03"/>
    <w:rsid w:val="00032E01"/>
    <w:rsid w:val="0009094C"/>
    <w:rsid w:val="000E13E2"/>
    <w:rsid w:val="000E3AC5"/>
    <w:rsid w:val="00105992"/>
    <w:rsid w:val="00105AEB"/>
    <w:rsid w:val="001479F8"/>
    <w:rsid w:val="001C2D0A"/>
    <w:rsid w:val="001F27E3"/>
    <w:rsid w:val="001F4644"/>
    <w:rsid w:val="00273356"/>
    <w:rsid w:val="00300BC9"/>
    <w:rsid w:val="00307503"/>
    <w:rsid w:val="00342452"/>
    <w:rsid w:val="003666B1"/>
    <w:rsid w:val="00366EAA"/>
    <w:rsid w:val="00390139"/>
    <w:rsid w:val="003A208E"/>
    <w:rsid w:val="0042790E"/>
    <w:rsid w:val="00472E63"/>
    <w:rsid w:val="004E6A3D"/>
    <w:rsid w:val="00547EC8"/>
    <w:rsid w:val="0059078E"/>
    <w:rsid w:val="00665CA9"/>
    <w:rsid w:val="00714445"/>
    <w:rsid w:val="0073422F"/>
    <w:rsid w:val="00736835"/>
    <w:rsid w:val="00760D77"/>
    <w:rsid w:val="007E1099"/>
    <w:rsid w:val="007E19F0"/>
    <w:rsid w:val="007E31E0"/>
    <w:rsid w:val="00826A2B"/>
    <w:rsid w:val="00881C11"/>
    <w:rsid w:val="008C7A7C"/>
    <w:rsid w:val="008E488F"/>
    <w:rsid w:val="00913EF8"/>
    <w:rsid w:val="009844F1"/>
    <w:rsid w:val="009B09C3"/>
    <w:rsid w:val="009B7E1B"/>
    <w:rsid w:val="00A11C34"/>
    <w:rsid w:val="00A410DB"/>
    <w:rsid w:val="00A46C71"/>
    <w:rsid w:val="00A5555F"/>
    <w:rsid w:val="00A6337D"/>
    <w:rsid w:val="00A63AC7"/>
    <w:rsid w:val="00A9314B"/>
    <w:rsid w:val="00AD71BF"/>
    <w:rsid w:val="00B460B5"/>
    <w:rsid w:val="00B8230A"/>
    <w:rsid w:val="00B87EDF"/>
    <w:rsid w:val="00BD5AA8"/>
    <w:rsid w:val="00BE1B05"/>
    <w:rsid w:val="00C00C8C"/>
    <w:rsid w:val="00C0279B"/>
    <w:rsid w:val="00C068F3"/>
    <w:rsid w:val="00C86DF0"/>
    <w:rsid w:val="00CB37C4"/>
    <w:rsid w:val="00CE7D69"/>
    <w:rsid w:val="00D021E6"/>
    <w:rsid w:val="00D04D15"/>
    <w:rsid w:val="00D75490"/>
    <w:rsid w:val="00DC1F29"/>
    <w:rsid w:val="00DC398F"/>
    <w:rsid w:val="00DE5C5A"/>
    <w:rsid w:val="00E36956"/>
    <w:rsid w:val="00E809A3"/>
    <w:rsid w:val="00ED4626"/>
    <w:rsid w:val="00F9649E"/>
    <w:rsid w:val="00FC4D0B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8F3"/>
  </w:style>
  <w:style w:type="paragraph" w:styleId="Footer">
    <w:name w:val="footer"/>
    <w:basedOn w:val="Normal"/>
    <w:link w:val="FooterChar"/>
    <w:uiPriority w:val="99"/>
    <w:unhideWhenUsed/>
    <w:rsid w:val="00C0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8F3"/>
  </w:style>
  <w:style w:type="character" w:styleId="CommentReference">
    <w:name w:val="annotation reference"/>
    <w:basedOn w:val="DefaultParagraphFont"/>
    <w:uiPriority w:val="99"/>
    <w:semiHidden/>
    <w:unhideWhenUsed/>
    <w:rsid w:val="00A55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5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5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5A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5A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5AEB"/>
    <w:rPr>
      <w:vertAlign w:val="superscript"/>
    </w:rPr>
  </w:style>
  <w:style w:type="character" w:customStyle="1" w:styleId="StyleParaNum11pt1CharCharCharCharCharCharCharCharCharCharCharCharCharCharCharCharChar">
    <w:name w:val="Style ParaNum + 11 pt1 Char Char Char Char Char Char Char Char Char Char Char Char Char Char Char Char Char"/>
    <w:rsid w:val="00A410DB"/>
    <w:rPr>
      <w:noProof w:val="0"/>
      <w:snapToGrid w:val="0"/>
      <w:sz w:val="22"/>
      <w:szCs w:val="22"/>
      <w:lang w:val="en-US" w:eastAsia="en-US" w:bidi="ar-SA"/>
    </w:rPr>
  </w:style>
  <w:style w:type="character" w:customStyle="1" w:styleId="searchterm">
    <w:name w:val="searchterm"/>
    <w:basedOn w:val="DefaultParagraphFont"/>
    <w:rsid w:val="00A41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8F3"/>
  </w:style>
  <w:style w:type="paragraph" w:styleId="Footer">
    <w:name w:val="footer"/>
    <w:basedOn w:val="Normal"/>
    <w:link w:val="FooterChar"/>
    <w:uiPriority w:val="99"/>
    <w:unhideWhenUsed/>
    <w:rsid w:val="00C0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8F3"/>
  </w:style>
  <w:style w:type="character" w:styleId="CommentReference">
    <w:name w:val="annotation reference"/>
    <w:basedOn w:val="DefaultParagraphFont"/>
    <w:uiPriority w:val="99"/>
    <w:semiHidden/>
    <w:unhideWhenUsed/>
    <w:rsid w:val="00A55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5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5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5A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5A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5AEB"/>
    <w:rPr>
      <w:vertAlign w:val="superscript"/>
    </w:rPr>
  </w:style>
  <w:style w:type="character" w:customStyle="1" w:styleId="StyleParaNum11pt1CharCharCharCharCharCharCharCharCharCharCharCharCharCharCharCharChar">
    <w:name w:val="Style ParaNum + 11 pt1 Char Char Char Char Char Char Char Char Char Char Char Char Char Char Char Char Char"/>
    <w:rsid w:val="00A410DB"/>
    <w:rPr>
      <w:noProof w:val="0"/>
      <w:snapToGrid w:val="0"/>
      <w:sz w:val="22"/>
      <w:szCs w:val="22"/>
      <w:lang w:val="en-US" w:eastAsia="en-US" w:bidi="ar-SA"/>
    </w:rPr>
  </w:style>
  <w:style w:type="character" w:customStyle="1" w:styleId="searchterm">
    <w:name w:val="searchterm"/>
    <w:basedOn w:val="DefaultParagraphFont"/>
    <w:rsid w:val="00A4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3432</Characters>
  <Application>Microsoft Office Word</Application>
  <DocSecurity>0</DocSecurity>
  <Lines>47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4080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2015-03-26T14:21:00Z</cp:lastPrinted>
  <dcterms:created xsi:type="dcterms:W3CDTF">2015-03-27T22:02:00Z</dcterms:created>
  <dcterms:modified xsi:type="dcterms:W3CDTF">2015-03-27T22:02:00Z</dcterms:modified>
  <cp:category> </cp:category>
  <cp:contentStatus> </cp:contentStatus>
</cp:coreProperties>
</file>