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7F965" w14:textId="77777777" w:rsidR="00E75F31" w:rsidRDefault="00E75F31" w:rsidP="00C15759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CONCURRING STATEMENT OF</w:t>
      </w:r>
      <w:r w:rsidR="00C15759">
        <w:rPr>
          <w:b/>
        </w:rPr>
        <w:br/>
        <w:t>COMMISSIONER AJIT PAI</w:t>
      </w:r>
    </w:p>
    <w:p w14:paraId="66D75AD3" w14:textId="77777777" w:rsidR="00E75F31" w:rsidRDefault="00E75F31" w:rsidP="00943C61">
      <w:pPr>
        <w:spacing w:after="0"/>
        <w:ind w:left="720" w:hanging="720"/>
      </w:pPr>
      <w:r w:rsidRPr="00E75F31">
        <w:t>Re:</w:t>
      </w:r>
      <w:r w:rsidRPr="00E75F31">
        <w:tab/>
      </w:r>
      <w:r w:rsidRPr="00E75F31">
        <w:rPr>
          <w:i/>
        </w:rPr>
        <w:t>Policies Regarding Mobile Spectrum Holdings</w:t>
      </w:r>
      <w:r w:rsidRPr="00C15759">
        <w:t>, WT Docket No. 12-269;</w:t>
      </w:r>
      <w:r w:rsidRPr="00277B88">
        <w:t xml:space="preserve"> </w:t>
      </w:r>
      <w:r w:rsidRPr="00E75F31">
        <w:rPr>
          <w:i/>
        </w:rPr>
        <w:t>Expanding the Economic and Innovation Opportunities of Spectrum Through Incentive Auctions</w:t>
      </w:r>
      <w:r w:rsidRPr="00C15759">
        <w:t>, GN Docket No. 12-268</w:t>
      </w:r>
      <w:r w:rsidR="00C15759">
        <w:t>.</w:t>
      </w:r>
    </w:p>
    <w:p w14:paraId="5A0560E5" w14:textId="77777777" w:rsidR="00943C61" w:rsidRDefault="00943C61" w:rsidP="00943C61">
      <w:pPr>
        <w:spacing w:after="0"/>
        <w:ind w:left="720" w:hanging="720"/>
        <w:rPr>
          <w:i/>
        </w:rPr>
      </w:pPr>
    </w:p>
    <w:p w14:paraId="7AEEC3C8" w14:textId="4F0B1412" w:rsidR="000125CD" w:rsidRDefault="00C45F19" w:rsidP="00943C61">
      <w:pPr>
        <w:spacing w:after="0"/>
        <w:ind w:firstLine="720"/>
      </w:pPr>
      <w:r>
        <w:t>Fifteen</w:t>
      </w:r>
      <w:r w:rsidR="005C2070">
        <w:t xml:space="preserve"> months ago, I dissented from the Commission’s decision to set aside </w:t>
      </w:r>
      <w:r w:rsidR="000B6282">
        <w:t>spectrum</w:t>
      </w:r>
      <w:r w:rsidR="005C2070">
        <w:t xml:space="preserve"> </w:t>
      </w:r>
      <w:r w:rsidR="000B6282">
        <w:t>for certain preferred bidders.</w:t>
      </w:r>
      <w:r w:rsidR="000B6282">
        <w:rPr>
          <w:rStyle w:val="FootnoteReference"/>
        </w:rPr>
        <w:footnoteReference w:id="1"/>
      </w:r>
      <w:r w:rsidR="000B6282">
        <w:t xml:space="preserve">  Our record</w:t>
      </w:r>
      <w:r w:rsidR="00C50ADE">
        <w:t xml:space="preserve"> in the</w:t>
      </w:r>
      <w:r w:rsidR="00F41A88">
        <w:t xml:space="preserve"> proceeding,</w:t>
      </w:r>
      <w:r w:rsidR="000B6282">
        <w:t xml:space="preserve"> as </w:t>
      </w:r>
      <w:r w:rsidR="00C10BE6">
        <w:t xml:space="preserve">well </w:t>
      </w:r>
      <w:r w:rsidR="00F41A88">
        <w:t>domestic</w:t>
      </w:r>
      <w:r w:rsidR="000B6282">
        <w:t xml:space="preserve"> and international experience</w:t>
      </w:r>
      <w:r w:rsidR="00F41A88">
        <w:t>,</w:t>
      </w:r>
      <w:r w:rsidR="00C10BE6">
        <w:t xml:space="preserve"> show</w:t>
      </w:r>
      <w:r w:rsidR="00F41A88">
        <w:t>s</w:t>
      </w:r>
      <w:r w:rsidR="00C10BE6">
        <w:t xml:space="preserve"> that </w:t>
      </w:r>
      <w:r w:rsidR="00CE2A39">
        <w:t xml:space="preserve">spectrum reserves </w:t>
      </w:r>
      <w:r w:rsidR="00C10BE6">
        <w:t xml:space="preserve">do not </w:t>
      </w:r>
      <w:r w:rsidR="0028649B">
        <w:t xml:space="preserve">produce </w:t>
      </w:r>
      <w:r w:rsidR="00C10BE6">
        <w:t>long-term benefits for wireless competition</w:t>
      </w:r>
      <w:r w:rsidR="00F41A88">
        <w:t xml:space="preserve">.  </w:t>
      </w:r>
      <w:r w:rsidR="00CE2A39">
        <w:t>Set-asides</w:t>
      </w:r>
      <w:r w:rsidR="00C10BE6">
        <w:t xml:space="preserve"> </w:t>
      </w:r>
      <w:r w:rsidR="00F41A88">
        <w:t xml:space="preserve">also </w:t>
      </w:r>
      <w:r w:rsidR="00C10BE6">
        <w:t xml:space="preserve">impose severe costs, including significant delays in </w:t>
      </w:r>
      <w:r w:rsidR="00CE2A39">
        <w:t>the deployment of spectrum</w:t>
      </w:r>
      <w:r w:rsidR="00C10BE6">
        <w:t xml:space="preserve"> for consumer</w:t>
      </w:r>
      <w:r w:rsidR="00F41A88">
        <w:t>s’ benefit</w:t>
      </w:r>
      <w:r w:rsidR="00C10BE6">
        <w:t xml:space="preserve"> and </w:t>
      </w:r>
      <w:r w:rsidR="00CF009D">
        <w:t xml:space="preserve">substantially less </w:t>
      </w:r>
      <w:r w:rsidR="000125CD">
        <w:t xml:space="preserve">revenue </w:t>
      </w:r>
      <w:r w:rsidR="00C10BE6">
        <w:t>for critical national priorities.</w:t>
      </w:r>
      <w:r w:rsidR="00480FBB">
        <w:rPr>
          <w:rStyle w:val="FootnoteReference"/>
        </w:rPr>
        <w:footnoteReference w:id="2"/>
      </w:r>
      <w:r w:rsidR="00D35FA5">
        <w:t xml:space="preserve">  </w:t>
      </w:r>
      <w:r w:rsidR="00C10BE6">
        <w:t xml:space="preserve">Canada’s recent AWS-3 auction is a case </w:t>
      </w:r>
      <w:r w:rsidR="000125CD">
        <w:t>in point.  The set-aside</w:t>
      </w:r>
      <w:r w:rsidR="00277B88">
        <w:t xml:space="preserve"> </w:t>
      </w:r>
      <w:r w:rsidR="000125CD">
        <w:t>s</w:t>
      </w:r>
      <w:r w:rsidR="00277B88">
        <w:t>pectrum</w:t>
      </w:r>
      <w:r w:rsidR="000125CD">
        <w:t xml:space="preserve"> i</w:t>
      </w:r>
      <w:r w:rsidR="00C10BE6">
        <w:t xml:space="preserve">n that auction </w:t>
      </w:r>
      <w:r w:rsidR="00277B88">
        <w:t>sold</w:t>
      </w:r>
      <w:r w:rsidR="000125CD">
        <w:t xml:space="preserve"> for less than </w:t>
      </w:r>
      <w:r w:rsidR="00F41A88">
        <w:t xml:space="preserve">4% </w:t>
      </w:r>
      <w:r w:rsidR="00C50ADE">
        <w:t xml:space="preserve">of </w:t>
      </w:r>
      <w:r w:rsidR="00F41A88">
        <w:t xml:space="preserve">the price of </w:t>
      </w:r>
      <w:r w:rsidR="000125CD">
        <w:t>the unreserved spectrum ($0.11 per MHz</w:t>
      </w:r>
      <w:r w:rsidR="00277B88">
        <w:t>-</w:t>
      </w:r>
      <w:r w:rsidR="00C50ADE">
        <w:t>p</w:t>
      </w:r>
      <w:r w:rsidR="000125CD">
        <w:t>op compared to $3.02 per MHz</w:t>
      </w:r>
      <w:r w:rsidR="00277B88">
        <w:t>-</w:t>
      </w:r>
      <w:r w:rsidR="00C50ADE">
        <w:t>p</w:t>
      </w:r>
      <w:r w:rsidR="000125CD">
        <w:t>op).</w:t>
      </w:r>
      <w:r w:rsidR="00C50ADE">
        <w:rPr>
          <w:rStyle w:val="FootnoteReference"/>
        </w:rPr>
        <w:footnoteReference w:id="3"/>
      </w:r>
    </w:p>
    <w:p w14:paraId="41556AA3" w14:textId="77777777" w:rsidR="008A7A51" w:rsidRDefault="008A7A51" w:rsidP="00943C61">
      <w:pPr>
        <w:spacing w:after="0"/>
        <w:ind w:firstLine="720"/>
      </w:pPr>
    </w:p>
    <w:p w14:paraId="218C8DBE" w14:textId="1378EF23" w:rsidR="000B6282" w:rsidRDefault="00F41A88" w:rsidP="00943C61">
      <w:pPr>
        <w:spacing w:after="0"/>
        <w:ind w:firstLine="720"/>
      </w:pPr>
      <w:r>
        <w:t xml:space="preserve">Given this context, </w:t>
      </w:r>
      <w:r w:rsidR="000125CD">
        <w:t xml:space="preserve">I do not support </w:t>
      </w:r>
      <w:r w:rsidR="00480FBB">
        <w:t>expanding the FCC’s spectrum reserves</w:t>
      </w:r>
      <w:r>
        <w:t>.  Accordingly</w:t>
      </w:r>
      <w:r w:rsidR="000125CD">
        <w:t xml:space="preserve">, I agree with the outcome </w:t>
      </w:r>
      <w:r w:rsidR="00480FBB">
        <w:t xml:space="preserve">of </w:t>
      </w:r>
      <w:r w:rsidR="00D35FA5">
        <w:t>this</w:t>
      </w:r>
      <w:r w:rsidR="00480FBB">
        <w:t xml:space="preserve"> </w:t>
      </w:r>
      <w:r w:rsidR="00480FBB">
        <w:rPr>
          <w:i/>
        </w:rPr>
        <w:t>Order</w:t>
      </w:r>
      <w:r>
        <w:t xml:space="preserve"> and </w:t>
      </w:r>
      <w:r w:rsidR="00480FBB">
        <w:t xml:space="preserve">will concur in </w:t>
      </w:r>
      <w:r>
        <w:t xml:space="preserve">the </w:t>
      </w:r>
      <w:r w:rsidR="00480FBB">
        <w:t>result.</w:t>
      </w:r>
      <w:r w:rsidR="007322C5" w:rsidRPr="007322C5">
        <w:t xml:space="preserve"> </w:t>
      </w:r>
    </w:p>
    <w:sectPr w:rsidR="000B6282" w:rsidSect="00707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86AC" w14:textId="77777777" w:rsidR="009509FB" w:rsidRDefault="009509FB" w:rsidP="00707EF7">
      <w:pPr>
        <w:spacing w:after="0"/>
      </w:pPr>
      <w:r>
        <w:separator/>
      </w:r>
    </w:p>
  </w:endnote>
  <w:endnote w:type="continuationSeparator" w:id="0">
    <w:p w14:paraId="67C41F86" w14:textId="77777777" w:rsidR="009509FB" w:rsidRDefault="009509FB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4E59" w14:textId="77777777" w:rsidR="00A97DE4" w:rsidRDefault="00A97D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22A4A" w14:textId="77777777"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F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2204" w14:textId="77777777" w:rsidR="00A97DE4" w:rsidRDefault="00A97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645D0" w14:textId="77777777" w:rsidR="009509FB" w:rsidRDefault="009509FB" w:rsidP="00707EF7">
      <w:pPr>
        <w:spacing w:after="0"/>
      </w:pPr>
      <w:r>
        <w:separator/>
      </w:r>
    </w:p>
  </w:footnote>
  <w:footnote w:type="continuationSeparator" w:id="0">
    <w:p w14:paraId="5CFF34A1" w14:textId="77777777" w:rsidR="009509FB" w:rsidRDefault="009509FB" w:rsidP="00707EF7">
      <w:pPr>
        <w:spacing w:after="0"/>
      </w:pPr>
      <w:r>
        <w:continuationSeparator/>
      </w:r>
    </w:p>
  </w:footnote>
  <w:footnote w:id="1">
    <w:p w14:paraId="43E94A29" w14:textId="0FC9C50F" w:rsidR="000B6282" w:rsidRPr="00277B88" w:rsidRDefault="000B6282" w:rsidP="00C50AD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Policies Regarding Mobile Spectrum Holdings, Expanding the Economic and Innovation Opportunities of Spectrum Through Incentive Auctions</w:t>
      </w:r>
      <w:r w:rsidRPr="00C50ADE">
        <w:t xml:space="preserve">, </w:t>
      </w:r>
      <w:r>
        <w:t xml:space="preserve">WT Docket No. 12-269, Docket No. 12-268, Report and Order, 29 FCC Rcd 6133, 6268 (2014) (Dissenting Statement of Commissioner Ajit Pai), </w:t>
      </w:r>
      <w:r w:rsidR="00277B88" w:rsidRPr="00277B88">
        <w:rPr>
          <w:i/>
        </w:rPr>
        <w:t>available at</w:t>
      </w:r>
      <w:r w:rsidR="00277B88">
        <w:t xml:space="preserve"> </w:t>
      </w:r>
      <w:r w:rsidRPr="000B6282">
        <w:t>http://go.usa.gov/3fvgd</w:t>
      </w:r>
      <w:r>
        <w:t>.</w:t>
      </w:r>
    </w:p>
  </w:footnote>
  <w:footnote w:id="2">
    <w:p w14:paraId="67CEE8D3" w14:textId="724EA87E" w:rsidR="00480FBB" w:rsidRDefault="00480FBB" w:rsidP="00C50AD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See, e.g.</w:t>
      </w:r>
      <w:r>
        <w:t xml:space="preserve">, </w:t>
      </w:r>
      <w:r w:rsidRPr="00480FBB">
        <w:t>Opening Remarks of FCC Commissioner Ajit Pai, Mobile Future Forum, “Designing for Auction Success:  Lessons Learned from Around the World</w:t>
      </w:r>
      <w:r w:rsidR="00277B88">
        <w:t>,</w:t>
      </w:r>
      <w:r w:rsidRPr="00480FBB">
        <w:t>”</w:t>
      </w:r>
      <w:r w:rsidR="00277B88" w:rsidRPr="00277B88">
        <w:t xml:space="preserve"> </w:t>
      </w:r>
      <w:r w:rsidR="00277B88" w:rsidRPr="00480FBB">
        <w:t>http://go.usa.gov/3fv49</w:t>
      </w:r>
      <w:r w:rsidRPr="00480FBB">
        <w:t xml:space="preserve"> (Apr. 24, 2014).</w:t>
      </w:r>
    </w:p>
  </w:footnote>
  <w:footnote w:id="3">
    <w:p w14:paraId="48142CA2" w14:textId="3D887320" w:rsidR="00C50ADE" w:rsidRPr="00C50ADE" w:rsidRDefault="00C50ADE" w:rsidP="00C50ADE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See, e.g.</w:t>
      </w:r>
      <w:r>
        <w:t xml:space="preserve">, </w:t>
      </w:r>
      <w:r w:rsidRPr="00C50ADE">
        <w:t>Jeff Lagerquist, BNN.ca</w:t>
      </w:r>
      <w:r>
        <w:t>, “</w:t>
      </w:r>
      <w:r w:rsidRPr="00C50ADE">
        <w:t>Handouts for new carriers ‘underscore government’s inefficient spectrum strategy’: Canaccord</w:t>
      </w:r>
      <w:r>
        <w:t xml:space="preserve">” (Mar. 6, 2015), </w:t>
      </w:r>
      <w:r>
        <w:rPr>
          <w:i/>
        </w:rPr>
        <w:t>available at</w:t>
      </w:r>
      <w:r>
        <w:t xml:space="preserve"> </w:t>
      </w:r>
      <w:r w:rsidR="007322C5" w:rsidRPr="007322C5">
        <w:t>http://bit.ly/1wSKnyh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EDF9" w14:textId="77777777" w:rsidR="00A97DE4" w:rsidRDefault="00A97D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979D9" w14:textId="77777777" w:rsidR="00A97DE4" w:rsidRDefault="00A97D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A47A" w14:textId="77777777" w:rsidR="00A97DE4" w:rsidRDefault="00A97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F6008"/>
    <w:multiLevelType w:val="hybridMultilevel"/>
    <w:tmpl w:val="2906464C"/>
    <w:lvl w:ilvl="0" w:tplc="138EA5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125CD"/>
    <w:rsid w:val="0001287C"/>
    <w:rsid w:val="00056A3C"/>
    <w:rsid w:val="00075600"/>
    <w:rsid w:val="000B6282"/>
    <w:rsid w:val="000E4828"/>
    <w:rsid w:val="001B030C"/>
    <w:rsid w:val="001B377E"/>
    <w:rsid w:val="00234381"/>
    <w:rsid w:val="00277B88"/>
    <w:rsid w:val="0028649B"/>
    <w:rsid w:val="002B4AB2"/>
    <w:rsid w:val="002F612E"/>
    <w:rsid w:val="00304721"/>
    <w:rsid w:val="00330B97"/>
    <w:rsid w:val="003F468B"/>
    <w:rsid w:val="004000BC"/>
    <w:rsid w:val="004550AF"/>
    <w:rsid w:val="00480FBB"/>
    <w:rsid w:val="004B204E"/>
    <w:rsid w:val="004D195B"/>
    <w:rsid w:val="00570A35"/>
    <w:rsid w:val="005858D8"/>
    <w:rsid w:val="005870C5"/>
    <w:rsid w:val="005C2070"/>
    <w:rsid w:val="007024FE"/>
    <w:rsid w:val="00707EF7"/>
    <w:rsid w:val="007201F5"/>
    <w:rsid w:val="00726C00"/>
    <w:rsid w:val="007322C5"/>
    <w:rsid w:val="007E2E96"/>
    <w:rsid w:val="0080718B"/>
    <w:rsid w:val="0084567B"/>
    <w:rsid w:val="00855A8C"/>
    <w:rsid w:val="008A7A51"/>
    <w:rsid w:val="008E1764"/>
    <w:rsid w:val="008F5A38"/>
    <w:rsid w:val="00942B28"/>
    <w:rsid w:val="00943C61"/>
    <w:rsid w:val="00945739"/>
    <w:rsid w:val="009509FB"/>
    <w:rsid w:val="0095170C"/>
    <w:rsid w:val="00956B83"/>
    <w:rsid w:val="00991145"/>
    <w:rsid w:val="009C57E8"/>
    <w:rsid w:val="009E6407"/>
    <w:rsid w:val="00A97DE4"/>
    <w:rsid w:val="00AC6DCC"/>
    <w:rsid w:val="00B00B83"/>
    <w:rsid w:val="00BA6AAD"/>
    <w:rsid w:val="00C02B57"/>
    <w:rsid w:val="00C10BE6"/>
    <w:rsid w:val="00C15759"/>
    <w:rsid w:val="00C23D06"/>
    <w:rsid w:val="00C45F19"/>
    <w:rsid w:val="00C50ADE"/>
    <w:rsid w:val="00CA564F"/>
    <w:rsid w:val="00CE2A39"/>
    <w:rsid w:val="00CF009D"/>
    <w:rsid w:val="00D35FA5"/>
    <w:rsid w:val="00D929B8"/>
    <w:rsid w:val="00DC27D0"/>
    <w:rsid w:val="00E00C37"/>
    <w:rsid w:val="00E061D8"/>
    <w:rsid w:val="00E65AD2"/>
    <w:rsid w:val="00E74567"/>
    <w:rsid w:val="00E75F31"/>
    <w:rsid w:val="00EC7975"/>
    <w:rsid w:val="00F111DE"/>
    <w:rsid w:val="00F156C2"/>
    <w:rsid w:val="00F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05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7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77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7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1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2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C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C3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377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77E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7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19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2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C3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C37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C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2015-08-11T18:39:00Z</dcterms:created>
  <dcterms:modified xsi:type="dcterms:W3CDTF">2015-08-11T18:39:00Z</dcterms:modified>
  <cp:category> </cp:category>
  <cp:contentStatus> </cp:contentStatus>
</cp:coreProperties>
</file>