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E220" w14:textId="77777777" w:rsidR="004E74F7" w:rsidRDefault="00932D16" w:rsidP="006B52D3">
      <w:pPr>
        <w:jc w:val="center"/>
        <w:rPr>
          <w:b/>
          <w:szCs w:val="22"/>
        </w:rPr>
      </w:pPr>
      <w:bookmarkStart w:id="0" w:name="_GoBack"/>
      <w:bookmarkEnd w:id="0"/>
      <w:r w:rsidRPr="006B52D3">
        <w:rPr>
          <w:b/>
          <w:szCs w:val="22"/>
        </w:rPr>
        <w:t xml:space="preserve"> </w:t>
      </w:r>
      <w:r w:rsidR="004F67FF" w:rsidRPr="006B52D3">
        <w:rPr>
          <w:b/>
          <w:szCs w:val="22"/>
        </w:rPr>
        <w:t>STATEMENT OF</w:t>
      </w:r>
      <w:r w:rsidR="00DC3280" w:rsidRPr="006B52D3">
        <w:rPr>
          <w:b/>
          <w:szCs w:val="22"/>
        </w:rPr>
        <w:t xml:space="preserve"> </w:t>
      </w:r>
    </w:p>
    <w:p w14:paraId="4F737406" w14:textId="79FBB605" w:rsidR="004F67FF" w:rsidRPr="006B52D3" w:rsidRDefault="004F67FF" w:rsidP="004E74F7">
      <w:pPr>
        <w:spacing w:after="240"/>
        <w:jc w:val="center"/>
        <w:rPr>
          <w:b/>
          <w:szCs w:val="22"/>
        </w:rPr>
      </w:pPr>
      <w:r w:rsidRPr="006B52D3">
        <w:rPr>
          <w:b/>
          <w:szCs w:val="22"/>
        </w:rPr>
        <w:t>COMMISSIONER MIGNON CLYBURN</w:t>
      </w:r>
    </w:p>
    <w:p w14:paraId="25129744" w14:textId="5EF99E15" w:rsidR="004F67FF" w:rsidRPr="006B52D3" w:rsidRDefault="004E74F7" w:rsidP="004E74F7">
      <w:pPr>
        <w:spacing w:after="360"/>
        <w:ind w:left="720" w:hanging="720"/>
        <w:rPr>
          <w:szCs w:val="22"/>
        </w:rPr>
      </w:pPr>
      <w:r w:rsidRPr="00E75F31">
        <w:t>Re:</w:t>
      </w:r>
      <w:r w:rsidRPr="00E75F31">
        <w:tab/>
      </w:r>
      <w:r>
        <w:rPr>
          <w:i/>
        </w:rPr>
        <w:t>Technology Transitions</w:t>
      </w:r>
      <w:r>
        <w:t xml:space="preserve">, GN Docket No. 13-5, </w:t>
      </w:r>
      <w:r>
        <w:rPr>
          <w:i/>
        </w:rPr>
        <w:t>Policies and Rules Governing Retirement of Copper Loops by Incumbent Local Exchange Carriers</w:t>
      </w:r>
      <w:r>
        <w:t xml:space="preserve">, RM-11358,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14:paraId="421F045F" w14:textId="1EE678BB" w:rsidR="00F14A7C" w:rsidRPr="00A463FE" w:rsidRDefault="00AA32C9" w:rsidP="006B52D3">
      <w:pPr>
        <w:ind w:firstLine="720"/>
        <w:rPr>
          <w:szCs w:val="22"/>
        </w:rPr>
      </w:pPr>
      <w:r w:rsidRPr="00A463FE">
        <w:rPr>
          <w:szCs w:val="22"/>
        </w:rPr>
        <w:t xml:space="preserve">It is </w:t>
      </w:r>
      <w:r w:rsidR="0037449F" w:rsidRPr="00A463FE">
        <w:rPr>
          <w:szCs w:val="22"/>
        </w:rPr>
        <w:t>sometimes difficult for me to come to terms with the fact</w:t>
      </w:r>
      <w:r w:rsidR="00AD0468" w:rsidRPr="00A463FE">
        <w:rPr>
          <w:szCs w:val="22"/>
        </w:rPr>
        <w:t xml:space="preserve"> </w:t>
      </w:r>
      <w:r w:rsidR="00850808" w:rsidRPr="00A463FE">
        <w:rPr>
          <w:szCs w:val="22"/>
        </w:rPr>
        <w:t xml:space="preserve">that </w:t>
      </w:r>
      <w:r w:rsidR="00AD0468" w:rsidRPr="00A463FE">
        <w:rPr>
          <w:szCs w:val="22"/>
        </w:rPr>
        <w:t xml:space="preserve">when I joined the FCC </w:t>
      </w:r>
      <w:r w:rsidRPr="00A463FE">
        <w:rPr>
          <w:szCs w:val="22"/>
        </w:rPr>
        <w:t xml:space="preserve">back </w:t>
      </w:r>
      <w:r w:rsidR="00AD0468" w:rsidRPr="00A463FE">
        <w:rPr>
          <w:szCs w:val="22"/>
        </w:rPr>
        <w:t xml:space="preserve">in 2009, the latest gadget was </w:t>
      </w:r>
      <w:r w:rsidR="00933181" w:rsidRPr="00A463FE">
        <w:rPr>
          <w:szCs w:val="22"/>
        </w:rPr>
        <w:t xml:space="preserve">the </w:t>
      </w:r>
      <w:r w:rsidR="00AD0468" w:rsidRPr="00A463FE">
        <w:rPr>
          <w:szCs w:val="22"/>
        </w:rPr>
        <w:t>iPhone 3GS and the first android device</w:t>
      </w:r>
      <w:r w:rsidR="00F14A7C" w:rsidRPr="00A463FE">
        <w:rPr>
          <w:szCs w:val="22"/>
        </w:rPr>
        <w:t xml:space="preserve"> had </w:t>
      </w:r>
      <w:r w:rsidRPr="00A463FE">
        <w:rPr>
          <w:szCs w:val="22"/>
        </w:rPr>
        <w:t xml:space="preserve">just </w:t>
      </w:r>
      <w:r w:rsidR="00F14A7C" w:rsidRPr="00A463FE">
        <w:rPr>
          <w:szCs w:val="22"/>
        </w:rPr>
        <w:t xml:space="preserve">been introduced.  </w:t>
      </w:r>
      <w:r w:rsidR="0037449F" w:rsidRPr="00A463FE">
        <w:rPr>
          <w:szCs w:val="22"/>
        </w:rPr>
        <w:t xml:space="preserve">In six short years, these </w:t>
      </w:r>
      <w:r w:rsidRPr="00A463FE">
        <w:rPr>
          <w:szCs w:val="22"/>
        </w:rPr>
        <w:t xml:space="preserve">devices </w:t>
      </w:r>
      <w:r w:rsidR="00EC1273" w:rsidRPr="00A463FE">
        <w:rPr>
          <w:szCs w:val="22"/>
        </w:rPr>
        <w:t>have become</w:t>
      </w:r>
      <w:r w:rsidRPr="00A463FE">
        <w:rPr>
          <w:szCs w:val="22"/>
        </w:rPr>
        <w:t xml:space="preserve"> </w:t>
      </w:r>
      <w:r w:rsidR="0045686D" w:rsidRPr="00A463FE">
        <w:rPr>
          <w:szCs w:val="22"/>
        </w:rPr>
        <w:t>technology dinosaur</w:t>
      </w:r>
      <w:r w:rsidR="0037449F" w:rsidRPr="00A463FE">
        <w:rPr>
          <w:szCs w:val="22"/>
        </w:rPr>
        <w:t>s</w:t>
      </w:r>
      <w:r w:rsidR="00933181" w:rsidRPr="00A463FE">
        <w:rPr>
          <w:szCs w:val="22"/>
        </w:rPr>
        <w:t>…</w:t>
      </w:r>
      <w:r w:rsidR="0037449F" w:rsidRPr="00A463FE">
        <w:rPr>
          <w:szCs w:val="22"/>
        </w:rPr>
        <w:t xml:space="preserve"> </w:t>
      </w:r>
      <w:r w:rsidR="0045686D" w:rsidRPr="00A463FE">
        <w:rPr>
          <w:szCs w:val="22"/>
        </w:rPr>
        <w:t xml:space="preserve">replaced with </w:t>
      </w:r>
      <w:r w:rsidR="0037449F" w:rsidRPr="00A463FE">
        <w:rPr>
          <w:szCs w:val="22"/>
        </w:rPr>
        <w:t>glitzy</w:t>
      </w:r>
      <w:r w:rsidR="0045686D" w:rsidRPr="00A463FE">
        <w:rPr>
          <w:szCs w:val="22"/>
        </w:rPr>
        <w:t>, more advanced versions that</w:t>
      </w:r>
      <w:r w:rsidR="006B52D3" w:rsidRPr="00A463FE">
        <w:rPr>
          <w:szCs w:val="22"/>
        </w:rPr>
        <w:t>,</w:t>
      </w:r>
      <w:r w:rsidR="00FB75EB" w:rsidRPr="00A463FE">
        <w:rPr>
          <w:szCs w:val="22"/>
        </w:rPr>
        <w:t xml:space="preserve"> </w:t>
      </w:r>
      <w:r w:rsidR="00F14A7C" w:rsidRPr="00A463FE">
        <w:rPr>
          <w:szCs w:val="22"/>
        </w:rPr>
        <w:t xml:space="preserve">for </w:t>
      </w:r>
      <w:r w:rsidR="00EC1273" w:rsidRPr="00A463FE">
        <w:rPr>
          <w:szCs w:val="22"/>
        </w:rPr>
        <w:t xml:space="preserve">those of us </w:t>
      </w:r>
      <w:r w:rsidR="00F14A7C" w:rsidRPr="00A463FE">
        <w:rPr>
          <w:szCs w:val="22"/>
        </w:rPr>
        <w:t xml:space="preserve">fortunate </w:t>
      </w:r>
      <w:r w:rsidR="0037449F" w:rsidRPr="00A463FE">
        <w:rPr>
          <w:szCs w:val="22"/>
        </w:rPr>
        <w:t xml:space="preserve">enough </w:t>
      </w:r>
      <w:r w:rsidR="00F14A7C" w:rsidRPr="00A463FE">
        <w:rPr>
          <w:szCs w:val="22"/>
        </w:rPr>
        <w:t xml:space="preserve">to afford them, </w:t>
      </w:r>
      <w:r w:rsidR="00EC1273" w:rsidRPr="00A463FE">
        <w:rPr>
          <w:szCs w:val="22"/>
        </w:rPr>
        <w:t>are</w:t>
      </w:r>
      <w:r w:rsidR="00AD0468" w:rsidRPr="00A463FE">
        <w:rPr>
          <w:szCs w:val="22"/>
        </w:rPr>
        <w:t xml:space="preserve"> </w:t>
      </w:r>
      <w:r w:rsidR="0037449F" w:rsidRPr="00A463FE">
        <w:rPr>
          <w:szCs w:val="22"/>
        </w:rPr>
        <w:t xml:space="preserve">completely </w:t>
      </w:r>
      <w:r w:rsidR="00AD0468" w:rsidRPr="00A463FE">
        <w:rPr>
          <w:szCs w:val="22"/>
        </w:rPr>
        <w:t xml:space="preserve">integrated into our </w:t>
      </w:r>
      <w:r w:rsidR="0037449F" w:rsidRPr="00A463FE">
        <w:rPr>
          <w:szCs w:val="22"/>
        </w:rPr>
        <w:t xml:space="preserve">daily </w:t>
      </w:r>
      <w:r w:rsidR="00AD0468" w:rsidRPr="00A463FE">
        <w:rPr>
          <w:szCs w:val="22"/>
        </w:rPr>
        <w:t>lives.</w:t>
      </w:r>
      <w:r w:rsidR="00F14A7C" w:rsidRPr="00A463FE">
        <w:rPr>
          <w:szCs w:val="22"/>
        </w:rPr>
        <w:t xml:space="preserve">  </w:t>
      </w:r>
    </w:p>
    <w:p w14:paraId="22B066F9" w14:textId="77777777" w:rsidR="006B52D3" w:rsidRPr="00A463FE" w:rsidRDefault="006B52D3" w:rsidP="006B52D3">
      <w:pPr>
        <w:ind w:firstLine="720"/>
        <w:rPr>
          <w:szCs w:val="22"/>
        </w:rPr>
      </w:pPr>
    </w:p>
    <w:p w14:paraId="3AF77958" w14:textId="7574201E" w:rsidR="00FC180F" w:rsidRPr="00A463FE" w:rsidRDefault="00FB75EB" w:rsidP="006B52D3">
      <w:pPr>
        <w:ind w:firstLine="720"/>
        <w:rPr>
          <w:szCs w:val="22"/>
        </w:rPr>
      </w:pPr>
      <w:r w:rsidRPr="00A463FE">
        <w:rPr>
          <w:szCs w:val="22"/>
        </w:rPr>
        <w:t xml:space="preserve">I </w:t>
      </w:r>
      <w:r w:rsidR="00D07BA4" w:rsidRPr="00A463FE">
        <w:rPr>
          <w:szCs w:val="22"/>
        </w:rPr>
        <w:t>reference</w:t>
      </w:r>
      <w:r w:rsidR="00AA32C9" w:rsidRPr="00A463FE">
        <w:rPr>
          <w:szCs w:val="22"/>
        </w:rPr>
        <w:t xml:space="preserve"> </w:t>
      </w:r>
      <w:r w:rsidR="00FC180F" w:rsidRPr="00A463FE">
        <w:rPr>
          <w:szCs w:val="22"/>
        </w:rPr>
        <w:t xml:space="preserve">the </w:t>
      </w:r>
      <w:r w:rsidR="00D07BA4" w:rsidRPr="00A463FE">
        <w:rPr>
          <w:szCs w:val="22"/>
        </w:rPr>
        <w:t>gadgets of yesteryear</w:t>
      </w:r>
      <w:r w:rsidRPr="00A463FE">
        <w:rPr>
          <w:szCs w:val="22"/>
        </w:rPr>
        <w:t xml:space="preserve"> </w:t>
      </w:r>
      <w:r w:rsidR="0037449F" w:rsidRPr="00A463FE">
        <w:rPr>
          <w:szCs w:val="22"/>
        </w:rPr>
        <w:t>to highlight the fact that</w:t>
      </w:r>
      <w:r w:rsidR="00A463FE">
        <w:rPr>
          <w:szCs w:val="22"/>
        </w:rPr>
        <w:t>,</w:t>
      </w:r>
      <w:r w:rsidR="0037449F" w:rsidRPr="00A463FE">
        <w:rPr>
          <w:szCs w:val="22"/>
        </w:rPr>
        <w:t xml:space="preserve"> while </w:t>
      </w:r>
      <w:r w:rsidRPr="00A463FE">
        <w:rPr>
          <w:szCs w:val="22"/>
        </w:rPr>
        <w:t>t</w:t>
      </w:r>
      <w:r w:rsidR="000241FD" w:rsidRPr="00A463FE">
        <w:rPr>
          <w:szCs w:val="22"/>
        </w:rPr>
        <w:t xml:space="preserve">he pace of </w:t>
      </w:r>
      <w:r w:rsidR="00D07BA4" w:rsidRPr="00A463FE">
        <w:rPr>
          <w:szCs w:val="22"/>
        </w:rPr>
        <w:t xml:space="preserve">change and </w:t>
      </w:r>
      <w:r w:rsidR="000241FD" w:rsidRPr="00A463FE">
        <w:rPr>
          <w:szCs w:val="22"/>
        </w:rPr>
        <w:t>innovation is nothing short of amazing</w:t>
      </w:r>
      <w:r w:rsidR="00D07BA4" w:rsidRPr="00A463FE">
        <w:rPr>
          <w:szCs w:val="22"/>
        </w:rPr>
        <w:t>, the</w:t>
      </w:r>
      <w:r w:rsidR="00AD0468" w:rsidRPr="00A463FE">
        <w:rPr>
          <w:szCs w:val="22"/>
        </w:rPr>
        <w:t xml:space="preserve"> FCC’s role </w:t>
      </w:r>
      <w:r w:rsidR="006B52D3" w:rsidRPr="00A463FE">
        <w:rPr>
          <w:szCs w:val="22"/>
        </w:rPr>
        <w:t xml:space="preserve">- </w:t>
      </w:r>
      <w:r w:rsidR="00DB4BE4" w:rsidRPr="00A463FE">
        <w:rPr>
          <w:szCs w:val="22"/>
        </w:rPr>
        <w:t xml:space="preserve">to ensure </w:t>
      </w:r>
      <w:r w:rsidR="00A62520" w:rsidRPr="00A463FE">
        <w:rPr>
          <w:szCs w:val="22"/>
        </w:rPr>
        <w:t xml:space="preserve">a </w:t>
      </w:r>
      <w:r w:rsidR="0037449F" w:rsidRPr="00A463FE">
        <w:rPr>
          <w:szCs w:val="22"/>
        </w:rPr>
        <w:t xml:space="preserve">proper balance </w:t>
      </w:r>
      <w:r w:rsidR="00A62520" w:rsidRPr="00A463FE">
        <w:rPr>
          <w:szCs w:val="22"/>
        </w:rPr>
        <w:t xml:space="preserve">that </w:t>
      </w:r>
      <w:r w:rsidR="008E4F65" w:rsidRPr="00A463FE">
        <w:rPr>
          <w:szCs w:val="22"/>
        </w:rPr>
        <w:t>promote</w:t>
      </w:r>
      <w:r w:rsidR="00A62520" w:rsidRPr="00A463FE">
        <w:rPr>
          <w:szCs w:val="22"/>
        </w:rPr>
        <w:t>s</w:t>
      </w:r>
      <w:r w:rsidR="008E4F65" w:rsidRPr="00A463FE">
        <w:rPr>
          <w:szCs w:val="22"/>
        </w:rPr>
        <w:t xml:space="preserve"> these transitions</w:t>
      </w:r>
      <w:r w:rsidR="00A62520" w:rsidRPr="00A463FE">
        <w:rPr>
          <w:szCs w:val="22"/>
        </w:rPr>
        <w:t>,</w:t>
      </w:r>
      <w:r w:rsidR="008E4F65" w:rsidRPr="00A463FE">
        <w:rPr>
          <w:szCs w:val="22"/>
        </w:rPr>
        <w:t xml:space="preserve"> </w:t>
      </w:r>
      <w:r w:rsidR="00FC180F" w:rsidRPr="00A463FE">
        <w:rPr>
          <w:szCs w:val="22"/>
        </w:rPr>
        <w:t xml:space="preserve">consistent with </w:t>
      </w:r>
      <w:r w:rsidR="00A62520" w:rsidRPr="00A463FE">
        <w:rPr>
          <w:szCs w:val="22"/>
        </w:rPr>
        <w:t xml:space="preserve">the </w:t>
      </w:r>
      <w:r w:rsidR="008E4F65" w:rsidRPr="00A463FE">
        <w:rPr>
          <w:szCs w:val="22"/>
        </w:rPr>
        <w:t>statutory goals of consumer protection, competition, univ</w:t>
      </w:r>
      <w:r w:rsidR="006B52D3" w:rsidRPr="00A463FE">
        <w:rPr>
          <w:szCs w:val="22"/>
        </w:rPr>
        <w:t>ersal service and public safety -</w:t>
      </w:r>
      <w:r w:rsidR="008E4F65" w:rsidRPr="00A463FE">
        <w:rPr>
          <w:szCs w:val="22"/>
        </w:rPr>
        <w:t xml:space="preserve"> will never be obsolete.  </w:t>
      </w:r>
    </w:p>
    <w:p w14:paraId="646B2DA8" w14:textId="77777777" w:rsidR="006B52D3" w:rsidRPr="00A463FE" w:rsidRDefault="006B52D3" w:rsidP="006B52D3">
      <w:pPr>
        <w:ind w:firstLine="720"/>
        <w:rPr>
          <w:szCs w:val="22"/>
        </w:rPr>
      </w:pPr>
    </w:p>
    <w:p w14:paraId="42F6EDB9" w14:textId="4487864B" w:rsidR="00ED225A" w:rsidRPr="00A463FE" w:rsidRDefault="00D07BA4" w:rsidP="006B52D3">
      <w:pPr>
        <w:ind w:firstLine="720"/>
        <w:rPr>
          <w:szCs w:val="22"/>
        </w:rPr>
      </w:pPr>
      <w:r w:rsidRPr="00A463FE">
        <w:rPr>
          <w:szCs w:val="22"/>
        </w:rPr>
        <w:t>T</w:t>
      </w:r>
      <w:r w:rsidR="001B4282" w:rsidRPr="00A463FE">
        <w:rPr>
          <w:szCs w:val="22"/>
        </w:rPr>
        <w:t xml:space="preserve">oday’s item </w:t>
      </w:r>
      <w:r w:rsidRPr="00A463FE">
        <w:rPr>
          <w:szCs w:val="22"/>
        </w:rPr>
        <w:t xml:space="preserve">focuses on </w:t>
      </w:r>
      <w:r w:rsidR="00FB75EB" w:rsidRPr="00A463FE">
        <w:rPr>
          <w:szCs w:val="22"/>
        </w:rPr>
        <w:t xml:space="preserve">the wireline network evolution from copper to fiber. </w:t>
      </w:r>
      <w:r w:rsidR="001B4282" w:rsidRPr="00A463FE">
        <w:rPr>
          <w:szCs w:val="22"/>
        </w:rPr>
        <w:t xml:space="preserve"> In </w:t>
      </w:r>
      <w:r w:rsidRPr="00A463FE">
        <w:rPr>
          <w:szCs w:val="22"/>
        </w:rPr>
        <w:t>ex-</w:t>
      </w:r>
      <w:r w:rsidR="00933181" w:rsidRPr="00A463FE">
        <w:rPr>
          <w:szCs w:val="22"/>
        </w:rPr>
        <w:t xml:space="preserve">parte </w:t>
      </w:r>
      <w:r w:rsidR="00A463FE">
        <w:rPr>
          <w:szCs w:val="22"/>
        </w:rPr>
        <w:t>meetings</w:t>
      </w:r>
      <w:r w:rsidR="00933181" w:rsidRPr="00A463FE">
        <w:rPr>
          <w:szCs w:val="22"/>
        </w:rPr>
        <w:t xml:space="preserve"> on this item</w:t>
      </w:r>
      <w:r w:rsidR="001B4282" w:rsidRPr="00A463FE">
        <w:rPr>
          <w:szCs w:val="22"/>
        </w:rPr>
        <w:t>,</w:t>
      </w:r>
      <w:r w:rsidR="00FB75EB" w:rsidRPr="00A463FE">
        <w:rPr>
          <w:szCs w:val="22"/>
        </w:rPr>
        <w:t xml:space="preserve"> </w:t>
      </w:r>
      <w:r w:rsidR="008E4F65" w:rsidRPr="00A463FE">
        <w:rPr>
          <w:szCs w:val="22"/>
        </w:rPr>
        <w:t>there were</w:t>
      </w:r>
      <w:r w:rsidRPr="00A463FE">
        <w:rPr>
          <w:szCs w:val="22"/>
        </w:rPr>
        <w:t xml:space="preserve"> </w:t>
      </w:r>
      <w:r w:rsidR="001B4282" w:rsidRPr="00A463FE">
        <w:rPr>
          <w:szCs w:val="22"/>
        </w:rPr>
        <w:t>compar</w:t>
      </w:r>
      <w:r w:rsidR="0037449F" w:rsidRPr="00A463FE">
        <w:rPr>
          <w:szCs w:val="22"/>
        </w:rPr>
        <w:t xml:space="preserve">isons </w:t>
      </w:r>
      <w:r w:rsidR="00F14A7C" w:rsidRPr="00A463FE">
        <w:rPr>
          <w:szCs w:val="22"/>
        </w:rPr>
        <w:t xml:space="preserve">to the DTV </w:t>
      </w:r>
      <w:r w:rsidR="00597B30" w:rsidRPr="00A463FE">
        <w:rPr>
          <w:szCs w:val="22"/>
        </w:rPr>
        <w:t>migration of</w:t>
      </w:r>
      <w:r w:rsidR="00A01C45" w:rsidRPr="00A463FE">
        <w:rPr>
          <w:szCs w:val="22"/>
        </w:rPr>
        <w:t xml:space="preserve"> </w:t>
      </w:r>
      <w:r w:rsidR="00AD0468" w:rsidRPr="00A463FE">
        <w:rPr>
          <w:szCs w:val="22"/>
        </w:rPr>
        <w:t xml:space="preserve">broadcasters </w:t>
      </w:r>
      <w:r w:rsidR="00F14A7C" w:rsidRPr="00A463FE">
        <w:rPr>
          <w:szCs w:val="22"/>
        </w:rPr>
        <w:t>from</w:t>
      </w:r>
      <w:r w:rsidR="00AD0468" w:rsidRPr="00A463FE">
        <w:rPr>
          <w:szCs w:val="22"/>
        </w:rPr>
        <w:t xml:space="preserve"> </w:t>
      </w:r>
      <w:r w:rsidR="00A01C45" w:rsidRPr="00A463FE">
        <w:rPr>
          <w:szCs w:val="22"/>
        </w:rPr>
        <w:t>analog to digital</w:t>
      </w:r>
      <w:r w:rsidR="008E4F65" w:rsidRPr="00A463FE">
        <w:rPr>
          <w:szCs w:val="22"/>
        </w:rPr>
        <w:t>,</w:t>
      </w:r>
      <w:r w:rsidR="00597B30" w:rsidRPr="00A463FE">
        <w:rPr>
          <w:szCs w:val="22"/>
        </w:rPr>
        <w:t xml:space="preserve"> and how</w:t>
      </w:r>
      <w:r w:rsidR="00FC180F" w:rsidRPr="00A463FE">
        <w:rPr>
          <w:szCs w:val="22"/>
        </w:rPr>
        <w:t>,</w:t>
      </w:r>
      <w:r w:rsidR="00597B30" w:rsidRPr="00A463FE">
        <w:rPr>
          <w:szCs w:val="22"/>
        </w:rPr>
        <w:t xml:space="preserve"> in</w:t>
      </w:r>
      <w:r w:rsidR="00A01C45" w:rsidRPr="00A463FE">
        <w:rPr>
          <w:szCs w:val="22"/>
        </w:rPr>
        <w:t xml:space="preserve"> both situations, </w:t>
      </w:r>
      <w:r w:rsidR="0045686D" w:rsidRPr="00A463FE">
        <w:rPr>
          <w:szCs w:val="22"/>
        </w:rPr>
        <w:t>positive</w:t>
      </w:r>
      <w:r w:rsidR="00597B30" w:rsidRPr="00A463FE">
        <w:rPr>
          <w:szCs w:val="22"/>
        </w:rPr>
        <w:t xml:space="preserve"> technological changes </w:t>
      </w:r>
      <w:r w:rsidR="00FB75EB" w:rsidRPr="00A463FE">
        <w:rPr>
          <w:szCs w:val="22"/>
        </w:rPr>
        <w:t>should</w:t>
      </w:r>
      <w:r w:rsidR="00A01C45" w:rsidRPr="00A463FE">
        <w:rPr>
          <w:szCs w:val="22"/>
        </w:rPr>
        <w:t xml:space="preserve"> lead to improvements in quality and service</w:t>
      </w:r>
      <w:r w:rsidR="00FC180F" w:rsidRPr="00A463FE">
        <w:rPr>
          <w:szCs w:val="22"/>
        </w:rPr>
        <w:t xml:space="preserve"> for consumers</w:t>
      </w:r>
      <w:r w:rsidR="001B4282" w:rsidRPr="00A463FE">
        <w:rPr>
          <w:szCs w:val="22"/>
        </w:rPr>
        <w:t xml:space="preserve">. </w:t>
      </w:r>
    </w:p>
    <w:p w14:paraId="160ABA5C" w14:textId="77777777" w:rsidR="00A702A2" w:rsidRPr="00A463FE" w:rsidRDefault="00A702A2" w:rsidP="006B52D3">
      <w:pPr>
        <w:ind w:firstLine="720"/>
        <w:rPr>
          <w:szCs w:val="22"/>
        </w:rPr>
      </w:pPr>
    </w:p>
    <w:p w14:paraId="349C2155" w14:textId="2EE9FFF1" w:rsidR="00DD6F95" w:rsidRPr="00A463FE" w:rsidRDefault="00A01C45" w:rsidP="006B52D3">
      <w:pPr>
        <w:ind w:firstLine="720"/>
        <w:rPr>
          <w:szCs w:val="22"/>
        </w:rPr>
      </w:pPr>
      <w:r w:rsidRPr="00A463FE">
        <w:rPr>
          <w:szCs w:val="22"/>
        </w:rPr>
        <w:t>But</w:t>
      </w:r>
      <w:r w:rsidR="00FC180F" w:rsidRPr="00A463FE">
        <w:rPr>
          <w:szCs w:val="22"/>
        </w:rPr>
        <w:t>,</w:t>
      </w:r>
      <w:r w:rsidRPr="00A463FE">
        <w:rPr>
          <w:szCs w:val="22"/>
        </w:rPr>
        <w:t xml:space="preserve"> </w:t>
      </w:r>
      <w:r w:rsidR="00F14A7C" w:rsidRPr="00A463FE">
        <w:rPr>
          <w:szCs w:val="22"/>
        </w:rPr>
        <w:t xml:space="preserve">what </w:t>
      </w:r>
      <w:r w:rsidR="00933181" w:rsidRPr="00A463FE">
        <w:rPr>
          <w:szCs w:val="22"/>
        </w:rPr>
        <w:t>was</w:t>
      </w:r>
      <w:r w:rsidR="00FC180F" w:rsidRPr="00A463FE">
        <w:rPr>
          <w:szCs w:val="22"/>
        </w:rPr>
        <w:t xml:space="preserve"> </w:t>
      </w:r>
      <w:r w:rsidR="00F14A7C" w:rsidRPr="00A463FE">
        <w:rPr>
          <w:szCs w:val="22"/>
        </w:rPr>
        <w:t xml:space="preserve">striking </w:t>
      </w:r>
      <w:r w:rsidR="00281538">
        <w:rPr>
          <w:szCs w:val="22"/>
        </w:rPr>
        <w:t xml:space="preserve">to me </w:t>
      </w:r>
      <w:r w:rsidR="00933181" w:rsidRPr="00A463FE">
        <w:rPr>
          <w:szCs w:val="22"/>
        </w:rPr>
        <w:t>is</w:t>
      </w:r>
      <w:r w:rsidR="006B52D3" w:rsidRPr="00A463FE">
        <w:rPr>
          <w:szCs w:val="22"/>
        </w:rPr>
        <w:t xml:space="preserve"> </w:t>
      </w:r>
      <w:r w:rsidR="00933181" w:rsidRPr="00A463FE">
        <w:rPr>
          <w:szCs w:val="22"/>
        </w:rPr>
        <w:t xml:space="preserve">the </w:t>
      </w:r>
      <w:r w:rsidR="00F14A7C" w:rsidRPr="00A463FE">
        <w:rPr>
          <w:szCs w:val="22"/>
        </w:rPr>
        <w:t>difference between these two transitions</w:t>
      </w:r>
      <w:r w:rsidR="00FB75EB" w:rsidRPr="00A463FE">
        <w:rPr>
          <w:szCs w:val="22"/>
        </w:rPr>
        <w:t xml:space="preserve"> when it comes</w:t>
      </w:r>
      <w:r w:rsidR="002A135D" w:rsidRPr="00A463FE">
        <w:rPr>
          <w:szCs w:val="22"/>
        </w:rPr>
        <w:t xml:space="preserve"> </w:t>
      </w:r>
      <w:r w:rsidR="00FB75EB" w:rsidRPr="00A463FE">
        <w:rPr>
          <w:szCs w:val="22"/>
        </w:rPr>
        <w:t xml:space="preserve">to </w:t>
      </w:r>
      <w:r w:rsidR="0037449F" w:rsidRPr="00A463FE">
        <w:rPr>
          <w:szCs w:val="22"/>
        </w:rPr>
        <w:t xml:space="preserve">ensuring </w:t>
      </w:r>
      <w:r w:rsidRPr="00A463FE">
        <w:rPr>
          <w:szCs w:val="22"/>
        </w:rPr>
        <w:t>that consumers understand</w:t>
      </w:r>
      <w:r w:rsidR="006B52D3" w:rsidRPr="00A463FE">
        <w:rPr>
          <w:szCs w:val="22"/>
        </w:rPr>
        <w:t>,</w:t>
      </w:r>
      <w:r w:rsidR="002A135D" w:rsidRPr="00A463FE">
        <w:rPr>
          <w:szCs w:val="22"/>
        </w:rPr>
        <w:t xml:space="preserve"> </w:t>
      </w:r>
      <w:r w:rsidRPr="00A463FE">
        <w:rPr>
          <w:szCs w:val="22"/>
        </w:rPr>
        <w:t xml:space="preserve">and </w:t>
      </w:r>
      <w:r w:rsidR="00FD5F4E" w:rsidRPr="00A463FE">
        <w:rPr>
          <w:szCs w:val="22"/>
        </w:rPr>
        <w:t>are</w:t>
      </w:r>
      <w:r w:rsidR="002A135D" w:rsidRPr="00A463FE">
        <w:rPr>
          <w:szCs w:val="22"/>
        </w:rPr>
        <w:t xml:space="preserve"> </w:t>
      </w:r>
      <w:r w:rsidRPr="00A463FE">
        <w:rPr>
          <w:szCs w:val="22"/>
        </w:rPr>
        <w:t>prepare</w:t>
      </w:r>
      <w:r w:rsidR="00FD5F4E" w:rsidRPr="00A463FE">
        <w:rPr>
          <w:szCs w:val="22"/>
        </w:rPr>
        <w:t>d</w:t>
      </w:r>
      <w:r w:rsidRPr="00A463FE">
        <w:rPr>
          <w:szCs w:val="22"/>
        </w:rPr>
        <w:t xml:space="preserve"> for</w:t>
      </w:r>
      <w:r w:rsidR="006B52D3" w:rsidRPr="00A463FE">
        <w:rPr>
          <w:szCs w:val="22"/>
        </w:rPr>
        <w:t>,</w:t>
      </w:r>
      <w:r w:rsidRPr="00A463FE">
        <w:rPr>
          <w:szCs w:val="22"/>
        </w:rPr>
        <w:t xml:space="preserve"> </w:t>
      </w:r>
      <w:r w:rsidR="002A135D" w:rsidRPr="00A463FE">
        <w:rPr>
          <w:szCs w:val="22"/>
        </w:rPr>
        <w:t xml:space="preserve">the </w:t>
      </w:r>
      <w:r w:rsidR="008E4F65" w:rsidRPr="00A463FE">
        <w:rPr>
          <w:szCs w:val="22"/>
        </w:rPr>
        <w:t xml:space="preserve">technology </w:t>
      </w:r>
      <w:r w:rsidR="002A135D" w:rsidRPr="00A463FE">
        <w:rPr>
          <w:szCs w:val="22"/>
        </w:rPr>
        <w:t>transition</w:t>
      </w:r>
      <w:r w:rsidRPr="00A463FE">
        <w:rPr>
          <w:szCs w:val="22"/>
        </w:rPr>
        <w:t xml:space="preserve">.  </w:t>
      </w:r>
      <w:r w:rsidR="00FB75EB" w:rsidRPr="00A463FE">
        <w:rPr>
          <w:szCs w:val="22"/>
        </w:rPr>
        <w:t xml:space="preserve">With the DTV transition, the government </w:t>
      </w:r>
      <w:r w:rsidR="00F14A7C" w:rsidRPr="00A463FE">
        <w:rPr>
          <w:szCs w:val="22"/>
        </w:rPr>
        <w:t xml:space="preserve">invested billions of dollars </w:t>
      </w:r>
      <w:r w:rsidR="00597B30" w:rsidRPr="00A463FE">
        <w:rPr>
          <w:szCs w:val="22"/>
        </w:rPr>
        <w:t>for</w:t>
      </w:r>
      <w:r w:rsidR="00827C0D" w:rsidRPr="00A463FE">
        <w:rPr>
          <w:szCs w:val="22"/>
        </w:rPr>
        <w:t xml:space="preserve"> c</w:t>
      </w:r>
      <w:r w:rsidR="00F14A7C" w:rsidRPr="00A463FE">
        <w:rPr>
          <w:szCs w:val="22"/>
        </w:rPr>
        <w:t>onsumer education campaigns</w:t>
      </w:r>
      <w:r w:rsidR="0078328D" w:rsidRPr="00A463FE">
        <w:rPr>
          <w:szCs w:val="22"/>
        </w:rPr>
        <w:t>,</w:t>
      </w:r>
      <w:r w:rsidR="00597B30" w:rsidRPr="00A463FE">
        <w:rPr>
          <w:szCs w:val="22"/>
        </w:rPr>
        <w:t xml:space="preserve"> which included </w:t>
      </w:r>
      <w:r w:rsidR="0078328D" w:rsidRPr="00A463FE">
        <w:rPr>
          <w:szCs w:val="22"/>
        </w:rPr>
        <w:t xml:space="preserve">radio, </w:t>
      </w:r>
      <w:r w:rsidR="00FD5F4E" w:rsidRPr="00A463FE">
        <w:rPr>
          <w:szCs w:val="22"/>
        </w:rPr>
        <w:t xml:space="preserve">television </w:t>
      </w:r>
      <w:r w:rsidR="0078328D" w:rsidRPr="00A463FE">
        <w:rPr>
          <w:szCs w:val="22"/>
        </w:rPr>
        <w:t>and newspaper notices</w:t>
      </w:r>
      <w:r w:rsidR="00FD5F4E" w:rsidRPr="00A463FE">
        <w:rPr>
          <w:szCs w:val="22"/>
        </w:rPr>
        <w:t>,</w:t>
      </w:r>
      <w:r w:rsidR="0078328D" w:rsidRPr="00A463FE">
        <w:rPr>
          <w:szCs w:val="22"/>
        </w:rPr>
        <w:t xml:space="preserve"> </w:t>
      </w:r>
      <w:r w:rsidR="00933181" w:rsidRPr="00A463FE">
        <w:rPr>
          <w:szCs w:val="22"/>
        </w:rPr>
        <w:t xml:space="preserve">as well as </w:t>
      </w:r>
      <w:r w:rsidR="00597B30" w:rsidRPr="00A463FE">
        <w:rPr>
          <w:szCs w:val="22"/>
        </w:rPr>
        <w:t>staff outreach and</w:t>
      </w:r>
      <w:r w:rsidR="00F14A7C" w:rsidRPr="00A463FE">
        <w:rPr>
          <w:szCs w:val="22"/>
        </w:rPr>
        <w:t xml:space="preserve"> a subsidy for converter box</w:t>
      </w:r>
      <w:r w:rsidR="00FD5F4E" w:rsidRPr="00A463FE">
        <w:rPr>
          <w:szCs w:val="22"/>
        </w:rPr>
        <w:t>es</w:t>
      </w:r>
      <w:r w:rsidR="00F14A7C" w:rsidRPr="00A463FE">
        <w:rPr>
          <w:szCs w:val="22"/>
        </w:rPr>
        <w:t xml:space="preserve">.  </w:t>
      </w:r>
      <w:r w:rsidR="008E4F65" w:rsidRPr="00A463FE">
        <w:rPr>
          <w:szCs w:val="22"/>
        </w:rPr>
        <w:t>Even in</w:t>
      </w:r>
      <w:r w:rsidR="00DD6F95" w:rsidRPr="00A463FE">
        <w:rPr>
          <w:szCs w:val="22"/>
        </w:rPr>
        <w:t xml:space="preserve">-home assistance and walk-in centers were available.  You almost had to live under a rock not to know </w:t>
      </w:r>
      <w:r w:rsidR="00597B30" w:rsidRPr="00A463FE">
        <w:rPr>
          <w:szCs w:val="22"/>
        </w:rPr>
        <w:t xml:space="preserve">that the DTV transition </w:t>
      </w:r>
      <w:r w:rsidR="00DD6F95" w:rsidRPr="00A463FE">
        <w:rPr>
          <w:szCs w:val="22"/>
        </w:rPr>
        <w:t>was coming</w:t>
      </w:r>
      <w:r w:rsidR="006B52D3" w:rsidRPr="00A463FE">
        <w:rPr>
          <w:szCs w:val="22"/>
        </w:rPr>
        <w:t xml:space="preserve">, </w:t>
      </w:r>
      <w:r w:rsidR="00E729DB" w:rsidRPr="00A463FE">
        <w:rPr>
          <w:szCs w:val="22"/>
        </w:rPr>
        <w:t>and all this work was</w:t>
      </w:r>
      <w:r w:rsidR="00FD5F4E" w:rsidRPr="00A463FE">
        <w:rPr>
          <w:szCs w:val="22"/>
        </w:rPr>
        <w:t xml:space="preserve"> done</w:t>
      </w:r>
      <w:r w:rsidR="00E729DB" w:rsidRPr="00A463FE">
        <w:rPr>
          <w:szCs w:val="22"/>
        </w:rPr>
        <w:t xml:space="preserve"> for </w:t>
      </w:r>
      <w:r w:rsidR="00933181" w:rsidRPr="00A463FE">
        <w:rPr>
          <w:szCs w:val="22"/>
        </w:rPr>
        <w:t xml:space="preserve">an </w:t>
      </w:r>
      <w:r w:rsidR="00E729DB" w:rsidRPr="00A463FE">
        <w:rPr>
          <w:szCs w:val="22"/>
        </w:rPr>
        <w:t>estimated 16</w:t>
      </w:r>
      <w:r w:rsidR="001B4282" w:rsidRPr="00A463FE">
        <w:rPr>
          <w:szCs w:val="22"/>
        </w:rPr>
        <w:t>-19</w:t>
      </w:r>
      <w:r w:rsidR="00E729DB" w:rsidRPr="00A463FE">
        <w:rPr>
          <w:szCs w:val="22"/>
        </w:rPr>
        <w:t xml:space="preserve"> million households that </w:t>
      </w:r>
      <w:r w:rsidR="0078328D" w:rsidRPr="00A463FE">
        <w:rPr>
          <w:szCs w:val="22"/>
        </w:rPr>
        <w:t>did not subscribe to paid TV</w:t>
      </w:r>
      <w:r w:rsidR="00933181" w:rsidRPr="00A463FE">
        <w:rPr>
          <w:szCs w:val="22"/>
        </w:rPr>
        <w:t>,</w:t>
      </w:r>
      <w:r w:rsidR="00FD5F4E" w:rsidRPr="00A463FE">
        <w:rPr>
          <w:szCs w:val="22"/>
        </w:rPr>
        <w:t xml:space="preserve"> because the </w:t>
      </w:r>
      <w:r w:rsidR="008E4F65" w:rsidRPr="00A463FE">
        <w:rPr>
          <w:szCs w:val="22"/>
        </w:rPr>
        <w:t xml:space="preserve">number one </w:t>
      </w:r>
      <w:r w:rsidR="00FD5F4E" w:rsidRPr="00A463FE">
        <w:rPr>
          <w:szCs w:val="22"/>
        </w:rPr>
        <w:t xml:space="preserve">goal was for no one to be </w:t>
      </w:r>
      <w:r w:rsidR="008E4F65" w:rsidRPr="00A463FE">
        <w:rPr>
          <w:szCs w:val="22"/>
        </w:rPr>
        <w:t>left behind.</w:t>
      </w:r>
    </w:p>
    <w:p w14:paraId="7EC35FA4" w14:textId="77777777" w:rsidR="006B52D3" w:rsidRPr="00A463FE" w:rsidRDefault="006B52D3" w:rsidP="006B52D3">
      <w:pPr>
        <w:ind w:firstLine="720"/>
        <w:rPr>
          <w:szCs w:val="22"/>
        </w:rPr>
      </w:pPr>
    </w:p>
    <w:p w14:paraId="6E9FCE8F" w14:textId="3BD71B11" w:rsidR="001B4282" w:rsidRPr="00A463FE" w:rsidRDefault="00ED225A" w:rsidP="006B52D3">
      <w:pPr>
        <w:ind w:firstLine="720"/>
        <w:rPr>
          <w:szCs w:val="22"/>
        </w:rPr>
      </w:pPr>
      <w:r w:rsidRPr="00A463FE">
        <w:rPr>
          <w:szCs w:val="22"/>
        </w:rPr>
        <w:t xml:space="preserve">Unlike the DTV transition, there is no </w:t>
      </w:r>
      <w:r w:rsidR="008E4F65" w:rsidRPr="00A463FE">
        <w:rPr>
          <w:szCs w:val="22"/>
        </w:rPr>
        <w:t xml:space="preserve">outreach </w:t>
      </w:r>
      <w:r w:rsidRPr="00A463FE">
        <w:rPr>
          <w:szCs w:val="22"/>
        </w:rPr>
        <w:t>budget</w:t>
      </w:r>
      <w:r w:rsidR="00850808" w:rsidRPr="00A463FE">
        <w:rPr>
          <w:szCs w:val="22"/>
        </w:rPr>
        <w:t xml:space="preserve"> from Congress</w:t>
      </w:r>
      <w:r w:rsidR="00A463FE">
        <w:rPr>
          <w:szCs w:val="22"/>
        </w:rPr>
        <w:t xml:space="preserve"> </w:t>
      </w:r>
      <w:r w:rsidR="008E4F65" w:rsidRPr="00A463FE">
        <w:rPr>
          <w:szCs w:val="22"/>
        </w:rPr>
        <w:t>…</w:t>
      </w:r>
      <w:r w:rsidR="00A463FE">
        <w:rPr>
          <w:szCs w:val="22"/>
        </w:rPr>
        <w:t xml:space="preserve"> </w:t>
      </w:r>
      <w:r w:rsidR="0086062C" w:rsidRPr="00A463FE">
        <w:rPr>
          <w:szCs w:val="22"/>
        </w:rPr>
        <w:t>no mandate</w:t>
      </w:r>
      <w:r w:rsidR="0045686D" w:rsidRPr="00A463FE">
        <w:rPr>
          <w:szCs w:val="22"/>
        </w:rPr>
        <w:t xml:space="preserve"> to</w:t>
      </w:r>
      <w:r w:rsidRPr="00A463FE">
        <w:rPr>
          <w:szCs w:val="22"/>
        </w:rPr>
        <w:t xml:space="preserve"> ensure </w:t>
      </w:r>
      <w:r w:rsidR="0086062C" w:rsidRPr="00A463FE">
        <w:rPr>
          <w:szCs w:val="22"/>
        </w:rPr>
        <w:t xml:space="preserve">that </w:t>
      </w:r>
      <w:r w:rsidR="00A463FE">
        <w:rPr>
          <w:szCs w:val="22"/>
        </w:rPr>
        <w:t>consumers</w:t>
      </w:r>
      <w:r w:rsidR="008E4F65" w:rsidRPr="00A463FE">
        <w:rPr>
          <w:szCs w:val="22"/>
        </w:rPr>
        <w:t xml:space="preserve"> </w:t>
      </w:r>
      <w:r w:rsidRPr="00A463FE">
        <w:rPr>
          <w:szCs w:val="22"/>
        </w:rPr>
        <w:t xml:space="preserve">understand and </w:t>
      </w:r>
      <w:r w:rsidR="0086062C" w:rsidRPr="00A463FE">
        <w:rPr>
          <w:szCs w:val="22"/>
        </w:rPr>
        <w:t xml:space="preserve">get </w:t>
      </w:r>
      <w:r w:rsidRPr="00A463FE">
        <w:rPr>
          <w:szCs w:val="22"/>
        </w:rPr>
        <w:t>prepare</w:t>
      </w:r>
      <w:r w:rsidR="0086062C" w:rsidRPr="00A463FE">
        <w:rPr>
          <w:szCs w:val="22"/>
        </w:rPr>
        <w:t>d</w:t>
      </w:r>
      <w:r w:rsidRPr="00A463FE">
        <w:rPr>
          <w:szCs w:val="22"/>
        </w:rPr>
        <w:t xml:space="preserve"> for change</w:t>
      </w:r>
      <w:r w:rsidR="00DD6F95" w:rsidRPr="00A463FE">
        <w:rPr>
          <w:szCs w:val="22"/>
        </w:rPr>
        <w:t xml:space="preserve"> </w:t>
      </w:r>
      <w:r w:rsidR="00932D16" w:rsidRPr="00A463FE">
        <w:rPr>
          <w:szCs w:val="22"/>
        </w:rPr>
        <w:t>in telephone</w:t>
      </w:r>
      <w:r w:rsidR="00DD6F95" w:rsidRPr="00A463FE">
        <w:rPr>
          <w:szCs w:val="22"/>
        </w:rPr>
        <w:t xml:space="preserve"> service, which </w:t>
      </w:r>
      <w:r w:rsidR="00A62520" w:rsidRPr="00A463FE">
        <w:rPr>
          <w:szCs w:val="22"/>
        </w:rPr>
        <w:t xml:space="preserve">is </w:t>
      </w:r>
      <w:r w:rsidR="00DD6F95" w:rsidRPr="00A463FE">
        <w:rPr>
          <w:szCs w:val="22"/>
        </w:rPr>
        <w:t xml:space="preserve">arguably far more critical </w:t>
      </w:r>
      <w:r w:rsidR="00FB75EB" w:rsidRPr="00A463FE">
        <w:rPr>
          <w:szCs w:val="22"/>
        </w:rPr>
        <w:t>than television</w:t>
      </w:r>
      <w:r w:rsidR="0059742F" w:rsidRPr="00A463FE">
        <w:rPr>
          <w:szCs w:val="22"/>
        </w:rPr>
        <w:t xml:space="preserve"> </w:t>
      </w:r>
      <w:r w:rsidR="0078328D" w:rsidRPr="00A463FE">
        <w:rPr>
          <w:szCs w:val="22"/>
        </w:rPr>
        <w:t>– with all due respect to broadcasters</w:t>
      </w:r>
      <w:r w:rsidR="00A62520" w:rsidRPr="00A463FE">
        <w:rPr>
          <w:szCs w:val="22"/>
        </w:rPr>
        <w:t xml:space="preserve"> – </w:t>
      </w:r>
      <w:r w:rsidR="00932D16" w:rsidRPr="00A463FE">
        <w:rPr>
          <w:szCs w:val="22"/>
        </w:rPr>
        <w:t xml:space="preserve">because it could </w:t>
      </w:r>
      <w:r w:rsidR="00EC1273" w:rsidRPr="00A463FE">
        <w:rPr>
          <w:szCs w:val="22"/>
        </w:rPr>
        <w:t>mean</w:t>
      </w:r>
      <w:r w:rsidR="00932D16" w:rsidRPr="00A463FE">
        <w:rPr>
          <w:szCs w:val="22"/>
        </w:rPr>
        <w:t xml:space="preserve"> li</w:t>
      </w:r>
      <w:r w:rsidR="00EC1273" w:rsidRPr="00A463FE">
        <w:rPr>
          <w:szCs w:val="22"/>
        </w:rPr>
        <w:t>f</w:t>
      </w:r>
      <w:r w:rsidR="00932D16" w:rsidRPr="00A463FE">
        <w:rPr>
          <w:szCs w:val="22"/>
        </w:rPr>
        <w:t xml:space="preserve">e or death if you cannot </w:t>
      </w:r>
      <w:r w:rsidR="00A463FE">
        <w:rPr>
          <w:szCs w:val="22"/>
        </w:rPr>
        <w:t>dial</w:t>
      </w:r>
      <w:r w:rsidR="00932D16" w:rsidRPr="00A463FE">
        <w:rPr>
          <w:szCs w:val="22"/>
        </w:rPr>
        <w:t xml:space="preserve"> 911</w:t>
      </w:r>
      <w:r w:rsidRPr="00A463FE">
        <w:rPr>
          <w:szCs w:val="22"/>
        </w:rPr>
        <w:t xml:space="preserve">.  </w:t>
      </w:r>
      <w:r w:rsidR="006B52D3" w:rsidRPr="00A463FE">
        <w:rPr>
          <w:szCs w:val="22"/>
        </w:rPr>
        <w:t>And</w:t>
      </w:r>
      <w:r w:rsidR="00DB4BE4" w:rsidRPr="00A463FE">
        <w:rPr>
          <w:szCs w:val="22"/>
        </w:rPr>
        <w:t xml:space="preserve"> the number of consumers affected is also larger.  According to the most recently released FCC data, approximately 50% of residential telephone connections, or 37 million residential lines, remain on legacy wireline technology.  Many of these consumers are harder to reach, elderly, and lack broadband at home.  </w:t>
      </w:r>
    </w:p>
    <w:p w14:paraId="799D7338" w14:textId="77777777" w:rsidR="00962445" w:rsidRPr="00A463FE" w:rsidRDefault="00962445" w:rsidP="006B52D3">
      <w:pPr>
        <w:ind w:firstLine="720"/>
        <w:rPr>
          <w:szCs w:val="22"/>
        </w:rPr>
      </w:pPr>
    </w:p>
    <w:p w14:paraId="03C447FA" w14:textId="082E7D7B" w:rsidR="00ED225A" w:rsidRPr="00A463FE" w:rsidRDefault="0059742F" w:rsidP="006B52D3">
      <w:pPr>
        <w:ind w:firstLine="720"/>
        <w:rPr>
          <w:szCs w:val="22"/>
        </w:rPr>
      </w:pPr>
      <w:r w:rsidRPr="00A463FE">
        <w:rPr>
          <w:szCs w:val="22"/>
        </w:rPr>
        <w:t xml:space="preserve">And while </w:t>
      </w:r>
      <w:r w:rsidR="00FB75EB" w:rsidRPr="00A463FE">
        <w:rPr>
          <w:szCs w:val="22"/>
        </w:rPr>
        <w:t xml:space="preserve">I </w:t>
      </w:r>
      <w:r w:rsidR="00B01D50" w:rsidRPr="00A463FE">
        <w:rPr>
          <w:szCs w:val="22"/>
        </w:rPr>
        <w:t xml:space="preserve">sincerely </w:t>
      </w:r>
      <w:r w:rsidR="00FB75EB" w:rsidRPr="00A463FE">
        <w:rPr>
          <w:szCs w:val="22"/>
        </w:rPr>
        <w:t>appreciate the Chairman adding clarifications and encouraging providers to do more</w:t>
      </w:r>
      <w:r w:rsidR="0045686D" w:rsidRPr="00A463FE">
        <w:rPr>
          <w:szCs w:val="22"/>
        </w:rPr>
        <w:t xml:space="preserve"> to ensure </w:t>
      </w:r>
      <w:r w:rsidR="00A62520" w:rsidRPr="00A463FE">
        <w:rPr>
          <w:szCs w:val="22"/>
        </w:rPr>
        <w:t xml:space="preserve">that </w:t>
      </w:r>
      <w:r w:rsidR="0045686D" w:rsidRPr="00A463FE">
        <w:rPr>
          <w:szCs w:val="22"/>
        </w:rPr>
        <w:t xml:space="preserve">consumers are informed and understand the impact of </w:t>
      </w:r>
      <w:r w:rsidRPr="00A463FE">
        <w:rPr>
          <w:szCs w:val="22"/>
        </w:rPr>
        <w:t xml:space="preserve">any </w:t>
      </w:r>
      <w:r w:rsidR="0045686D" w:rsidRPr="00A463FE">
        <w:rPr>
          <w:szCs w:val="22"/>
        </w:rPr>
        <w:t>change</w:t>
      </w:r>
      <w:r w:rsidR="00FB75EB" w:rsidRPr="00A463FE">
        <w:rPr>
          <w:szCs w:val="22"/>
        </w:rPr>
        <w:t xml:space="preserve">, I </w:t>
      </w:r>
      <w:r w:rsidR="00A463FE">
        <w:rPr>
          <w:szCs w:val="22"/>
        </w:rPr>
        <w:t xml:space="preserve">still </w:t>
      </w:r>
      <w:r w:rsidR="00FB75EB" w:rsidRPr="00A463FE">
        <w:rPr>
          <w:szCs w:val="22"/>
        </w:rPr>
        <w:t xml:space="preserve">fear </w:t>
      </w:r>
      <w:r w:rsidR="005E417D" w:rsidRPr="00A463FE">
        <w:rPr>
          <w:szCs w:val="22"/>
        </w:rPr>
        <w:t>the hardest-to-</w:t>
      </w:r>
      <w:r w:rsidR="00B01D50" w:rsidRPr="00A463FE">
        <w:rPr>
          <w:szCs w:val="22"/>
        </w:rPr>
        <w:t>reach consumers</w:t>
      </w:r>
      <w:r w:rsidR="006B52D3" w:rsidRPr="00A463FE">
        <w:rPr>
          <w:szCs w:val="22"/>
        </w:rPr>
        <w:t>,</w:t>
      </w:r>
      <w:r w:rsidR="00B01D50" w:rsidRPr="00A463FE">
        <w:rPr>
          <w:szCs w:val="22"/>
        </w:rPr>
        <w:t xml:space="preserve"> that remain on legacy </w:t>
      </w:r>
      <w:r w:rsidR="00EC1273" w:rsidRPr="00A463FE">
        <w:rPr>
          <w:szCs w:val="22"/>
        </w:rPr>
        <w:t>technologies</w:t>
      </w:r>
      <w:r w:rsidR="008E4F65" w:rsidRPr="00A463FE">
        <w:rPr>
          <w:szCs w:val="22"/>
        </w:rPr>
        <w:t>,</w:t>
      </w:r>
      <w:r w:rsidR="00B01D50" w:rsidRPr="00A463FE">
        <w:rPr>
          <w:szCs w:val="22"/>
        </w:rPr>
        <w:t xml:space="preserve"> </w:t>
      </w:r>
      <w:r w:rsidR="00A463FE">
        <w:rPr>
          <w:szCs w:val="22"/>
        </w:rPr>
        <w:t>may be</w:t>
      </w:r>
      <w:r w:rsidRPr="00A463FE">
        <w:rPr>
          <w:szCs w:val="22"/>
        </w:rPr>
        <w:t xml:space="preserve"> </w:t>
      </w:r>
      <w:r w:rsidR="008E4F65" w:rsidRPr="00A463FE">
        <w:rPr>
          <w:szCs w:val="22"/>
        </w:rPr>
        <w:t>un</w:t>
      </w:r>
      <w:r w:rsidR="0086062C" w:rsidRPr="00A463FE">
        <w:rPr>
          <w:szCs w:val="22"/>
        </w:rPr>
        <w:t xml:space="preserve">aware or </w:t>
      </w:r>
      <w:r w:rsidR="008E4F65" w:rsidRPr="00A463FE">
        <w:rPr>
          <w:szCs w:val="22"/>
        </w:rPr>
        <w:t>ill-</w:t>
      </w:r>
      <w:r w:rsidR="00FB75EB" w:rsidRPr="00A463FE">
        <w:rPr>
          <w:szCs w:val="22"/>
        </w:rPr>
        <w:t xml:space="preserve">prepared for </w:t>
      </w:r>
      <w:r w:rsidR="0086062C" w:rsidRPr="00A463FE">
        <w:rPr>
          <w:szCs w:val="22"/>
        </w:rPr>
        <w:t xml:space="preserve">this </w:t>
      </w:r>
      <w:r w:rsidR="00FB75EB" w:rsidRPr="00A463FE">
        <w:rPr>
          <w:szCs w:val="22"/>
        </w:rPr>
        <w:t>transition</w:t>
      </w:r>
      <w:r w:rsidR="008E4F65" w:rsidRPr="00A463FE">
        <w:rPr>
          <w:szCs w:val="22"/>
        </w:rPr>
        <w:t>,</w:t>
      </w:r>
      <w:r w:rsidR="0092053E" w:rsidRPr="00A463FE">
        <w:rPr>
          <w:szCs w:val="22"/>
        </w:rPr>
        <w:t xml:space="preserve"> especially</w:t>
      </w:r>
      <w:r w:rsidR="0086062C" w:rsidRPr="00A463FE">
        <w:rPr>
          <w:szCs w:val="22"/>
        </w:rPr>
        <w:t xml:space="preserve"> if carriers are only required to notify </w:t>
      </w:r>
      <w:r w:rsidR="008E4F65" w:rsidRPr="00A463FE">
        <w:rPr>
          <w:szCs w:val="22"/>
        </w:rPr>
        <w:t xml:space="preserve">them </w:t>
      </w:r>
      <w:r w:rsidR="0086062C" w:rsidRPr="00A463FE">
        <w:rPr>
          <w:szCs w:val="22"/>
        </w:rPr>
        <w:t>through “one neutral statement</w:t>
      </w:r>
      <w:r w:rsidR="000E0C51" w:rsidRPr="00A463FE">
        <w:rPr>
          <w:szCs w:val="22"/>
        </w:rPr>
        <w:t>.</w:t>
      </w:r>
      <w:r w:rsidR="0086062C" w:rsidRPr="00A463FE">
        <w:rPr>
          <w:szCs w:val="22"/>
        </w:rPr>
        <w:t>”</w:t>
      </w:r>
      <w:r w:rsidR="00FB75EB" w:rsidRPr="00A463FE">
        <w:rPr>
          <w:szCs w:val="22"/>
        </w:rPr>
        <w:t xml:space="preserve">  </w:t>
      </w:r>
      <w:r w:rsidR="008E4F65" w:rsidRPr="00A463FE">
        <w:rPr>
          <w:szCs w:val="22"/>
        </w:rPr>
        <w:t xml:space="preserve">This is why </w:t>
      </w:r>
      <w:r w:rsidR="00E729DB" w:rsidRPr="00A463FE">
        <w:rPr>
          <w:szCs w:val="22"/>
        </w:rPr>
        <w:t xml:space="preserve">I </w:t>
      </w:r>
      <w:r w:rsidR="008E4F65" w:rsidRPr="00A463FE">
        <w:rPr>
          <w:szCs w:val="22"/>
        </w:rPr>
        <w:t xml:space="preserve">am </w:t>
      </w:r>
      <w:r w:rsidR="000E0C51" w:rsidRPr="00A463FE">
        <w:rPr>
          <w:szCs w:val="22"/>
        </w:rPr>
        <w:t xml:space="preserve">pleased that the Order encourages </w:t>
      </w:r>
      <w:r w:rsidR="00E729DB" w:rsidRPr="00A463FE">
        <w:rPr>
          <w:szCs w:val="22"/>
        </w:rPr>
        <w:t>providers to work collaboratively with their communities and states</w:t>
      </w:r>
      <w:r w:rsidR="008E4F65" w:rsidRPr="00A463FE">
        <w:rPr>
          <w:szCs w:val="22"/>
        </w:rPr>
        <w:t>,</w:t>
      </w:r>
      <w:r w:rsidR="00E729DB" w:rsidRPr="00A463FE">
        <w:rPr>
          <w:szCs w:val="22"/>
        </w:rPr>
        <w:t xml:space="preserve"> to educate and inform </w:t>
      </w:r>
      <w:r w:rsidR="0086062C" w:rsidRPr="00A463FE">
        <w:rPr>
          <w:szCs w:val="22"/>
        </w:rPr>
        <w:t xml:space="preserve">impacted </w:t>
      </w:r>
      <w:r w:rsidR="00E729DB" w:rsidRPr="00A463FE">
        <w:rPr>
          <w:szCs w:val="22"/>
        </w:rPr>
        <w:t xml:space="preserve">consumers. </w:t>
      </w:r>
      <w:r w:rsidR="00B01D50" w:rsidRPr="00A463FE">
        <w:rPr>
          <w:szCs w:val="22"/>
        </w:rPr>
        <w:t xml:space="preserve"> We all benefit if </w:t>
      </w:r>
      <w:r w:rsidR="00FB75EB" w:rsidRPr="00A463FE">
        <w:rPr>
          <w:szCs w:val="22"/>
        </w:rPr>
        <w:t xml:space="preserve">consumers understand and are ready for change.  </w:t>
      </w:r>
    </w:p>
    <w:p w14:paraId="1C09F766" w14:textId="77777777" w:rsidR="00A702A2" w:rsidRPr="00A463FE" w:rsidRDefault="00A702A2" w:rsidP="006B52D3">
      <w:pPr>
        <w:ind w:firstLine="720"/>
        <w:rPr>
          <w:szCs w:val="22"/>
        </w:rPr>
      </w:pPr>
    </w:p>
    <w:p w14:paraId="4564B2A9" w14:textId="6BFBD199" w:rsidR="00827C0D" w:rsidRPr="00A463FE" w:rsidRDefault="00A702A2" w:rsidP="006B52D3">
      <w:pPr>
        <w:ind w:firstLine="720"/>
        <w:rPr>
          <w:szCs w:val="22"/>
        </w:rPr>
      </w:pPr>
      <w:r w:rsidRPr="00A463FE">
        <w:rPr>
          <w:szCs w:val="22"/>
        </w:rPr>
        <w:t>When it comes to</w:t>
      </w:r>
      <w:r w:rsidR="00E729DB" w:rsidRPr="00A463FE">
        <w:rPr>
          <w:szCs w:val="22"/>
        </w:rPr>
        <w:t xml:space="preserve"> promoting competition, I believe the </w:t>
      </w:r>
      <w:r w:rsidR="00B01D50" w:rsidRPr="00A463FE">
        <w:rPr>
          <w:szCs w:val="22"/>
        </w:rPr>
        <w:t>updates</w:t>
      </w:r>
      <w:r w:rsidR="00E729DB" w:rsidRPr="00A463FE">
        <w:rPr>
          <w:szCs w:val="22"/>
        </w:rPr>
        <w:t xml:space="preserve"> to our copper retirement rules</w:t>
      </w:r>
      <w:r w:rsidR="008E4F65" w:rsidRPr="00A463FE">
        <w:rPr>
          <w:szCs w:val="22"/>
        </w:rPr>
        <w:t>,</w:t>
      </w:r>
      <w:r w:rsidR="00E729DB" w:rsidRPr="00A463FE">
        <w:rPr>
          <w:szCs w:val="22"/>
        </w:rPr>
        <w:t xml:space="preserve"> </w:t>
      </w:r>
      <w:r w:rsidR="0045686D" w:rsidRPr="00A463FE">
        <w:rPr>
          <w:szCs w:val="22"/>
        </w:rPr>
        <w:t xml:space="preserve">to provide </w:t>
      </w:r>
      <w:r w:rsidR="000E0C51" w:rsidRPr="00A463FE">
        <w:rPr>
          <w:szCs w:val="22"/>
        </w:rPr>
        <w:t xml:space="preserve">additional </w:t>
      </w:r>
      <w:r w:rsidR="0045686D" w:rsidRPr="00A463FE">
        <w:rPr>
          <w:szCs w:val="22"/>
        </w:rPr>
        <w:t>notice</w:t>
      </w:r>
      <w:r w:rsidR="000E0C51" w:rsidRPr="00A463FE">
        <w:rPr>
          <w:szCs w:val="22"/>
        </w:rPr>
        <w:t>,</w:t>
      </w:r>
      <w:r w:rsidR="0045686D" w:rsidRPr="00A463FE">
        <w:rPr>
          <w:szCs w:val="22"/>
        </w:rPr>
        <w:t xml:space="preserve"> </w:t>
      </w:r>
      <w:r w:rsidR="00E729DB" w:rsidRPr="00A463FE">
        <w:rPr>
          <w:szCs w:val="22"/>
        </w:rPr>
        <w:t xml:space="preserve">and </w:t>
      </w:r>
      <w:r w:rsidR="0045686D" w:rsidRPr="00A463FE">
        <w:rPr>
          <w:szCs w:val="22"/>
        </w:rPr>
        <w:t xml:space="preserve">reforms to our </w:t>
      </w:r>
      <w:r w:rsidR="00E729DB" w:rsidRPr="00A463FE">
        <w:rPr>
          <w:szCs w:val="22"/>
        </w:rPr>
        <w:t xml:space="preserve">section 214 discontinuance </w:t>
      </w:r>
      <w:r w:rsidR="00B01D50" w:rsidRPr="00A463FE">
        <w:rPr>
          <w:szCs w:val="22"/>
        </w:rPr>
        <w:t>process</w:t>
      </w:r>
      <w:r w:rsidRPr="00A463FE">
        <w:rPr>
          <w:szCs w:val="22"/>
        </w:rPr>
        <w:t>,</w:t>
      </w:r>
      <w:r w:rsidR="00B01D50" w:rsidRPr="00A463FE">
        <w:rPr>
          <w:szCs w:val="22"/>
        </w:rPr>
        <w:t xml:space="preserve"> </w:t>
      </w:r>
      <w:r w:rsidR="00E729DB" w:rsidRPr="00A463FE">
        <w:rPr>
          <w:szCs w:val="22"/>
        </w:rPr>
        <w:t xml:space="preserve">to ensure reasonably </w:t>
      </w:r>
      <w:r w:rsidR="00E729DB" w:rsidRPr="00A463FE">
        <w:rPr>
          <w:szCs w:val="22"/>
        </w:rPr>
        <w:lastRenderedPageBreak/>
        <w:t xml:space="preserve">comparable service remains available </w:t>
      </w:r>
      <w:r w:rsidR="00B01D50" w:rsidRPr="00A463FE">
        <w:rPr>
          <w:szCs w:val="22"/>
        </w:rPr>
        <w:t>to wholesale providers</w:t>
      </w:r>
      <w:r w:rsidRPr="00A463FE">
        <w:rPr>
          <w:szCs w:val="22"/>
        </w:rPr>
        <w:t>,</w:t>
      </w:r>
      <w:r w:rsidR="00B01D50" w:rsidRPr="00A463FE">
        <w:rPr>
          <w:szCs w:val="22"/>
        </w:rPr>
        <w:t xml:space="preserve"> </w:t>
      </w:r>
      <w:r w:rsidR="00E729DB" w:rsidRPr="00A463FE">
        <w:rPr>
          <w:szCs w:val="22"/>
        </w:rPr>
        <w:t xml:space="preserve">strike the appropriate balance to ensure </w:t>
      </w:r>
      <w:r w:rsidRPr="00A463FE">
        <w:rPr>
          <w:szCs w:val="22"/>
        </w:rPr>
        <w:t xml:space="preserve">that </w:t>
      </w:r>
      <w:r w:rsidR="00E729DB" w:rsidRPr="00A463FE">
        <w:rPr>
          <w:szCs w:val="22"/>
        </w:rPr>
        <w:t>transitions do not eliminate competitive alternatives.</w:t>
      </w:r>
      <w:r w:rsidR="00B01D50" w:rsidRPr="00A463FE">
        <w:rPr>
          <w:szCs w:val="22"/>
        </w:rPr>
        <w:t xml:space="preserve">  The</w:t>
      </w:r>
      <w:r w:rsidR="0045686D" w:rsidRPr="00A463FE">
        <w:rPr>
          <w:szCs w:val="22"/>
        </w:rPr>
        <w:t xml:space="preserve"> section 214 discontinuance </w:t>
      </w:r>
      <w:r w:rsidR="00B01D50" w:rsidRPr="00A463FE">
        <w:rPr>
          <w:szCs w:val="22"/>
        </w:rPr>
        <w:t>rules are interim</w:t>
      </w:r>
      <w:r w:rsidR="00EC1273" w:rsidRPr="00A463FE">
        <w:rPr>
          <w:szCs w:val="22"/>
        </w:rPr>
        <w:t>,</w:t>
      </w:r>
      <w:r w:rsidR="00B01D50" w:rsidRPr="00A463FE">
        <w:rPr>
          <w:szCs w:val="22"/>
        </w:rPr>
        <w:t xml:space="preserve"> until resolution of the special access proceeding –</w:t>
      </w:r>
      <w:r w:rsidR="00EC1273" w:rsidRPr="00A463FE">
        <w:rPr>
          <w:szCs w:val="22"/>
        </w:rPr>
        <w:t xml:space="preserve"> </w:t>
      </w:r>
      <w:r w:rsidRPr="00A463FE">
        <w:rPr>
          <w:szCs w:val="22"/>
        </w:rPr>
        <w:t>which I</w:t>
      </w:r>
      <w:r w:rsidR="00B01D50" w:rsidRPr="00A463FE">
        <w:rPr>
          <w:szCs w:val="22"/>
        </w:rPr>
        <w:t xml:space="preserve"> hope to see </w:t>
      </w:r>
      <w:r w:rsidRPr="00A463FE">
        <w:rPr>
          <w:szCs w:val="22"/>
        </w:rPr>
        <w:t xml:space="preserve">“put to bed” </w:t>
      </w:r>
      <w:r w:rsidR="00B01D50" w:rsidRPr="00A463FE">
        <w:rPr>
          <w:szCs w:val="22"/>
        </w:rPr>
        <w:t xml:space="preserve">before </w:t>
      </w:r>
      <w:r w:rsidRPr="00A463FE">
        <w:rPr>
          <w:szCs w:val="22"/>
        </w:rPr>
        <w:t>my term is up.</w:t>
      </w:r>
      <w:r w:rsidR="00B01D50" w:rsidRPr="00A463FE">
        <w:rPr>
          <w:szCs w:val="22"/>
        </w:rPr>
        <w:t xml:space="preserve">  </w:t>
      </w:r>
    </w:p>
    <w:p w14:paraId="4326D67C" w14:textId="77777777" w:rsidR="00A62520" w:rsidRPr="00A463FE" w:rsidRDefault="00A62520" w:rsidP="006B52D3">
      <w:pPr>
        <w:ind w:firstLine="720"/>
        <w:rPr>
          <w:szCs w:val="22"/>
        </w:rPr>
      </w:pPr>
    </w:p>
    <w:p w14:paraId="2F3EB414" w14:textId="4365C519" w:rsidR="00A62520" w:rsidRPr="00A463FE" w:rsidRDefault="008E4F65" w:rsidP="006B52D3">
      <w:pPr>
        <w:ind w:firstLine="720"/>
        <w:rPr>
          <w:szCs w:val="22"/>
        </w:rPr>
      </w:pPr>
      <w:r w:rsidRPr="00A463FE">
        <w:rPr>
          <w:szCs w:val="22"/>
        </w:rPr>
        <w:t xml:space="preserve">I am </w:t>
      </w:r>
      <w:r w:rsidR="00827C0D" w:rsidRPr="00A463FE">
        <w:rPr>
          <w:szCs w:val="22"/>
        </w:rPr>
        <w:t xml:space="preserve">also </w:t>
      </w:r>
      <w:r w:rsidR="0045686D" w:rsidRPr="00A463FE">
        <w:rPr>
          <w:szCs w:val="22"/>
        </w:rPr>
        <w:t>pleased to see additional questions in the Further Notice</w:t>
      </w:r>
      <w:r w:rsidRPr="00A463FE">
        <w:rPr>
          <w:szCs w:val="22"/>
        </w:rPr>
        <w:t>,</w:t>
      </w:r>
      <w:r w:rsidR="0045686D" w:rsidRPr="00A463FE">
        <w:rPr>
          <w:szCs w:val="22"/>
        </w:rPr>
        <w:t xml:space="preserve"> </w:t>
      </w:r>
      <w:r w:rsidR="00A702A2" w:rsidRPr="00A463FE">
        <w:rPr>
          <w:szCs w:val="22"/>
        </w:rPr>
        <w:t xml:space="preserve">that </w:t>
      </w:r>
      <w:r w:rsidR="0045686D" w:rsidRPr="00A463FE">
        <w:rPr>
          <w:szCs w:val="22"/>
        </w:rPr>
        <w:t>identify specific criteria to use in future section 214 discontinuance proceedings, including a focus on consumer education and outreach.</w:t>
      </w:r>
      <w:r w:rsidR="00B01D50" w:rsidRPr="00A463FE">
        <w:rPr>
          <w:szCs w:val="22"/>
        </w:rPr>
        <w:t xml:space="preserve">  </w:t>
      </w:r>
      <w:r w:rsidR="00E729DB" w:rsidRPr="00A463FE">
        <w:rPr>
          <w:szCs w:val="22"/>
        </w:rPr>
        <w:t xml:space="preserve"> </w:t>
      </w:r>
    </w:p>
    <w:p w14:paraId="138F2DBF" w14:textId="77777777" w:rsidR="00A702A2" w:rsidRPr="00A463FE" w:rsidRDefault="00E729DB" w:rsidP="006B52D3">
      <w:pPr>
        <w:ind w:firstLine="720"/>
        <w:rPr>
          <w:szCs w:val="22"/>
        </w:rPr>
      </w:pPr>
      <w:r w:rsidRPr="00A463FE">
        <w:rPr>
          <w:szCs w:val="22"/>
        </w:rPr>
        <w:t xml:space="preserve"> </w:t>
      </w:r>
    </w:p>
    <w:p w14:paraId="76DAC0FD" w14:textId="6D963438" w:rsidR="0037635C" w:rsidRPr="00A463FE" w:rsidRDefault="0059742F" w:rsidP="006B52D3">
      <w:pPr>
        <w:widowControl/>
        <w:ind w:firstLine="720"/>
        <w:rPr>
          <w:szCs w:val="22"/>
        </w:rPr>
      </w:pPr>
      <w:r w:rsidRPr="00A463FE">
        <w:rPr>
          <w:szCs w:val="22"/>
        </w:rPr>
        <w:t xml:space="preserve">In sum, this </w:t>
      </w:r>
      <w:r w:rsidR="00932D16" w:rsidRPr="00A463FE">
        <w:rPr>
          <w:szCs w:val="22"/>
        </w:rPr>
        <w:t>item takes s</w:t>
      </w:r>
      <w:r w:rsidR="009B64A7" w:rsidRPr="00A463FE">
        <w:rPr>
          <w:szCs w:val="22"/>
        </w:rPr>
        <w:t xml:space="preserve">ome important steps </w:t>
      </w:r>
      <w:r w:rsidRPr="00A463FE">
        <w:rPr>
          <w:szCs w:val="22"/>
        </w:rPr>
        <w:t xml:space="preserve">when it comes to updating </w:t>
      </w:r>
      <w:r w:rsidR="009B64A7" w:rsidRPr="00A463FE">
        <w:rPr>
          <w:szCs w:val="22"/>
        </w:rPr>
        <w:t>our</w:t>
      </w:r>
      <w:r w:rsidRPr="00A463FE">
        <w:rPr>
          <w:szCs w:val="22"/>
        </w:rPr>
        <w:t xml:space="preserve"> regulatory</w:t>
      </w:r>
      <w:r w:rsidR="009B64A7" w:rsidRPr="00A463FE">
        <w:rPr>
          <w:szCs w:val="22"/>
        </w:rPr>
        <w:t xml:space="preserve"> </w:t>
      </w:r>
      <w:r w:rsidR="00932D16" w:rsidRPr="00A463FE">
        <w:rPr>
          <w:szCs w:val="22"/>
        </w:rPr>
        <w:t>policies</w:t>
      </w:r>
      <w:r w:rsidR="00EC1273" w:rsidRPr="00A463FE">
        <w:rPr>
          <w:szCs w:val="22"/>
        </w:rPr>
        <w:t xml:space="preserve">. </w:t>
      </w:r>
      <w:r w:rsidR="00AC74C6" w:rsidRPr="00A463FE">
        <w:rPr>
          <w:szCs w:val="22"/>
        </w:rPr>
        <w:t xml:space="preserve">I applaud the Chairman for enacting new consumer protections </w:t>
      </w:r>
      <w:r w:rsidR="009B64A7" w:rsidRPr="00A463FE">
        <w:rPr>
          <w:szCs w:val="22"/>
        </w:rPr>
        <w:t>rules</w:t>
      </w:r>
      <w:r w:rsidR="008E4F65" w:rsidRPr="00A463FE">
        <w:rPr>
          <w:szCs w:val="22"/>
        </w:rPr>
        <w:t>,</w:t>
      </w:r>
      <w:r w:rsidR="009B64A7" w:rsidRPr="00A463FE">
        <w:rPr>
          <w:szCs w:val="22"/>
        </w:rPr>
        <w:t xml:space="preserve"> </w:t>
      </w:r>
      <w:r w:rsidRPr="00A463FE">
        <w:rPr>
          <w:szCs w:val="22"/>
        </w:rPr>
        <w:t xml:space="preserve">and supplying </w:t>
      </w:r>
      <w:r w:rsidR="00AC74C6" w:rsidRPr="00A463FE">
        <w:rPr>
          <w:szCs w:val="22"/>
        </w:rPr>
        <w:t>clarity to providers regarding the copper retirement and service discontinuance process</w:t>
      </w:r>
      <w:r w:rsidRPr="00A463FE">
        <w:rPr>
          <w:szCs w:val="22"/>
        </w:rPr>
        <w:t>. I would also like to</w:t>
      </w:r>
      <w:r w:rsidR="008E4F65" w:rsidRPr="00A463FE">
        <w:rPr>
          <w:szCs w:val="22"/>
        </w:rPr>
        <w:t xml:space="preserve"> </w:t>
      </w:r>
      <w:r w:rsidR="004F67FF" w:rsidRPr="00A463FE">
        <w:rPr>
          <w:szCs w:val="22"/>
        </w:rPr>
        <w:t>thank the dedicated staff of the Wireline Competition Bureau for crafting a series of steps to that end.</w:t>
      </w:r>
    </w:p>
    <w:sectPr w:rsidR="0037635C" w:rsidRPr="00A463FE" w:rsidSect="00446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D6ED" w14:textId="77777777" w:rsidR="005C6936" w:rsidRDefault="005C6936">
      <w:pPr>
        <w:spacing w:line="20" w:lineRule="exact"/>
      </w:pPr>
    </w:p>
  </w:endnote>
  <w:endnote w:type="continuationSeparator" w:id="0">
    <w:p w14:paraId="3FA442CC" w14:textId="77777777" w:rsidR="005C6936" w:rsidRDefault="005C6936">
      <w:r>
        <w:t xml:space="preserve"> </w:t>
      </w:r>
    </w:p>
  </w:endnote>
  <w:endnote w:type="continuationNotice" w:id="1">
    <w:p w14:paraId="649103B5" w14:textId="77777777" w:rsidR="005C6936" w:rsidRDefault="005C69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E692" w14:textId="77777777" w:rsidR="00F25433" w:rsidRDefault="00F25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412AAA7D" w14:textId="77777777" w:rsidR="00FE1B54" w:rsidRDefault="00FE1B54" w:rsidP="003F0F7D">
        <w:pPr>
          <w:pStyle w:val="Footer"/>
          <w:jc w:val="center"/>
        </w:pPr>
        <w:r>
          <w:fldChar w:fldCharType="begin"/>
        </w:r>
        <w:r>
          <w:instrText xml:space="preserve"> PAGE   \* MERGEFORMAT </w:instrText>
        </w:r>
        <w:r>
          <w:fldChar w:fldCharType="separate"/>
        </w:r>
        <w:r w:rsidR="006A286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6A43" w14:textId="77777777" w:rsidR="00F25433" w:rsidRDefault="00F2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806C" w14:textId="77777777" w:rsidR="005C6936" w:rsidRDefault="005C6936">
      <w:r>
        <w:separator/>
      </w:r>
    </w:p>
  </w:footnote>
  <w:footnote w:type="continuationSeparator" w:id="0">
    <w:p w14:paraId="4B6BF94A" w14:textId="77777777" w:rsidR="005C6936" w:rsidRDefault="005C6936" w:rsidP="00C721AC">
      <w:pPr>
        <w:spacing w:before="120"/>
        <w:rPr>
          <w:sz w:val="20"/>
        </w:rPr>
      </w:pPr>
      <w:r>
        <w:rPr>
          <w:sz w:val="20"/>
        </w:rPr>
        <w:t xml:space="preserve">(Continued from previous page)  </w:t>
      </w:r>
      <w:r>
        <w:rPr>
          <w:sz w:val="20"/>
        </w:rPr>
        <w:separator/>
      </w:r>
    </w:p>
  </w:footnote>
  <w:footnote w:type="continuationNotice" w:id="1">
    <w:p w14:paraId="37582D65" w14:textId="77777777" w:rsidR="005C6936" w:rsidRDefault="005C693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1BFF" w14:textId="77777777" w:rsidR="00F25433" w:rsidRDefault="00F25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B454" w14:textId="77777777" w:rsidR="00F25433" w:rsidRDefault="00F25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F3AF" w14:textId="77777777" w:rsidR="00F25433" w:rsidRDefault="00F25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41FD"/>
    <w:rsid w:val="00025814"/>
    <w:rsid w:val="000278B6"/>
    <w:rsid w:val="0003042C"/>
    <w:rsid w:val="00030A74"/>
    <w:rsid w:val="000350B7"/>
    <w:rsid w:val="00036039"/>
    <w:rsid w:val="00037285"/>
    <w:rsid w:val="00037E8D"/>
    <w:rsid w:val="00037F90"/>
    <w:rsid w:val="00040D6E"/>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7B7"/>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0C51"/>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282"/>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0E09"/>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1538"/>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0BA3"/>
    <w:rsid w:val="002A135D"/>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3E1B"/>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449F"/>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1D46"/>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6871"/>
    <w:rsid w:val="00447550"/>
    <w:rsid w:val="004477AF"/>
    <w:rsid w:val="00450222"/>
    <w:rsid w:val="00450502"/>
    <w:rsid w:val="00451B0F"/>
    <w:rsid w:val="004549DF"/>
    <w:rsid w:val="00455781"/>
    <w:rsid w:val="0045686D"/>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E74F7"/>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65BE"/>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42F"/>
    <w:rsid w:val="00597B01"/>
    <w:rsid w:val="00597B30"/>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C6936"/>
    <w:rsid w:val="005D03EA"/>
    <w:rsid w:val="005D0B77"/>
    <w:rsid w:val="005D7A03"/>
    <w:rsid w:val="005D7EB0"/>
    <w:rsid w:val="005D7F88"/>
    <w:rsid w:val="005E01F6"/>
    <w:rsid w:val="005E0D78"/>
    <w:rsid w:val="005E12D3"/>
    <w:rsid w:val="005E14C2"/>
    <w:rsid w:val="005E324F"/>
    <w:rsid w:val="005E417D"/>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862"/>
    <w:rsid w:val="006A2A5D"/>
    <w:rsid w:val="006A3D4F"/>
    <w:rsid w:val="006A42B6"/>
    <w:rsid w:val="006A5C61"/>
    <w:rsid w:val="006A64EE"/>
    <w:rsid w:val="006A6A81"/>
    <w:rsid w:val="006A6CB5"/>
    <w:rsid w:val="006A6CCD"/>
    <w:rsid w:val="006B16FA"/>
    <w:rsid w:val="006B215A"/>
    <w:rsid w:val="006B419E"/>
    <w:rsid w:val="006B4804"/>
    <w:rsid w:val="006B4FDC"/>
    <w:rsid w:val="006B52D3"/>
    <w:rsid w:val="006B5C05"/>
    <w:rsid w:val="006B6124"/>
    <w:rsid w:val="006C08B7"/>
    <w:rsid w:val="006C0E72"/>
    <w:rsid w:val="006C0FCD"/>
    <w:rsid w:val="006C3B93"/>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1C6F"/>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28D"/>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C0D"/>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0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062C"/>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9F3"/>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4F65"/>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053E"/>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2D16"/>
    <w:rsid w:val="00933181"/>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2445"/>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64A7"/>
    <w:rsid w:val="009B790F"/>
    <w:rsid w:val="009C1198"/>
    <w:rsid w:val="009C2CEC"/>
    <w:rsid w:val="009C3D24"/>
    <w:rsid w:val="009C644B"/>
    <w:rsid w:val="009D0364"/>
    <w:rsid w:val="009D05CD"/>
    <w:rsid w:val="009D07C3"/>
    <w:rsid w:val="009D1697"/>
    <w:rsid w:val="009D267B"/>
    <w:rsid w:val="009D2844"/>
    <w:rsid w:val="009D3F41"/>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1C45"/>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4CF6"/>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63FE"/>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520"/>
    <w:rsid w:val="00A627E3"/>
    <w:rsid w:val="00A6354D"/>
    <w:rsid w:val="00A64F7B"/>
    <w:rsid w:val="00A66BD5"/>
    <w:rsid w:val="00A6732D"/>
    <w:rsid w:val="00A67483"/>
    <w:rsid w:val="00A67545"/>
    <w:rsid w:val="00A702A2"/>
    <w:rsid w:val="00A7088F"/>
    <w:rsid w:val="00A774E1"/>
    <w:rsid w:val="00A7756F"/>
    <w:rsid w:val="00A815BD"/>
    <w:rsid w:val="00A84AB1"/>
    <w:rsid w:val="00A84B0D"/>
    <w:rsid w:val="00A85E54"/>
    <w:rsid w:val="00A870E0"/>
    <w:rsid w:val="00A9086E"/>
    <w:rsid w:val="00A90A93"/>
    <w:rsid w:val="00A92266"/>
    <w:rsid w:val="00A926F6"/>
    <w:rsid w:val="00A92CE8"/>
    <w:rsid w:val="00A93838"/>
    <w:rsid w:val="00A949D8"/>
    <w:rsid w:val="00A9558D"/>
    <w:rsid w:val="00A96F80"/>
    <w:rsid w:val="00A97E14"/>
    <w:rsid w:val="00A97F18"/>
    <w:rsid w:val="00AA1E08"/>
    <w:rsid w:val="00AA2E2D"/>
    <w:rsid w:val="00AA32C9"/>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4C6"/>
    <w:rsid w:val="00AC7769"/>
    <w:rsid w:val="00AD0468"/>
    <w:rsid w:val="00AD07BD"/>
    <w:rsid w:val="00AD27E3"/>
    <w:rsid w:val="00AD2FBD"/>
    <w:rsid w:val="00AD46B7"/>
    <w:rsid w:val="00AD4E08"/>
    <w:rsid w:val="00AD72AE"/>
    <w:rsid w:val="00AD7672"/>
    <w:rsid w:val="00AD7E49"/>
    <w:rsid w:val="00AD7EDE"/>
    <w:rsid w:val="00AE0CC0"/>
    <w:rsid w:val="00AE0CE6"/>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1D50"/>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9D3"/>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4A0A"/>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3DC3"/>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945"/>
    <w:rsid w:val="00CC0DDB"/>
    <w:rsid w:val="00CC2953"/>
    <w:rsid w:val="00CC2BEA"/>
    <w:rsid w:val="00CC4A8F"/>
    <w:rsid w:val="00CC72B6"/>
    <w:rsid w:val="00CD15FE"/>
    <w:rsid w:val="00CD1653"/>
    <w:rsid w:val="00CD25B2"/>
    <w:rsid w:val="00CD2E2D"/>
    <w:rsid w:val="00CD3196"/>
    <w:rsid w:val="00CD3282"/>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07BA4"/>
    <w:rsid w:val="00D107DD"/>
    <w:rsid w:val="00D10E44"/>
    <w:rsid w:val="00D10FBC"/>
    <w:rsid w:val="00D11187"/>
    <w:rsid w:val="00D11DC6"/>
    <w:rsid w:val="00D1207E"/>
    <w:rsid w:val="00D1550D"/>
    <w:rsid w:val="00D15861"/>
    <w:rsid w:val="00D165BE"/>
    <w:rsid w:val="00D16900"/>
    <w:rsid w:val="00D16C92"/>
    <w:rsid w:val="00D16EAB"/>
    <w:rsid w:val="00D16EE4"/>
    <w:rsid w:val="00D20BEE"/>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5F3E"/>
    <w:rsid w:val="00DA7018"/>
    <w:rsid w:val="00DA754D"/>
    <w:rsid w:val="00DB130A"/>
    <w:rsid w:val="00DB174C"/>
    <w:rsid w:val="00DB1ED4"/>
    <w:rsid w:val="00DB2DC5"/>
    <w:rsid w:val="00DB2EBB"/>
    <w:rsid w:val="00DB45C2"/>
    <w:rsid w:val="00DB4BE4"/>
    <w:rsid w:val="00DB52F2"/>
    <w:rsid w:val="00DC0628"/>
    <w:rsid w:val="00DC10A1"/>
    <w:rsid w:val="00DC2CF6"/>
    <w:rsid w:val="00DC3280"/>
    <w:rsid w:val="00DC4E7A"/>
    <w:rsid w:val="00DC51D9"/>
    <w:rsid w:val="00DC655F"/>
    <w:rsid w:val="00DC672A"/>
    <w:rsid w:val="00DD0B59"/>
    <w:rsid w:val="00DD0EFA"/>
    <w:rsid w:val="00DD1012"/>
    <w:rsid w:val="00DD2009"/>
    <w:rsid w:val="00DD2E46"/>
    <w:rsid w:val="00DD44EC"/>
    <w:rsid w:val="00DD46B5"/>
    <w:rsid w:val="00DD6ADB"/>
    <w:rsid w:val="00DD6F95"/>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362"/>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5A7E"/>
    <w:rsid w:val="00E46771"/>
    <w:rsid w:val="00E4709B"/>
    <w:rsid w:val="00E47FC6"/>
    <w:rsid w:val="00E52111"/>
    <w:rsid w:val="00E539B9"/>
    <w:rsid w:val="00E5409F"/>
    <w:rsid w:val="00E54102"/>
    <w:rsid w:val="00E553D9"/>
    <w:rsid w:val="00E55B88"/>
    <w:rsid w:val="00E57998"/>
    <w:rsid w:val="00E60504"/>
    <w:rsid w:val="00E618A8"/>
    <w:rsid w:val="00E6237A"/>
    <w:rsid w:val="00E635FC"/>
    <w:rsid w:val="00E645A8"/>
    <w:rsid w:val="00E6467D"/>
    <w:rsid w:val="00E707DD"/>
    <w:rsid w:val="00E70E82"/>
    <w:rsid w:val="00E713B6"/>
    <w:rsid w:val="00E71C39"/>
    <w:rsid w:val="00E7241E"/>
    <w:rsid w:val="00E725D8"/>
    <w:rsid w:val="00E72704"/>
    <w:rsid w:val="00E729DB"/>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1273"/>
    <w:rsid w:val="00EC4BE8"/>
    <w:rsid w:val="00EC5008"/>
    <w:rsid w:val="00EC5B4D"/>
    <w:rsid w:val="00ED20EC"/>
    <w:rsid w:val="00ED225A"/>
    <w:rsid w:val="00ED2343"/>
    <w:rsid w:val="00ED3D32"/>
    <w:rsid w:val="00ED5781"/>
    <w:rsid w:val="00ED79BC"/>
    <w:rsid w:val="00EE1B63"/>
    <w:rsid w:val="00EE2A74"/>
    <w:rsid w:val="00EE3BBF"/>
    <w:rsid w:val="00EE4823"/>
    <w:rsid w:val="00EE4EED"/>
    <w:rsid w:val="00EE6061"/>
    <w:rsid w:val="00EE6488"/>
    <w:rsid w:val="00EE659A"/>
    <w:rsid w:val="00EF368E"/>
    <w:rsid w:val="00EF5733"/>
    <w:rsid w:val="00EF7410"/>
    <w:rsid w:val="00F010F6"/>
    <w:rsid w:val="00F021FA"/>
    <w:rsid w:val="00F04E5D"/>
    <w:rsid w:val="00F05146"/>
    <w:rsid w:val="00F0521F"/>
    <w:rsid w:val="00F0608F"/>
    <w:rsid w:val="00F06531"/>
    <w:rsid w:val="00F06FEB"/>
    <w:rsid w:val="00F075A7"/>
    <w:rsid w:val="00F07EED"/>
    <w:rsid w:val="00F10F0F"/>
    <w:rsid w:val="00F12539"/>
    <w:rsid w:val="00F142EE"/>
    <w:rsid w:val="00F147AB"/>
    <w:rsid w:val="00F14A7C"/>
    <w:rsid w:val="00F14B41"/>
    <w:rsid w:val="00F1662D"/>
    <w:rsid w:val="00F20387"/>
    <w:rsid w:val="00F20544"/>
    <w:rsid w:val="00F20DDB"/>
    <w:rsid w:val="00F21CE9"/>
    <w:rsid w:val="00F22806"/>
    <w:rsid w:val="00F22F4E"/>
    <w:rsid w:val="00F23211"/>
    <w:rsid w:val="00F25433"/>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A76D2"/>
    <w:rsid w:val="00FB246C"/>
    <w:rsid w:val="00FB27CE"/>
    <w:rsid w:val="00FB46E9"/>
    <w:rsid w:val="00FB75EB"/>
    <w:rsid w:val="00FC01D1"/>
    <w:rsid w:val="00FC1422"/>
    <w:rsid w:val="00FC180F"/>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5F4E"/>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6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6A286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6A2862"/>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6A2862"/>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6A2862"/>
    <w:pPr>
      <w:keepNext/>
      <w:numPr>
        <w:ilvl w:val="3"/>
        <w:numId w:val="2"/>
      </w:numPr>
      <w:tabs>
        <w:tab w:val="left" w:pos="2880"/>
      </w:tabs>
      <w:spacing w:after="120"/>
      <w:outlineLvl w:val="3"/>
    </w:pPr>
    <w:rPr>
      <w:b/>
    </w:rPr>
  </w:style>
  <w:style w:type="paragraph" w:styleId="Heading5">
    <w:name w:val="heading 5"/>
    <w:basedOn w:val="Normal"/>
    <w:next w:val="ParaNum0"/>
    <w:qFormat/>
    <w:rsid w:val="006A286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6A2862"/>
    <w:pPr>
      <w:numPr>
        <w:ilvl w:val="5"/>
        <w:numId w:val="2"/>
      </w:numPr>
      <w:tabs>
        <w:tab w:val="left" w:pos="4320"/>
      </w:tabs>
      <w:spacing w:after="120"/>
      <w:outlineLvl w:val="5"/>
    </w:pPr>
    <w:rPr>
      <w:b/>
    </w:rPr>
  </w:style>
  <w:style w:type="paragraph" w:styleId="Heading7">
    <w:name w:val="heading 7"/>
    <w:basedOn w:val="Normal"/>
    <w:next w:val="ParaNum0"/>
    <w:qFormat/>
    <w:rsid w:val="006A2862"/>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6A2862"/>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6A286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2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2862"/>
  </w:style>
  <w:style w:type="paragraph" w:customStyle="1" w:styleId="ParaNum0">
    <w:name w:val="ParaNum"/>
    <w:basedOn w:val="Normal"/>
    <w:link w:val="ParaNumChar"/>
    <w:rsid w:val="006A2862"/>
    <w:pPr>
      <w:numPr>
        <w:numId w:val="1"/>
      </w:numPr>
      <w:tabs>
        <w:tab w:val="clear" w:pos="1080"/>
        <w:tab w:val="num" w:pos="1440"/>
      </w:tabs>
      <w:spacing w:after="120"/>
    </w:pPr>
  </w:style>
  <w:style w:type="paragraph" w:styleId="EndnoteText">
    <w:name w:val="endnote text"/>
    <w:basedOn w:val="Normal"/>
    <w:semiHidden/>
    <w:rsid w:val="006A2862"/>
    <w:rPr>
      <w:sz w:val="20"/>
    </w:rPr>
  </w:style>
  <w:style w:type="character" w:styleId="EndnoteReference">
    <w:name w:val="endnote reference"/>
    <w:semiHidden/>
    <w:rsid w:val="006A286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A286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6A2862"/>
    <w:rPr>
      <w:rFonts w:ascii="Times New Roman" w:hAnsi="Times New Roman"/>
      <w:dstrike w:val="0"/>
      <w:color w:val="auto"/>
      <w:sz w:val="20"/>
      <w:vertAlign w:val="superscript"/>
    </w:rPr>
  </w:style>
  <w:style w:type="paragraph" w:styleId="TOC1">
    <w:name w:val="toc 1"/>
    <w:basedOn w:val="Normal"/>
    <w:next w:val="Normal"/>
    <w:rsid w:val="006A2862"/>
    <w:pPr>
      <w:tabs>
        <w:tab w:val="left" w:pos="360"/>
        <w:tab w:val="right" w:leader="dot" w:pos="9360"/>
      </w:tabs>
      <w:suppressAutoHyphens/>
      <w:ind w:left="360" w:right="720" w:hanging="360"/>
    </w:pPr>
    <w:rPr>
      <w:caps/>
      <w:noProof/>
    </w:rPr>
  </w:style>
  <w:style w:type="paragraph" w:styleId="TOC2">
    <w:name w:val="toc 2"/>
    <w:basedOn w:val="Normal"/>
    <w:next w:val="Normal"/>
    <w:rsid w:val="006A2862"/>
    <w:pPr>
      <w:tabs>
        <w:tab w:val="left" w:pos="720"/>
        <w:tab w:val="right" w:leader="dot" w:pos="9360"/>
      </w:tabs>
      <w:suppressAutoHyphens/>
      <w:ind w:left="720" w:right="720" w:hanging="360"/>
    </w:pPr>
    <w:rPr>
      <w:noProof/>
    </w:rPr>
  </w:style>
  <w:style w:type="paragraph" w:styleId="TOC3">
    <w:name w:val="toc 3"/>
    <w:basedOn w:val="Normal"/>
    <w:next w:val="Normal"/>
    <w:rsid w:val="006A286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A286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A28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28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28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28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28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2862"/>
    <w:pPr>
      <w:tabs>
        <w:tab w:val="right" w:pos="9360"/>
      </w:tabs>
      <w:suppressAutoHyphens/>
    </w:pPr>
  </w:style>
  <w:style w:type="character" w:customStyle="1" w:styleId="EquationCaption">
    <w:name w:val="_Equation Caption"/>
    <w:rsid w:val="006A2862"/>
  </w:style>
  <w:style w:type="paragraph" w:styleId="Header">
    <w:name w:val="header"/>
    <w:basedOn w:val="Normal"/>
    <w:link w:val="HeaderChar"/>
    <w:autoRedefine/>
    <w:rsid w:val="006A2862"/>
    <w:pPr>
      <w:tabs>
        <w:tab w:val="center" w:pos="4680"/>
        <w:tab w:val="right" w:pos="9360"/>
      </w:tabs>
    </w:pPr>
    <w:rPr>
      <w:b/>
    </w:rPr>
  </w:style>
  <w:style w:type="paragraph" w:styleId="Footer">
    <w:name w:val="footer"/>
    <w:basedOn w:val="Normal"/>
    <w:link w:val="FooterChar"/>
    <w:rsid w:val="006A2862"/>
    <w:pPr>
      <w:tabs>
        <w:tab w:val="center" w:pos="4320"/>
        <w:tab w:val="right" w:pos="8640"/>
      </w:tabs>
    </w:pPr>
  </w:style>
  <w:style w:type="character" w:styleId="PageNumber">
    <w:name w:val="page number"/>
    <w:basedOn w:val="DefaultParagraphFont"/>
    <w:rsid w:val="006A2862"/>
  </w:style>
  <w:style w:type="paragraph" w:styleId="BlockText">
    <w:name w:val="Block Text"/>
    <w:basedOn w:val="Normal"/>
    <w:rsid w:val="006A2862"/>
    <w:pPr>
      <w:spacing w:after="240"/>
      <w:ind w:left="1440" w:right="1440"/>
    </w:pPr>
  </w:style>
  <w:style w:type="paragraph" w:customStyle="1" w:styleId="Paratitle">
    <w:name w:val="Para title"/>
    <w:basedOn w:val="Normal"/>
    <w:rsid w:val="006A2862"/>
    <w:pPr>
      <w:tabs>
        <w:tab w:val="center" w:pos="9270"/>
      </w:tabs>
      <w:spacing w:after="240"/>
    </w:pPr>
    <w:rPr>
      <w:spacing w:val="-2"/>
    </w:rPr>
  </w:style>
  <w:style w:type="paragraph" w:customStyle="1" w:styleId="Bullet">
    <w:name w:val="Bullet"/>
    <w:basedOn w:val="Normal"/>
    <w:rsid w:val="006A2862"/>
    <w:pPr>
      <w:tabs>
        <w:tab w:val="left" w:pos="2160"/>
      </w:tabs>
      <w:spacing w:after="220"/>
      <w:ind w:left="2160" w:hanging="720"/>
    </w:pPr>
  </w:style>
  <w:style w:type="paragraph" w:customStyle="1" w:styleId="TableFormat">
    <w:name w:val="TableFormat"/>
    <w:basedOn w:val="Bullet"/>
    <w:rsid w:val="006A2862"/>
    <w:pPr>
      <w:tabs>
        <w:tab w:val="clear" w:pos="2160"/>
        <w:tab w:val="left" w:pos="5040"/>
      </w:tabs>
      <w:ind w:left="5040" w:hanging="3600"/>
    </w:pPr>
  </w:style>
  <w:style w:type="paragraph" w:customStyle="1" w:styleId="TOCTitle">
    <w:name w:val="TOC Title"/>
    <w:basedOn w:val="Normal"/>
    <w:rsid w:val="006A28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2862"/>
    <w:pPr>
      <w:jc w:val="center"/>
    </w:pPr>
    <w:rPr>
      <w:rFonts w:ascii="Times New Roman Bold" w:hAnsi="Times New Roman Bold"/>
      <w:b/>
      <w:bCs/>
      <w:caps/>
      <w:szCs w:val="22"/>
    </w:rPr>
  </w:style>
  <w:style w:type="character" w:styleId="Hyperlink">
    <w:name w:val="Hyperlink"/>
    <w:rsid w:val="006A2862"/>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6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6A286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6A2862"/>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6A2862"/>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6A2862"/>
    <w:pPr>
      <w:keepNext/>
      <w:numPr>
        <w:ilvl w:val="3"/>
        <w:numId w:val="2"/>
      </w:numPr>
      <w:tabs>
        <w:tab w:val="left" w:pos="2880"/>
      </w:tabs>
      <w:spacing w:after="120"/>
      <w:outlineLvl w:val="3"/>
    </w:pPr>
    <w:rPr>
      <w:b/>
    </w:rPr>
  </w:style>
  <w:style w:type="paragraph" w:styleId="Heading5">
    <w:name w:val="heading 5"/>
    <w:basedOn w:val="Normal"/>
    <w:next w:val="ParaNum0"/>
    <w:qFormat/>
    <w:rsid w:val="006A286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6A2862"/>
    <w:pPr>
      <w:numPr>
        <w:ilvl w:val="5"/>
        <w:numId w:val="2"/>
      </w:numPr>
      <w:tabs>
        <w:tab w:val="left" w:pos="4320"/>
      </w:tabs>
      <w:spacing w:after="120"/>
      <w:outlineLvl w:val="5"/>
    </w:pPr>
    <w:rPr>
      <w:b/>
    </w:rPr>
  </w:style>
  <w:style w:type="paragraph" w:styleId="Heading7">
    <w:name w:val="heading 7"/>
    <w:basedOn w:val="Normal"/>
    <w:next w:val="ParaNum0"/>
    <w:qFormat/>
    <w:rsid w:val="006A2862"/>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6A2862"/>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6A286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2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2862"/>
  </w:style>
  <w:style w:type="paragraph" w:customStyle="1" w:styleId="ParaNum0">
    <w:name w:val="ParaNum"/>
    <w:basedOn w:val="Normal"/>
    <w:link w:val="ParaNumChar"/>
    <w:rsid w:val="006A2862"/>
    <w:pPr>
      <w:numPr>
        <w:numId w:val="1"/>
      </w:numPr>
      <w:tabs>
        <w:tab w:val="clear" w:pos="1080"/>
        <w:tab w:val="num" w:pos="1440"/>
      </w:tabs>
      <w:spacing w:after="120"/>
    </w:pPr>
  </w:style>
  <w:style w:type="paragraph" w:styleId="EndnoteText">
    <w:name w:val="endnote text"/>
    <w:basedOn w:val="Normal"/>
    <w:semiHidden/>
    <w:rsid w:val="006A2862"/>
    <w:rPr>
      <w:sz w:val="20"/>
    </w:rPr>
  </w:style>
  <w:style w:type="character" w:styleId="EndnoteReference">
    <w:name w:val="endnote reference"/>
    <w:semiHidden/>
    <w:rsid w:val="006A286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A286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6A2862"/>
    <w:rPr>
      <w:rFonts w:ascii="Times New Roman" w:hAnsi="Times New Roman"/>
      <w:dstrike w:val="0"/>
      <w:color w:val="auto"/>
      <w:sz w:val="20"/>
      <w:vertAlign w:val="superscript"/>
    </w:rPr>
  </w:style>
  <w:style w:type="paragraph" w:styleId="TOC1">
    <w:name w:val="toc 1"/>
    <w:basedOn w:val="Normal"/>
    <w:next w:val="Normal"/>
    <w:rsid w:val="006A2862"/>
    <w:pPr>
      <w:tabs>
        <w:tab w:val="left" w:pos="360"/>
        <w:tab w:val="right" w:leader="dot" w:pos="9360"/>
      </w:tabs>
      <w:suppressAutoHyphens/>
      <w:ind w:left="360" w:right="720" w:hanging="360"/>
    </w:pPr>
    <w:rPr>
      <w:caps/>
      <w:noProof/>
    </w:rPr>
  </w:style>
  <w:style w:type="paragraph" w:styleId="TOC2">
    <w:name w:val="toc 2"/>
    <w:basedOn w:val="Normal"/>
    <w:next w:val="Normal"/>
    <w:rsid w:val="006A2862"/>
    <w:pPr>
      <w:tabs>
        <w:tab w:val="left" w:pos="720"/>
        <w:tab w:val="right" w:leader="dot" w:pos="9360"/>
      </w:tabs>
      <w:suppressAutoHyphens/>
      <w:ind w:left="720" w:right="720" w:hanging="360"/>
    </w:pPr>
    <w:rPr>
      <w:noProof/>
    </w:rPr>
  </w:style>
  <w:style w:type="paragraph" w:styleId="TOC3">
    <w:name w:val="toc 3"/>
    <w:basedOn w:val="Normal"/>
    <w:next w:val="Normal"/>
    <w:rsid w:val="006A286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A286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A28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28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28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28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28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2862"/>
    <w:pPr>
      <w:tabs>
        <w:tab w:val="right" w:pos="9360"/>
      </w:tabs>
      <w:suppressAutoHyphens/>
    </w:pPr>
  </w:style>
  <w:style w:type="character" w:customStyle="1" w:styleId="EquationCaption">
    <w:name w:val="_Equation Caption"/>
    <w:rsid w:val="006A2862"/>
  </w:style>
  <w:style w:type="paragraph" w:styleId="Header">
    <w:name w:val="header"/>
    <w:basedOn w:val="Normal"/>
    <w:link w:val="HeaderChar"/>
    <w:autoRedefine/>
    <w:rsid w:val="006A2862"/>
    <w:pPr>
      <w:tabs>
        <w:tab w:val="center" w:pos="4680"/>
        <w:tab w:val="right" w:pos="9360"/>
      </w:tabs>
    </w:pPr>
    <w:rPr>
      <w:b/>
    </w:rPr>
  </w:style>
  <w:style w:type="paragraph" w:styleId="Footer">
    <w:name w:val="footer"/>
    <w:basedOn w:val="Normal"/>
    <w:link w:val="FooterChar"/>
    <w:rsid w:val="006A2862"/>
    <w:pPr>
      <w:tabs>
        <w:tab w:val="center" w:pos="4320"/>
        <w:tab w:val="right" w:pos="8640"/>
      </w:tabs>
    </w:pPr>
  </w:style>
  <w:style w:type="character" w:styleId="PageNumber">
    <w:name w:val="page number"/>
    <w:basedOn w:val="DefaultParagraphFont"/>
    <w:rsid w:val="006A2862"/>
  </w:style>
  <w:style w:type="paragraph" w:styleId="BlockText">
    <w:name w:val="Block Text"/>
    <w:basedOn w:val="Normal"/>
    <w:rsid w:val="006A2862"/>
    <w:pPr>
      <w:spacing w:after="240"/>
      <w:ind w:left="1440" w:right="1440"/>
    </w:pPr>
  </w:style>
  <w:style w:type="paragraph" w:customStyle="1" w:styleId="Paratitle">
    <w:name w:val="Para title"/>
    <w:basedOn w:val="Normal"/>
    <w:rsid w:val="006A2862"/>
    <w:pPr>
      <w:tabs>
        <w:tab w:val="center" w:pos="9270"/>
      </w:tabs>
      <w:spacing w:after="240"/>
    </w:pPr>
    <w:rPr>
      <w:spacing w:val="-2"/>
    </w:rPr>
  </w:style>
  <w:style w:type="paragraph" w:customStyle="1" w:styleId="Bullet">
    <w:name w:val="Bullet"/>
    <w:basedOn w:val="Normal"/>
    <w:rsid w:val="006A2862"/>
    <w:pPr>
      <w:tabs>
        <w:tab w:val="left" w:pos="2160"/>
      </w:tabs>
      <w:spacing w:after="220"/>
      <w:ind w:left="2160" w:hanging="720"/>
    </w:pPr>
  </w:style>
  <w:style w:type="paragraph" w:customStyle="1" w:styleId="TableFormat">
    <w:name w:val="TableFormat"/>
    <w:basedOn w:val="Bullet"/>
    <w:rsid w:val="006A2862"/>
    <w:pPr>
      <w:tabs>
        <w:tab w:val="clear" w:pos="2160"/>
        <w:tab w:val="left" w:pos="5040"/>
      </w:tabs>
      <w:ind w:left="5040" w:hanging="3600"/>
    </w:pPr>
  </w:style>
  <w:style w:type="paragraph" w:customStyle="1" w:styleId="TOCTitle">
    <w:name w:val="TOC Title"/>
    <w:basedOn w:val="Normal"/>
    <w:rsid w:val="006A28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2862"/>
    <w:pPr>
      <w:jc w:val="center"/>
    </w:pPr>
    <w:rPr>
      <w:rFonts w:ascii="Times New Roman Bold" w:hAnsi="Times New Roman Bold"/>
      <w:b/>
      <w:bCs/>
      <w:caps/>
      <w:szCs w:val="22"/>
    </w:rPr>
  </w:style>
  <w:style w:type="character" w:styleId="Hyperlink">
    <w:name w:val="Hyperlink"/>
    <w:rsid w:val="006A2862"/>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717</Words>
  <Characters>3883</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2015-08-07T21:48:00Z</dcterms:created>
  <dcterms:modified xsi:type="dcterms:W3CDTF">2015-08-07T21:48:00Z</dcterms:modified>
  <cp:category> </cp:category>
  <cp:contentStatus> </cp:contentStatus>
</cp:coreProperties>
</file>