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E" w:rsidRPr="00ED7996" w:rsidRDefault="00487A6E" w:rsidP="00487A6E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ED7996">
        <w:rPr>
          <w:rFonts w:cs="Times New Roman"/>
          <w:b/>
        </w:rPr>
        <w:t>STATEMENT OF</w:t>
      </w:r>
      <w:r w:rsidRPr="00ED7996">
        <w:rPr>
          <w:rFonts w:cs="Times New Roman"/>
          <w:b/>
        </w:rPr>
        <w:br/>
        <w:t>COMMISSIONER AJIT PAI</w:t>
      </w:r>
    </w:p>
    <w:p w:rsidR="00487A6E" w:rsidRDefault="00487A6E" w:rsidP="00487A6E">
      <w:pPr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ED7996">
        <w:rPr>
          <w:rFonts w:cs="Times New Roman"/>
          <w:i/>
        </w:rPr>
        <w:t>NCE October 2007 Window, MX Group 543, Application of the KBOO Foundation for a New NCE(FM) Station, Chehalis, Washington</w:t>
      </w:r>
      <w:r>
        <w:rPr>
          <w:rFonts w:cs="Times New Roman"/>
        </w:rPr>
        <w:t>, Facility ID No. 173822, File No. BNPED-20071019ARU.</w:t>
      </w:r>
    </w:p>
    <w:p w:rsidR="00487A6E" w:rsidRDefault="00487A6E" w:rsidP="00487A6E">
      <w:pPr>
        <w:ind w:firstLine="720"/>
        <w:rPr>
          <w:rFonts w:cs="Times New Roman"/>
        </w:rPr>
      </w:pPr>
      <w:r>
        <w:rPr>
          <w:rFonts w:cs="Times New Roman"/>
        </w:rPr>
        <w:t>I am voting to approve this Order because I agree with the Commission that there aren’t special circumstances present to justify granting the KBOO Foundation’s (KBOO’s) waiver request.  But I do not agree with the underlying rule that requires us to dismiss KBOO’s application for a new NCE FM station and hope that the Commission will change it before the next NCE FM filing window.</w:t>
      </w:r>
    </w:p>
    <w:p w:rsidR="00487A6E" w:rsidRDefault="00487A6E" w:rsidP="00487A6E">
      <w:pPr>
        <w:ind w:firstLine="720"/>
        <w:rPr>
          <w:rFonts w:cs="Times New Roman"/>
        </w:rPr>
      </w:pPr>
      <w:r>
        <w:rPr>
          <w:rFonts w:cs="Times New Roman"/>
        </w:rPr>
        <w:t>A nonprofit organization’s board of directors will often experience routine turnover.  Members, who are generally volunteers leading busy lives, decide to resign for a variety of reasons or their terms expire.  And if such turnover results in the majority of a board’s membership changing hands while an organization has an NCE FM application pending with the Commission, that application should not be dismissed absent evidence of a lack of continuity in the organization’s operations (e.g., evidence that the organization was the subject of a hostile takeover or had dramatically changes its mission or character).</w:t>
      </w:r>
    </w:p>
    <w:p w:rsidR="00693C80" w:rsidRPr="000D2AE7" w:rsidRDefault="00487A6E" w:rsidP="00693C80">
      <w:pPr>
        <w:ind w:firstLine="720"/>
        <w:rPr>
          <w:rFonts w:cs="Times New Roman"/>
        </w:rPr>
      </w:pPr>
      <w:r>
        <w:rPr>
          <w:rFonts w:cs="Times New Roman"/>
        </w:rPr>
        <w:t>It is not the Commission’s job to micromanage the governance of nonprofit organizations, and I see no reason why those groups should be put to the choice of preventing routine turnover on their boards of directors or rendering an NCE FM application defective.</w:t>
      </w:r>
    </w:p>
    <w:p w:rsidR="00A94885" w:rsidRDefault="00A94885"/>
    <w:sectPr w:rsidR="00A94885" w:rsidSect="0018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B3" w:rsidRDefault="00E032B3">
      <w:pPr>
        <w:spacing w:after="0"/>
      </w:pPr>
      <w:r>
        <w:separator/>
      </w:r>
    </w:p>
  </w:endnote>
  <w:endnote w:type="continuationSeparator" w:id="0">
    <w:p w:rsidR="00E032B3" w:rsidRDefault="00E03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2F" w:rsidRDefault="00D22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693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2F" w:rsidRDefault="00D2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B3" w:rsidRDefault="00E032B3">
      <w:pPr>
        <w:spacing w:after="0"/>
      </w:pPr>
      <w:r>
        <w:separator/>
      </w:r>
    </w:p>
  </w:footnote>
  <w:footnote w:type="continuationSeparator" w:id="0">
    <w:p w:rsidR="00E032B3" w:rsidRDefault="00E032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2F" w:rsidRDefault="00D22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2F" w:rsidRDefault="00D22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2F" w:rsidRDefault="00D22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6E"/>
    <w:rsid w:val="00184455"/>
    <w:rsid w:val="00487A6E"/>
    <w:rsid w:val="00693C80"/>
    <w:rsid w:val="008D36D5"/>
    <w:rsid w:val="00A94885"/>
    <w:rsid w:val="00D2252F"/>
    <w:rsid w:val="00E032B3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6E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A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A6E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225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252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6E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A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A6E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225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252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2016-02-02T16:02:00Z</dcterms:created>
  <dcterms:modified xsi:type="dcterms:W3CDTF">2016-02-02T16:02:00Z</dcterms:modified>
  <cp:category> </cp:category>
  <cp:contentStatus> </cp:contentStatus>
</cp:coreProperties>
</file>