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2A23A" w14:textId="77777777" w:rsidR="00AC7A43" w:rsidRPr="00BD16EC" w:rsidRDefault="00AC7A43" w:rsidP="00326A70">
      <w:pPr>
        <w:spacing w:after="0" w:line="240" w:lineRule="auto"/>
        <w:jc w:val="center"/>
        <w:rPr>
          <w:rFonts w:ascii="Times New Roman" w:hAnsi="Times New Roman" w:cs="Times New Roman"/>
          <w:b/>
        </w:rPr>
      </w:pPr>
      <w:bookmarkStart w:id="0" w:name="_GoBack"/>
      <w:bookmarkEnd w:id="0"/>
      <w:r w:rsidRPr="00BD16EC">
        <w:rPr>
          <w:rFonts w:ascii="Times New Roman" w:hAnsi="Times New Roman" w:cs="Times New Roman"/>
          <w:b/>
        </w:rPr>
        <w:t xml:space="preserve">STATEMENT OF COMMISSIONER MICHAEL O’RIELLY </w:t>
      </w:r>
    </w:p>
    <w:p w14:paraId="209659BF" w14:textId="77777777" w:rsidR="00AC7A43" w:rsidRPr="00BD16EC" w:rsidRDefault="00AC7A43" w:rsidP="00326A70">
      <w:pPr>
        <w:spacing w:after="0" w:line="240" w:lineRule="auto"/>
        <w:jc w:val="center"/>
        <w:rPr>
          <w:rFonts w:ascii="Times New Roman" w:hAnsi="Times New Roman" w:cs="Times New Roman"/>
          <w:b/>
        </w:rPr>
      </w:pPr>
      <w:r w:rsidRPr="00BD16EC">
        <w:rPr>
          <w:rFonts w:ascii="Times New Roman" w:hAnsi="Times New Roman" w:cs="Times New Roman"/>
          <w:b/>
        </w:rPr>
        <w:t xml:space="preserve">APPROVING IN PART AND </w:t>
      </w:r>
      <w:r>
        <w:rPr>
          <w:rFonts w:ascii="Times New Roman" w:hAnsi="Times New Roman" w:cs="Times New Roman"/>
          <w:b/>
        </w:rPr>
        <w:t>DISSENT</w:t>
      </w:r>
      <w:r w:rsidRPr="00BD16EC">
        <w:rPr>
          <w:rFonts w:ascii="Times New Roman" w:hAnsi="Times New Roman" w:cs="Times New Roman"/>
          <w:b/>
        </w:rPr>
        <w:t xml:space="preserve">ING IN PART </w:t>
      </w:r>
    </w:p>
    <w:p w14:paraId="42FDC396" w14:textId="77777777" w:rsidR="00AC7A43" w:rsidRPr="00BD16EC" w:rsidRDefault="00AC7A43" w:rsidP="00326A70">
      <w:pPr>
        <w:spacing w:after="0" w:line="240" w:lineRule="auto"/>
        <w:jc w:val="center"/>
        <w:rPr>
          <w:rFonts w:ascii="Times New Roman" w:hAnsi="Times New Roman" w:cs="Times New Roman"/>
        </w:rPr>
      </w:pPr>
    </w:p>
    <w:p w14:paraId="1C452B1C" w14:textId="77777777" w:rsidR="00AC7A43" w:rsidRPr="00BD16EC" w:rsidRDefault="00AC7A43" w:rsidP="00326A70">
      <w:pPr>
        <w:spacing w:after="0" w:line="240" w:lineRule="auto"/>
        <w:ind w:left="720" w:hanging="720"/>
        <w:rPr>
          <w:rFonts w:ascii="Times New Roman" w:hAnsi="Times New Roman" w:cs="Times New Roman"/>
          <w:i/>
        </w:rPr>
      </w:pPr>
      <w:r w:rsidRPr="00BD16EC">
        <w:rPr>
          <w:rFonts w:ascii="Times New Roman" w:hAnsi="Times New Roman" w:cs="Times New Roman"/>
          <w:i/>
        </w:rPr>
        <w:t>Re:</w:t>
      </w:r>
      <w:r w:rsidRPr="00BD16EC">
        <w:rPr>
          <w:rFonts w:ascii="Times New Roman" w:hAnsi="Times New Roman" w:cs="Times New Roman"/>
          <w:i/>
        </w:rPr>
        <w:tab/>
      </w:r>
      <w:r>
        <w:rPr>
          <w:rFonts w:ascii="Times New Roman" w:hAnsi="Times New Roman" w:cs="Times New Roman"/>
          <w:i/>
        </w:rPr>
        <w:t>Section 257 Triennial Report to Congress: Identifying and Eliminating Market Entry Barriers For Entrepreneurs and other Small Businesses</w:t>
      </w:r>
      <w:r w:rsidRPr="00BD16EC">
        <w:rPr>
          <w:rFonts w:ascii="Times New Roman" w:hAnsi="Times New Roman" w:cs="Times New Roman"/>
          <w:i/>
        </w:rPr>
        <w:t xml:space="preserve"> </w:t>
      </w:r>
    </w:p>
    <w:p w14:paraId="24938DF1" w14:textId="77777777" w:rsidR="00C15B00" w:rsidRDefault="00C15B00" w:rsidP="00326A70">
      <w:pPr>
        <w:spacing w:after="0" w:line="240" w:lineRule="auto"/>
      </w:pPr>
    </w:p>
    <w:p w14:paraId="4BB915F1" w14:textId="08BD0F8A" w:rsidR="00326A70" w:rsidRPr="00222A3F" w:rsidRDefault="00326A70" w:rsidP="00326A70">
      <w:pPr>
        <w:spacing w:after="0" w:line="240" w:lineRule="auto"/>
        <w:ind w:firstLine="720"/>
        <w:rPr>
          <w:rFonts w:ascii="Times New Roman" w:hAnsi="Times New Roman" w:cs="Times New Roman"/>
        </w:rPr>
      </w:pPr>
      <w:r w:rsidRPr="00222A3F">
        <w:rPr>
          <w:rFonts w:ascii="Times New Roman" w:hAnsi="Times New Roman" w:cs="Times New Roman"/>
        </w:rPr>
        <w:t>In reading the text of the report, it is a</w:t>
      </w:r>
      <w:r w:rsidR="005B486D">
        <w:rPr>
          <w:rFonts w:ascii="Times New Roman" w:hAnsi="Times New Roman" w:cs="Times New Roman"/>
        </w:rPr>
        <w:t xml:space="preserve">mazing how </w:t>
      </w:r>
      <w:r w:rsidR="00E57E24">
        <w:rPr>
          <w:rFonts w:ascii="Times New Roman" w:hAnsi="Times New Roman" w:cs="Times New Roman"/>
        </w:rPr>
        <w:t xml:space="preserve">much </w:t>
      </w:r>
      <w:r w:rsidR="005B486D">
        <w:rPr>
          <w:rFonts w:ascii="Times New Roman" w:hAnsi="Times New Roman" w:cs="Times New Roman"/>
        </w:rPr>
        <w:t>of it miss</w:t>
      </w:r>
      <w:r w:rsidR="00E57E24">
        <w:rPr>
          <w:rFonts w:ascii="Times New Roman" w:hAnsi="Times New Roman" w:cs="Times New Roman"/>
        </w:rPr>
        <w:t>es</w:t>
      </w:r>
      <w:r w:rsidR="005B486D">
        <w:rPr>
          <w:rFonts w:ascii="Times New Roman" w:hAnsi="Times New Roman" w:cs="Times New Roman"/>
        </w:rPr>
        <w:t xml:space="preserve"> the mark when compared to the </w:t>
      </w:r>
      <w:r w:rsidRPr="00222A3F">
        <w:rPr>
          <w:rFonts w:ascii="Times New Roman" w:hAnsi="Times New Roman" w:cs="Times New Roman"/>
        </w:rPr>
        <w:t xml:space="preserve">intention </w:t>
      </w:r>
      <w:r w:rsidR="005B486D">
        <w:rPr>
          <w:rFonts w:ascii="Times New Roman" w:hAnsi="Times New Roman" w:cs="Times New Roman"/>
        </w:rPr>
        <w:t xml:space="preserve">in </w:t>
      </w:r>
      <w:r w:rsidRPr="00222A3F">
        <w:rPr>
          <w:rFonts w:ascii="Times New Roman" w:hAnsi="Times New Roman" w:cs="Times New Roman"/>
        </w:rPr>
        <w:t>the statute.  Section 257</w:t>
      </w:r>
      <w:r w:rsidR="005B528C" w:rsidRPr="00222A3F">
        <w:rPr>
          <w:rFonts w:ascii="Times New Roman" w:hAnsi="Times New Roman" w:cs="Times New Roman"/>
        </w:rPr>
        <w:t>(c)</w:t>
      </w:r>
      <w:r w:rsidRPr="00222A3F">
        <w:rPr>
          <w:rFonts w:ascii="Times New Roman" w:hAnsi="Times New Roman" w:cs="Times New Roman"/>
        </w:rPr>
        <w:t xml:space="preserve">, as enacted as part of the Telecommunications Act of 1996, requires a review and report to Congress </w:t>
      </w:r>
      <w:r w:rsidR="00DC3C6A" w:rsidRPr="00222A3F">
        <w:rPr>
          <w:rFonts w:ascii="Times New Roman" w:hAnsi="Times New Roman" w:cs="Times New Roman"/>
        </w:rPr>
        <w:t xml:space="preserve">every three years </w:t>
      </w:r>
      <w:r w:rsidRPr="00222A3F">
        <w:rPr>
          <w:rFonts w:ascii="Times New Roman" w:hAnsi="Times New Roman" w:cs="Times New Roman"/>
        </w:rPr>
        <w:t xml:space="preserve">on regulations prescribed to eliminate </w:t>
      </w:r>
      <w:r w:rsidR="00FF4413">
        <w:rPr>
          <w:rFonts w:ascii="Times New Roman" w:hAnsi="Times New Roman" w:cs="Times New Roman"/>
        </w:rPr>
        <w:t xml:space="preserve">market entry </w:t>
      </w:r>
      <w:r w:rsidRPr="00222A3F">
        <w:rPr>
          <w:rFonts w:ascii="Times New Roman" w:hAnsi="Times New Roman" w:cs="Times New Roman"/>
        </w:rPr>
        <w:t xml:space="preserve">barriers and statutory barriers </w:t>
      </w:r>
      <w:r w:rsidR="00FF4413">
        <w:rPr>
          <w:rFonts w:ascii="Times New Roman" w:hAnsi="Times New Roman" w:cs="Times New Roman"/>
        </w:rPr>
        <w:t>that can</w:t>
      </w:r>
      <w:r w:rsidRPr="00222A3F">
        <w:rPr>
          <w:rFonts w:ascii="Times New Roman" w:hAnsi="Times New Roman" w:cs="Times New Roman"/>
        </w:rPr>
        <w:t xml:space="preserve"> be eliminated</w:t>
      </w:r>
      <w:r w:rsidR="00FF4413">
        <w:rPr>
          <w:rFonts w:ascii="Times New Roman" w:hAnsi="Times New Roman" w:cs="Times New Roman"/>
        </w:rPr>
        <w:t>,</w:t>
      </w:r>
      <w:r w:rsidRPr="00222A3F">
        <w:rPr>
          <w:rFonts w:ascii="Times New Roman" w:hAnsi="Times New Roman" w:cs="Times New Roman"/>
        </w:rPr>
        <w:t xml:space="preserve"> </w:t>
      </w:r>
      <w:r w:rsidR="000D7979" w:rsidRPr="00222A3F">
        <w:rPr>
          <w:rFonts w:ascii="Times New Roman" w:hAnsi="Times New Roman" w:cs="Times New Roman"/>
        </w:rPr>
        <w:t xml:space="preserve">as </w:t>
      </w:r>
      <w:r w:rsidRPr="00222A3F">
        <w:rPr>
          <w:rFonts w:ascii="Times New Roman" w:hAnsi="Times New Roman" w:cs="Times New Roman"/>
        </w:rPr>
        <w:t>identified under subsection(a).  But the scope of subsection (a) clearly address</w:t>
      </w:r>
      <w:r w:rsidR="000D7979" w:rsidRPr="00222A3F">
        <w:rPr>
          <w:rFonts w:ascii="Times New Roman" w:hAnsi="Times New Roman" w:cs="Times New Roman"/>
        </w:rPr>
        <w:t>es</w:t>
      </w:r>
      <w:r w:rsidRPr="00222A3F">
        <w:rPr>
          <w:rFonts w:ascii="Times New Roman" w:hAnsi="Times New Roman" w:cs="Times New Roman"/>
        </w:rPr>
        <w:t xml:space="preserve"> barriers “for entrepreneurs and other small businesses in the </w:t>
      </w:r>
      <w:r w:rsidRPr="00694F08">
        <w:rPr>
          <w:rFonts w:ascii="Times New Roman" w:hAnsi="Times New Roman" w:cs="Times New Roman"/>
        </w:rPr>
        <w:t>provision and ownership of</w:t>
      </w:r>
      <w:r w:rsidRPr="00222A3F">
        <w:rPr>
          <w:rFonts w:ascii="Times New Roman" w:hAnsi="Times New Roman" w:cs="Times New Roman"/>
          <w:i/>
        </w:rPr>
        <w:t xml:space="preserve"> telecommunications services and information services</w:t>
      </w:r>
      <w:r w:rsidRPr="00694F08">
        <w:rPr>
          <w:rFonts w:ascii="Times New Roman" w:hAnsi="Times New Roman" w:cs="Times New Roman"/>
        </w:rPr>
        <w:t>, or in the provision of parts or services</w:t>
      </w:r>
      <w:r w:rsidRPr="00222A3F">
        <w:rPr>
          <w:rFonts w:ascii="Times New Roman" w:hAnsi="Times New Roman" w:cs="Times New Roman"/>
        </w:rPr>
        <w:t xml:space="preserve">” to those entities.  In other words, this deals with the ability </w:t>
      </w:r>
      <w:r w:rsidR="005B486D">
        <w:rPr>
          <w:rFonts w:ascii="Times New Roman" w:hAnsi="Times New Roman" w:cs="Times New Roman"/>
        </w:rPr>
        <w:t xml:space="preserve">of small businesses to get into and </w:t>
      </w:r>
      <w:r w:rsidR="00E57E24">
        <w:rPr>
          <w:rFonts w:ascii="Times New Roman" w:hAnsi="Times New Roman" w:cs="Times New Roman"/>
        </w:rPr>
        <w:t xml:space="preserve">remain </w:t>
      </w:r>
      <w:r w:rsidR="005B486D">
        <w:rPr>
          <w:rFonts w:ascii="Times New Roman" w:hAnsi="Times New Roman" w:cs="Times New Roman"/>
        </w:rPr>
        <w:t>in</w:t>
      </w:r>
      <w:r w:rsidRPr="00222A3F">
        <w:rPr>
          <w:rFonts w:ascii="Times New Roman" w:hAnsi="Times New Roman" w:cs="Times New Roman"/>
        </w:rPr>
        <w:t xml:space="preserve"> the telecommunications a</w:t>
      </w:r>
      <w:r w:rsidR="005B486D">
        <w:rPr>
          <w:rFonts w:ascii="Times New Roman" w:hAnsi="Times New Roman" w:cs="Times New Roman"/>
        </w:rPr>
        <w:t>nd information services sectors</w:t>
      </w:r>
      <w:r w:rsidR="00694F08">
        <w:rPr>
          <w:rFonts w:ascii="Times New Roman" w:hAnsi="Times New Roman" w:cs="Times New Roman"/>
        </w:rPr>
        <w:t>, which are defined terms in the law,</w:t>
      </w:r>
      <w:r w:rsidRPr="00222A3F">
        <w:rPr>
          <w:rFonts w:ascii="Times New Roman" w:hAnsi="Times New Roman" w:cs="Times New Roman"/>
        </w:rPr>
        <w:t xml:space="preserve"> </w:t>
      </w:r>
      <w:r w:rsidR="005B486D">
        <w:rPr>
          <w:rFonts w:ascii="Times New Roman" w:hAnsi="Times New Roman" w:cs="Times New Roman"/>
        </w:rPr>
        <w:t xml:space="preserve">as providers </w:t>
      </w:r>
      <w:r w:rsidRPr="00222A3F">
        <w:rPr>
          <w:rFonts w:ascii="Times New Roman" w:hAnsi="Times New Roman" w:cs="Times New Roman"/>
        </w:rPr>
        <w:t xml:space="preserve">or </w:t>
      </w:r>
      <w:r w:rsidR="00FF4413">
        <w:rPr>
          <w:rFonts w:ascii="Times New Roman" w:hAnsi="Times New Roman" w:cs="Times New Roman"/>
        </w:rPr>
        <w:t xml:space="preserve">those that </w:t>
      </w:r>
      <w:r w:rsidRPr="00222A3F">
        <w:rPr>
          <w:rFonts w:ascii="Times New Roman" w:hAnsi="Times New Roman" w:cs="Times New Roman"/>
        </w:rPr>
        <w:t xml:space="preserve">serve as a supplier or subcontractor to </w:t>
      </w:r>
      <w:r w:rsidR="00C433B8">
        <w:rPr>
          <w:rFonts w:ascii="Times New Roman" w:hAnsi="Times New Roman" w:cs="Times New Roman"/>
        </w:rPr>
        <w:t xml:space="preserve">such </w:t>
      </w:r>
      <w:r w:rsidRPr="00222A3F">
        <w:rPr>
          <w:rFonts w:ascii="Times New Roman" w:hAnsi="Times New Roman" w:cs="Times New Roman"/>
        </w:rPr>
        <w:t>industry participants.</w:t>
      </w:r>
      <w:r w:rsidR="005B528C" w:rsidRPr="00222A3F">
        <w:rPr>
          <w:rFonts w:ascii="Times New Roman" w:hAnsi="Times New Roman" w:cs="Times New Roman"/>
        </w:rPr>
        <w:t xml:space="preserve">  It is not a ge</w:t>
      </w:r>
      <w:r w:rsidR="00694F08">
        <w:rPr>
          <w:rFonts w:ascii="Times New Roman" w:hAnsi="Times New Roman" w:cs="Times New Roman"/>
        </w:rPr>
        <w:t xml:space="preserve">neral request to talk about random or tangential </w:t>
      </w:r>
      <w:r w:rsidR="005B528C" w:rsidRPr="00222A3F">
        <w:rPr>
          <w:rFonts w:ascii="Times New Roman" w:hAnsi="Times New Roman" w:cs="Times New Roman"/>
        </w:rPr>
        <w:t>barriers</w:t>
      </w:r>
      <w:r w:rsidR="00694F08" w:rsidRPr="00222A3F">
        <w:rPr>
          <w:rFonts w:ascii="Times New Roman" w:hAnsi="Times New Roman" w:cs="Times New Roman"/>
        </w:rPr>
        <w:t xml:space="preserve"> to entry for small businesses</w:t>
      </w:r>
      <w:r w:rsidR="00694F08">
        <w:rPr>
          <w:rFonts w:ascii="Times New Roman" w:hAnsi="Times New Roman" w:cs="Times New Roman"/>
        </w:rPr>
        <w:t>, however important</w:t>
      </w:r>
      <w:r w:rsidR="005B528C" w:rsidRPr="00222A3F">
        <w:rPr>
          <w:rFonts w:ascii="Times New Roman" w:hAnsi="Times New Roman" w:cs="Times New Roman"/>
        </w:rPr>
        <w:t xml:space="preserve">.  </w:t>
      </w:r>
      <w:r w:rsidR="005B486D">
        <w:rPr>
          <w:rFonts w:ascii="Times New Roman" w:hAnsi="Times New Roman" w:cs="Times New Roman"/>
        </w:rPr>
        <w:t xml:space="preserve">At best, only a </w:t>
      </w:r>
      <w:r w:rsidR="006208CD">
        <w:rPr>
          <w:rFonts w:ascii="Times New Roman" w:hAnsi="Times New Roman" w:cs="Times New Roman"/>
        </w:rPr>
        <w:t xml:space="preserve">portion of this report can be </w:t>
      </w:r>
      <w:r w:rsidR="00C433B8">
        <w:rPr>
          <w:rFonts w:ascii="Times New Roman" w:hAnsi="Times New Roman" w:cs="Times New Roman"/>
        </w:rPr>
        <w:t xml:space="preserve">said to be </w:t>
      </w:r>
      <w:r w:rsidR="00DC3C6A">
        <w:rPr>
          <w:rFonts w:ascii="Times New Roman" w:hAnsi="Times New Roman" w:cs="Times New Roman"/>
        </w:rPr>
        <w:t xml:space="preserve">responsive </w:t>
      </w:r>
      <w:r w:rsidR="00C433B8">
        <w:rPr>
          <w:rFonts w:ascii="Times New Roman" w:hAnsi="Times New Roman" w:cs="Times New Roman"/>
        </w:rPr>
        <w:t>to</w:t>
      </w:r>
      <w:r w:rsidR="006208CD">
        <w:rPr>
          <w:rFonts w:ascii="Times New Roman" w:hAnsi="Times New Roman" w:cs="Times New Roman"/>
        </w:rPr>
        <w:t xml:space="preserve"> the </w:t>
      </w:r>
      <w:r w:rsidR="00694F08">
        <w:rPr>
          <w:rFonts w:ascii="Times New Roman" w:hAnsi="Times New Roman" w:cs="Times New Roman"/>
        </w:rPr>
        <w:t>law</w:t>
      </w:r>
      <w:r w:rsidR="006208CD">
        <w:rPr>
          <w:rFonts w:ascii="Times New Roman" w:hAnsi="Times New Roman" w:cs="Times New Roman"/>
        </w:rPr>
        <w:t xml:space="preserve">.   </w:t>
      </w:r>
      <w:r w:rsidR="005B528C" w:rsidRPr="00222A3F">
        <w:rPr>
          <w:rFonts w:ascii="Times New Roman" w:hAnsi="Times New Roman" w:cs="Times New Roman"/>
        </w:rPr>
        <w:t xml:space="preserve">  </w:t>
      </w:r>
      <w:r w:rsidRPr="00222A3F">
        <w:rPr>
          <w:rFonts w:ascii="Times New Roman" w:hAnsi="Times New Roman" w:cs="Times New Roman"/>
        </w:rPr>
        <w:t xml:space="preserve">  </w:t>
      </w:r>
    </w:p>
    <w:p w14:paraId="168B8BA8" w14:textId="77777777" w:rsidR="00326A70" w:rsidRPr="00222A3F" w:rsidRDefault="00326A70" w:rsidP="005B528C">
      <w:pPr>
        <w:spacing w:after="0" w:line="240" w:lineRule="auto"/>
        <w:rPr>
          <w:rFonts w:ascii="Times New Roman" w:hAnsi="Times New Roman" w:cs="Times New Roman"/>
        </w:rPr>
      </w:pPr>
    </w:p>
    <w:p w14:paraId="02795BFD" w14:textId="0FB0E080" w:rsidR="00BD2CA7" w:rsidRPr="005B486D" w:rsidRDefault="005B486D" w:rsidP="005B528C">
      <w:pPr>
        <w:spacing w:after="0" w:line="240" w:lineRule="auto"/>
        <w:ind w:firstLine="720"/>
        <w:rPr>
          <w:rFonts w:ascii="Times New Roman" w:hAnsi="Times New Roman" w:cs="Times New Roman"/>
        </w:rPr>
      </w:pPr>
      <w:r>
        <w:rPr>
          <w:rFonts w:ascii="Times New Roman" w:hAnsi="Times New Roman" w:cs="Times New Roman"/>
        </w:rPr>
        <w:t xml:space="preserve">Even if the </w:t>
      </w:r>
      <w:r w:rsidR="00694F08">
        <w:rPr>
          <w:rFonts w:ascii="Times New Roman" w:hAnsi="Times New Roman" w:cs="Times New Roman"/>
        </w:rPr>
        <w:t xml:space="preserve">statute were read </w:t>
      </w:r>
      <w:r w:rsidR="005B528C" w:rsidRPr="00222A3F">
        <w:rPr>
          <w:rFonts w:ascii="Times New Roman" w:hAnsi="Times New Roman" w:cs="Times New Roman"/>
        </w:rPr>
        <w:t>to suggest</w:t>
      </w:r>
      <w:r w:rsidR="00694F08">
        <w:rPr>
          <w:rFonts w:ascii="Times New Roman" w:hAnsi="Times New Roman" w:cs="Times New Roman"/>
        </w:rPr>
        <w:t xml:space="preserve"> a broader application</w:t>
      </w:r>
      <w:r w:rsidR="005B528C" w:rsidRPr="00222A3F">
        <w:rPr>
          <w:rFonts w:ascii="Times New Roman" w:hAnsi="Times New Roman" w:cs="Times New Roman"/>
        </w:rPr>
        <w:t xml:space="preserve">, </w:t>
      </w:r>
      <w:r w:rsidR="00C15B00" w:rsidRPr="005B486D">
        <w:rPr>
          <w:rFonts w:ascii="Times New Roman" w:hAnsi="Times New Roman" w:cs="Times New Roman"/>
        </w:rPr>
        <w:t xml:space="preserve">Congress </w:t>
      </w:r>
      <w:r w:rsidR="0015723B" w:rsidRPr="005B486D">
        <w:rPr>
          <w:rFonts w:ascii="Times New Roman" w:hAnsi="Times New Roman" w:cs="Times New Roman"/>
        </w:rPr>
        <w:t xml:space="preserve">certainly </w:t>
      </w:r>
      <w:r w:rsidR="00C15B00" w:rsidRPr="005B486D">
        <w:rPr>
          <w:rFonts w:ascii="Times New Roman" w:hAnsi="Times New Roman" w:cs="Times New Roman"/>
        </w:rPr>
        <w:t xml:space="preserve">did not </w:t>
      </w:r>
      <w:r w:rsidR="0015723B" w:rsidRPr="005B486D">
        <w:rPr>
          <w:rFonts w:ascii="Times New Roman" w:hAnsi="Times New Roman" w:cs="Times New Roman"/>
        </w:rPr>
        <w:t xml:space="preserve">expect </w:t>
      </w:r>
      <w:r w:rsidR="00C15B00" w:rsidRPr="005B486D">
        <w:rPr>
          <w:rFonts w:ascii="Times New Roman" w:hAnsi="Times New Roman" w:cs="Times New Roman"/>
        </w:rPr>
        <w:t>that the report would be considered as just another opportunity to proselytize in favor of the current Commission’s partisan agenda.  Now</w:t>
      </w:r>
      <w:r w:rsidR="00D735EA" w:rsidRPr="005B486D">
        <w:rPr>
          <w:rFonts w:ascii="Times New Roman" w:hAnsi="Times New Roman" w:cs="Times New Roman"/>
        </w:rPr>
        <w:t>,</w:t>
      </w:r>
      <w:r w:rsidR="00C15B00" w:rsidRPr="005B486D">
        <w:rPr>
          <w:rFonts w:ascii="Times New Roman" w:hAnsi="Times New Roman" w:cs="Times New Roman"/>
        </w:rPr>
        <w:t xml:space="preserve"> a certain amount of </w:t>
      </w:r>
      <w:r w:rsidR="00BD2CA7" w:rsidRPr="005B486D">
        <w:rPr>
          <w:rFonts w:ascii="Times New Roman" w:hAnsi="Times New Roman" w:cs="Times New Roman"/>
        </w:rPr>
        <w:t xml:space="preserve">advocacy for specific </w:t>
      </w:r>
      <w:r w:rsidR="005B528C" w:rsidRPr="005B486D">
        <w:rPr>
          <w:rFonts w:ascii="Times New Roman" w:hAnsi="Times New Roman" w:cs="Times New Roman"/>
        </w:rPr>
        <w:t xml:space="preserve">(and applicable) </w:t>
      </w:r>
      <w:r w:rsidR="00BD2CA7" w:rsidRPr="005B486D">
        <w:rPr>
          <w:rFonts w:ascii="Times New Roman" w:hAnsi="Times New Roman" w:cs="Times New Roman"/>
        </w:rPr>
        <w:t xml:space="preserve">policies </w:t>
      </w:r>
      <w:r w:rsidR="0015723B" w:rsidRPr="005B486D">
        <w:rPr>
          <w:rFonts w:ascii="Times New Roman" w:hAnsi="Times New Roman" w:cs="Times New Roman"/>
        </w:rPr>
        <w:t xml:space="preserve">could </w:t>
      </w:r>
      <w:r w:rsidR="00C15B00" w:rsidRPr="005B486D">
        <w:rPr>
          <w:rFonts w:ascii="Times New Roman" w:hAnsi="Times New Roman" w:cs="Times New Roman"/>
        </w:rPr>
        <w:t>be expected, but the Commission and</w:t>
      </w:r>
      <w:r w:rsidR="0015723B" w:rsidRPr="005B486D">
        <w:rPr>
          <w:rFonts w:ascii="Times New Roman" w:hAnsi="Times New Roman" w:cs="Times New Roman"/>
        </w:rPr>
        <w:t>,</w:t>
      </w:r>
      <w:r w:rsidR="00C15B00" w:rsidRPr="005B486D">
        <w:rPr>
          <w:rFonts w:ascii="Times New Roman" w:hAnsi="Times New Roman" w:cs="Times New Roman"/>
        </w:rPr>
        <w:t xml:space="preserve"> more specifically</w:t>
      </w:r>
      <w:r w:rsidR="0015723B" w:rsidRPr="005B486D">
        <w:rPr>
          <w:rFonts w:ascii="Times New Roman" w:hAnsi="Times New Roman" w:cs="Times New Roman"/>
        </w:rPr>
        <w:t>,</w:t>
      </w:r>
      <w:r w:rsidR="00C15B00" w:rsidRPr="005B486D">
        <w:rPr>
          <w:rFonts w:ascii="Times New Roman" w:hAnsi="Times New Roman" w:cs="Times New Roman"/>
        </w:rPr>
        <w:t xml:space="preserve"> its designated </w:t>
      </w:r>
      <w:r>
        <w:rPr>
          <w:rFonts w:ascii="Times New Roman" w:hAnsi="Times New Roman" w:cs="Times New Roman"/>
        </w:rPr>
        <w:t>“</w:t>
      </w:r>
      <w:r w:rsidR="00BD2CA7" w:rsidRPr="005B486D">
        <w:rPr>
          <w:rFonts w:ascii="Times New Roman" w:hAnsi="Times New Roman" w:cs="Times New Roman"/>
        </w:rPr>
        <w:t>in-house advocate for small businesses and entrepreneurs,</w:t>
      </w:r>
      <w:r>
        <w:rPr>
          <w:rFonts w:ascii="Times New Roman" w:hAnsi="Times New Roman" w:cs="Times New Roman"/>
        </w:rPr>
        <w:t>”</w:t>
      </w:r>
      <w:r>
        <w:rPr>
          <w:rStyle w:val="FootnoteReference"/>
          <w:rFonts w:ascii="Times New Roman" w:hAnsi="Times New Roman" w:cs="Times New Roman"/>
        </w:rPr>
        <w:footnoteReference w:id="1"/>
      </w:r>
      <w:r w:rsidR="00BD2CA7" w:rsidRPr="005B486D">
        <w:rPr>
          <w:rFonts w:ascii="Times New Roman" w:hAnsi="Times New Roman" w:cs="Times New Roman"/>
        </w:rPr>
        <w:t xml:space="preserve"> the Office of Communications Business Opportunities (OCBO), seem to </w:t>
      </w:r>
      <w:r w:rsidR="00E57E24">
        <w:rPr>
          <w:rFonts w:ascii="Times New Roman" w:hAnsi="Times New Roman" w:cs="Times New Roman"/>
        </w:rPr>
        <w:t>misconstrue</w:t>
      </w:r>
      <w:r w:rsidR="00E57E24" w:rsidRPr="005B486D">
        <w:rPr>
          <w:rFonts w:ascii="Times New Roman" w:hAnsi="Times New Roman" w:cs="Times New Roman"/>
        </w:rPr>
        <w:t xml:space="preserve"> </w:t>
      </w:r>
      <w:r w:rsidR="005B528C" w:rsidRPr="005B486D">
        <w:rPr>
          <w:rFonts w:ascii="Times New Roman" w:hAnsi="Times New Roman" w:cs="Times New Roman"/>
        </w:rPr>
        <w:t>its role here</w:t>
      </w:r>
      <w:r w:rsidR="00BD2CA7" w:rsidRPr="005B486D">
        <w:rPr>
          <w:rFonts w:ascii="Times New Roman" w:hAnsi="Times New Roman" w:cs="Times New Roman"/>
        </w:rPr>
        <w:t>.</w:t>
      </w:r>
      <w:r w:rsidR="005B528C" w:rsidRPr="005B486D">
        <w:rPr>
          <w:rFonts w:ascii="Times New Roman" w:hAnsi="Times New Roman" w:cs="Times New Roman"/>
        </w:rPr>
        <w:t xml:space="preserve"> </w:t>
      </w:r>
    </w:p>
    <w:p w14:paraId="04CAB5FB" w14:textId="77777777" w:rsidR="005B528C" w:rsidRPr="00222A3F" w:rsidRDefault="005B528C" w:rsidP="005B528C">
      <w:pPr>
        <w:spacing w:after="0" w:line="240" w:lineRule="auto"/>
        <w:ind w:firstLine="720"/>
        <w:rPr>
          <w:rFonts w:ascii="Times New Roman" w:hAnsi="Times New Roman" w:cs="Times New Roman"/>
        </w:rPr>
      </w:pPr>
    </w:p>
    <w:p w14:paraId="6FB41315" w14:textId="2B5B6F3C" w:rsidR="00335503" w:rsidRPr="00694F08" w:rsidRDefault="00BD2CA7" w:rsidP="005B528C">
      <w:pPr>
        <w:spacing w:after="0" w:line="240" w:lineRule="auto"/>
        <w:ind w:firstLine="720"/>
        <w:rPr>
          <w:rFonts w:ascii="Times New Roman" w:hAnsi="Times New Roman" w:cs="Times New Roman"/>
        </w:rPr>
      </w:pPr>
      <w:r w:rsidRPr="00222A3F">
        <w:rPr>
          <w:rFonts w:ascii="Times New Roman" w:hAnsi="Times New Roman" w:cs="Times New Roman"/>
        </w:rPr>
        <w:t>In c</w:t>
      </w:r>
      <w:r w:rsidRPr="00694F08">
        <w:rPr>
          <w:rFonts w:ascii="Times New Roman" w:hAnsi="Times New Roman" w:cs="Times New Roman"/>
        </w:rPr>
        <w:t xml:space="preserve">onsidering the report, I asked OCBO for some background information that was not included, though it seemed to me to be an important reference point when analyzing the Commission’s impact on small businesses.  </w:t>
      </w:r>
      <w:r w:rsidR="000D7979" w:rsidRPr="00694F08">
        <w:rPr>
          <w:rFonts w:ascii="Times New Roman" w:hAnsi="Times New Roman" w:cs="Times New Roman"/>
        </w:rPr>
        <w:t>In</w:t>
      </w:r>
      <w:r w:rsidR="000D7979" w:rsidRPr="00222A3F">
        <w:rPr>
          <w:rFonts w:ascii="Times New Roman" w:hAnsi="Times New Roman" w:cs="Times New Roman"/>
        </w:rPr>
        <w:t xml:space="preserve"> particular</w:t>
      </w:r>
      <w:r w:rsidRPr="005B486D">
        <w:rPr>
          <w:rFonts w:ascii="Times New Roman" w:hAnsi="Times New Roman" w:cs="Times New Roman"/>
        </w:rPr>
        <w:t xml:space="preserve">, I wanted to know the change in </w:t>
      </w:r>
      <w:r w:rsidR="00D735EA" w:rsidRPr="005B486D">
        <w:rPr>
          <w:rFonts w:ascii="Times New Roman" w:hAnsi="Times New Roman" w:cs="Times New Roman"/>
        </w:rPr>
        <w:t>the amount of time that small business regulatees spend in complying with our regulations during the timeframe covered in the report, and also the number of times that the Commission considered b</w:t>
      </w:r>
      <w:r w:rsidR="00D735EA" w:rsidRPr="00694F08">
        <w:rPr>
          <w:rFonts w:ascii="Times New Roman" w:hAnsi="Times New Roman" w:cs="Times New Roman"/>
        </w:rPr>
        <w:t xml:space="preserve">ut declined to make accommodations for small businesses.  </w:t>
      </w:r>
      <w:r w:rsidR="005C720C" w:rsidRPr="00222A3F">
        <w:rPr>
          <w:rFonts w:ascii="Times New Roman" w:hAnsi="Times New Roman" w:cs="Times New Roman"/>
        </w:rPr>
        <w:t xml:space="preserve">I thought that the Commission’s in-house small business advocate would have this information </w:t>
      </w:r>
      <w:r w:rsidR="00E57E24">
        <w:rPr>
          <w:rFonts w:ascii="Times New Roman" w:hAnsi="Times New Roman" w:cs="Times New Roman"/>
        </w:rPr>
        <w:t>readily available</w:t>
      </w:r>
      <w:r w:rsidR="005C720C" w:rsidRPr="00222A3F">
        <w:rPr>
          <w:rFonts w:ascii="Times New Roman" w:hAnsi="Times New Roman" w:cs="Times New Roman"/>
        </w:rPr>
        <w:t xml:space="preserve">.  </w:t>
      </w:r>
      <w:r w:rsidR="00D735EA" w:rsidRPr="00222A3F">
        <w:rPr>
          <w:rFonts w:ascii="Times New Roman" w:hAnsi="Times New Roman" w:cs="Times New Roman"/>
        </w:rPr>
        <w:t xml:space="preserve">Surprisingly, I was told that OCBO does not keep track of this type of data, and </w:t>
      </w:r>
      <w:r w:rsidR="00FF4413">
        <w:rPr>
          <w:rFonts w:ascii="Times New Roman" w:hAnsi="Times New Roman" w:cs="Times New Roman"/>
        </w:rPr>
        <w:t xml:space="preserve">was </w:t>
      </w:r>
      <w:r w:rsidR="00D735EA" w:rsidRPr="00222A3F">
        <w:rPr>
          <w:rFonts w:ascii="Times New Roman" w:hAnsi="Times New Roman" w:cs="Times New Roman"/>
        </w:rPr>
        <w:t xml:space="preserve">further informed that it is not required under the Regulatory Flexibility Act, the Paperwork Reduction Act, or any executive order.  This explanation completely misses the point.  </w:t>
      </w:r>
      <w:r w:rsidR="00694F08">
        <w:rPr>
          <w:rFonts w:ascii="Times New Roman" w:hAnsi="Times New Roman" w:cs="Times New Roman"/>
        </w:rPr>
        <w:t xml:space="preserve">These data points </w:t>
      </w:r>
      <w:r w:rsidR="00694F08" w:rsidRPr="00694F08">
        <w:rPr>
          <w:rFonts w:ascii="Times New Roman" w:hAnsi="Times New Roman" w:cs="Times New Roman"/>
        </w:rPr>
        <w:t xml:space="preserve">and lots of other </w:t>
      </w:r>
      <w:r w:rsidR="00E57E24">
        <w:rPr>
          <w:rFonts w:ascii="Times New Roman" w:hAnsi="Times New Roman" w:cs="Times New Roman"/>
        </w:rPr>
        <w:t xml:space="preserve">similarly </w:t>
      </w:r>
      <w:r w:rsidR="00694F08" w:rsidRPr="00694F08">
        <w:rPr>
          <w:rFonts w:ascii="Times New Roman" w:hAnsi="Times New Roman" w:cs="Times New Roman"/>
        </w:rPr>
        <w:t xml:space="preserve">basic data </w:t>
      </w:r>
      <w:r w:rsidR="00D735EA" w:rsidRPr="00694F08">
        <w:rPr>
          <w:rFonts w:ascii="Times New Roman" w:hAnsi="Times New Roman" w:cs="Times New Roman"/>
        </w:rPr>
        <w:t xml:space="preserve">should be </w:t>
      </w:r>
      <w:r w:rsidR="00694F08">
        <w:rPr>
          <w:rFonts w:ascii="Times New Roman" w:hAnsi="Times New Roman" w:cs="Times New Roman"/>
        </w:rPr>
        <w:t xml:space="preserve">available to </w:t>
      </w:r>
      <w:r w:rsidR="000B7488">
        <w:rPr>
          <w:rFonts w:ascii="Times New Roman" w:hAnsi="Times New Roman" w:cs="Times New Roman"/>
        </w:rPr>
        <w:t xml:space="preserve">help us </w:t>
      </w:r>
      <w:r w:rsidR="00694F08">
        <w:rPr>
          <w:rFonts w:ascii="Times New Roman" w:hAnsi="Times New Roman" w:cs="Times New Roman"/>
        </w:rPr>
        <w:t xml:space="preserve">understand </w:t>
      </w:r>
      <w:r w:rsidR="00D735EA" w:rsidRPr="00694F08">
        <w:rPr>
          <w:rFonts w:ascii="Times New Roman" w:hAnsi="Times New Roman" w:cs="Times New Roman"/>
        </w:rPr>
        <w:t>the impact of the Commission’s activities</w:t>
      </w:r>
      <w:r w:rsidR="00335503" w:rsidRPr="00694F08">
        <w:rPr>
          <w:rFonts w:ascii="Times New Roman" w:hAnsi="Times New Roman" w:cs="Times New Roman"/>
        </w:rPr>
        <w:t xml:space="preserve"> concerning th</w:t>
      </w:r>
      <w:r w:rsidR="00C433B8">
        <w:rPr>
          <w:rFonts w:ascii="Times New Roman" w:hAnsi="Times New Roman" w:cs="Times New Roman"/>
        </w:rPr>
        <w:t>is</w:t>
      </w:r>
      <w:r w:rsidR="00335503" w:rsidRPr="00694F08">
        <w:rPr>
          <w:rFonts w:ascii="Times New Roman" w:hAnsi="Times New Roman" w:cs="Times New Roman"/>
        </w:rPr>
        <w:t xml:space="preserve"> </w:t>
      </w:r>
      <w:r w:rsidR="00C433B8">
        <w:rPr>
          <w:rFonts w:ascii="Times New Roman" w:hAnsi="Times New Roman" w:cs="Times New Roman"/>
        </w:rPr>
        <w:t xml:space="preserve">exact </w:t>
      </w:r>
      <w:r w:rsidR="00335503" w:rsidRPr="00694F08">
        <w:rPr>
          <w:rFonts w:ascii="Times New Roman" w:hAnsi="Times New Roman" w:cs="Times New Roman"/>
        </w:rPr>
        <w:t xml:space="preserve">subject.  Otherwise, any assertions about the Commission’s </w:t>
      </w:r>
      <w:r w:rsidR="00C433B8">
        <w:rPr>
          <w:rFonts w:ascii="Times New Roman" w:hAnsi="Times New Roman" w:cs="Times New Roman"/>
        </w:rPr>
        <w:t xml:space="preserve">understanding of or </w:t>
      </w:r>
      <w:r w:rsidR="00335503" w:rsidRPr="00694F08">
        <w:rPr>
          <w:rFonts w:ascii="Times New Roman" w:hAnsi="Times New Roman" w:cs="Times New Roman"/>
        </w:rPr>
        <w:t>overall commitment to lowering barriers for entrepreneurs and small businesses remain just that – assertions.</w:t>
      </w:r>
    </w:p>
    <w:p w14:paraId="6A4D069A" w14:textId="77777777" w:rsidR="005B528C" w:rsidRPr="00222A3F" w:rsidRDefault="005B528C" w:rsidP="005B528C">
      <w:pPr>
        <w:spacing w:after="0" w:line="240" w:lineRule="auto"/>
        <w:ind w:firstLine="720"/>
        <w:rPr>
          <w:rFonts w:ascii="Times New Roman" w:hAnsi="Times New Roman" w:cs="Times New Roman"/>
        </w:rPr>
      </w:pPr>
    </w:p>
    <w:p w14:paraId="280327ED" w14:textId="0861A301" w:rsidR="00335503" w:rsidRPr="00222A3F" w:rsidRDefault="002B0B82" w:rsidP="005B528C">
      <w:pPr>
        <w:spacing w:after="0" w:line="240" w:lineRule="auto"/>
        <w:ind w:firstLine="720"/>
        <w:rPr>
          <w:rFonts w:ascii="Times New Roman" w:hAnsi="Times New Roman" w:cs="Times New Roman"/>
        </w:rPr>
      </w:pPr>
      <w:r w:rsidRPr="00222A3F">
        <w:rPr>
          <w:rFonts w:ascii="Times New Roman" w:hAnsi="Times New Roman" w:cs="Times New Roman"/>
        </w:rPr>
        <w:t xml:space="preserve">As to the specific policies touted in the report, many have proven or will prove to cause more harm than benefit to small businesses.  How can the Commission hold up its ban on broadcaster joint sales agreements as a positive for small businesses, when </w:t>
      </w:r>
      <w:r w:rsidR="000D7979" w:rsidRPr="00222A3F">
        <w:rPr>
          <w:rFonts w:ascii="Times New Roman" w:hAnsi="Times New Roman" w:cs="Times New Roman"/>
        </w:rPr>
        <w:t xml:space="preserve">many existing </w:t>
      </w:r>
      <w:r w:rsidRPr="00222A3F">
        <w:rPr>
          <w:rFonts w:ascii="Times New Roman" w:hAnsi="Times New Roman" w:cs="Times New Roman"/>
        </w:rPr>
        <w:t xml:space="preserve">JSAs have allowed small broadcasters to better manage resources or to stay in business at all?  </w:t>
      </w:r>
      <w:r w:rsidR="00F1401B" w:rsidRPr="00222A3F">
        <w:rPr>
          <w:rFonts w:ascii="Times New Roman" w:hAnsi="Times New Roman" w:cs="Times New Roman"/>
        </w:rPr>
        <w:t>And the Commission’s ill-fated decision to preempt local and state laws restricting municipal broadband would be well on its way to skewing some markets, disadvantaging private internet service providers, but for the court decision overturning it.  How could</w:t>
      </w:r>
      <w:r w:rsidR="002E0235" w:rsidRPr="00222A3F">
        <w:rPr>
          <w:rFonts w:ascii="Times New Roman" w:hAnsi="Times New Roman" w:cs="Times New Roman"/>
        </w:rPr>
        <w:t xml:space="preserve"> this policy </w:t>
      </w:r>
      <w:r w:rsidR="00F1401B" w:rsidRPr="00222A3F">
        <w:rPr>
          <w:rFonts w:ascii="Times New Roman" w:hAnsi="Times New Roman" w:cs="Times New Roman"/>
        </w:rPr>
        <w:t xml:space="preserve">be listed as a winner for small business?  </w:t>
      </w:r>
      <w:r w:rsidR="000B7488">
        <w:rPr>
          <w:rFonts w:ascii="Times New Roman" w:hAnsi="Times New Roman" w:cs="Times New Roman"/>
        </w:rPr>
        <w:t>Certain updates</w:t>
      </w:r>
      <w:r w:rsidR="000B7488" w:rsidRPr="00222A3F">
        <w:rPr>
          <w:rFonts w:ascii="Times New Roman" w:hAnsi="Times New Roman" w:cs="Times New Roman"/>
        </w:rPr>
        <w:t xml:space="preserve"> </w:t>
      </w:r>
      <w:r w:rsidR="00880C9B" w:rsidRPr="00222A3F">
        <w:rPr>
          <w:rFonts w:ascii="Times New Roman" w:hAnsi="Times New Roman" w:cs="Times New Roman"/>
        </w:rPr>
        <w:t>to the Commission’s website even get a mention as an unequivocal positive, though the reviews I am hearing are decidedly mixed.</w:t>
      </w:r>
      <w:r w:rsidR="00AC7A43" w:rsidRPr="00222A3F">
        <w:rPr>
          <w:rFonts w:ascii="Times New Roman" w:hAnsi="Times New Roman" w:cs="Times New Roman"/>
        </w:rPr>
        <w:t xml:space="preserve"> </w:t>
      </w:r>
    </w:p>
    <w:p w14:paraId="1C1F6ABE" w14:textId="77777777" w:rsidR="005B528C" w:rsidRPr="00222A3F" w:rsidRDefault="005B528C" w:rsidP="005B528C">
      <w:pPr>
        <w:spacing w:after="0" w:line="240" w:lineRule="auto"/>
        <w:ind w:firstLine="720"/>
        <w:rPr>
          <w:rFonts w:ascii="Times New Roman" w:hAnsi="Times New Roman" w:cs="Times New Roman"/>
        </w:rPr>
      </w:pPr>
    </w:p>
    <w:p w14:paraId="7C4EC4F9" w14:textId="1EBA5205" w:rsidR="00C15B00" w:rsidRPr="0021394B" w:rsidRDefault="00980A75" w:rsidP="005B528C">
      <w:pPr>
        <w:spacing w:after="0" w:line="240" w:lineRule="auto"/>
        <w:ind w:firstLine="720"/>
        <w:rPr>
          <w:rFonts w:ascii="Times New Roman" w:hAnsi="Times New Roman" w:cs="Times New Roman"/>
        </w:rPr>
      </w:pPr>
      <w:r w:rsidRPr="00222A3F">
        <w:rPr>
          <w:rFonts w:ascii="Times New Roman" w:hAnsi="Times New Roman" w:cs="Times New Roman"/>
        </w:rPr>
        <w:t xml:space="preserve">But net neutrality </w:t>
      </w:r>
      <w:r w:rsidR="00D23471" w:rsidRPr="00222A3F">
        <w:rPr>
          <w:rFonts w:ascii="Times New Roman" w:hAnsi="Times New Roman" w:cs="Times New Roman"/>
        </w:rPr>
        <w:t>receives top billing on this marquee</w:t>
      </w:r>
      <w:r w:rsidRPr="00222A3F">
        <w:rPr>
          <w:rFonts w:ascii="Times New Roman" w:hAnsi="Times New Roman" w:cs="Times New Roman"/>
        </w:rPr>
        <w:t>,</w:t>
      </w:r>
      <w:r w:rsidR="00D23471" w:rsidRPr="00222A3F">
        <w:rPr>
          <w:rFonts w:ascii="Times New Roman" w:hAnsi="Times New Roman" w:cs="Times New Roman"/>
        </w:rPr>
        <w:t xml:space="preserve"> to the wonderment of those of us observing the steady stream of new and ever more burdensome requirements it has unleashed on </w:t>
      </w:r>
      <w:r w:rsidR="000D7979" w:rsidRPr="00222A3F">
        <w:rPr>
          <w:rFonts w:ascii="Times New Roman" w:hAnsi="Times New Roman" w:cs="Times New Roman"/>
        </w:rPr>
        <w:t>Internet S</w:t>
      </w:r>
      <w:r w:rsidR="00D23471" w:rsidRPr="00222A3F">
        <w:rPr>
          <w:rFonts w:ascii="Times New Roman" w:hAnsi="Times New Roman" w:cs="Times New Roman"/>
        </w:rPr>
        <w:t xml:space="preserve">ervice </w:t>
      </w:r>
      <w:r w:rsidR="000D7979" w:rsidRPr="00222A3F">
        <w:rPr>
          <w:rFonts w:ascii="Times New Roman" w:hAnsi="Times New Roman" w:cs="Times New Roman"/>
        </w:rPr>
        <w:t>P</w:t>
      </w:r>
      <w:r w:rsidR="00D23471" w:rsidRPr="00222A3F">
        <w:rPr>
          <w:rFonts w:ascii="Times New Roman" w:hAnsi="Times New Roman" w:cs="Times New Roman"/>
        </w:rPr>
        <w:t xml:space="preserve">roviders, which are, of course, especially burdensome to small providers.  The new mountain of paperwork required was the first and most obvious problem, but all the Commission was willing to do was a temporary small business exemption, which it declined to make permanent at the end of last year.  </w:t>
      </w:r>
      <w:r w:rsidR="00F1401B" w:rsidRPr="00222A3F">
        <w:rPr>
          <w:rFonts w:ascii="Times New Roman" w:hAnsi="Times New Roman" w:cs="Times New Roman"/>
        </w:rPr>
        <w:t>Instead, a</w:t>
      </w:r>
      <w:r w:rsidR="00AC7A43" w:rsidRPr="00222A3F">
        <w:rPr>
          <w:rFonts w:ascii="Times New Roman" w:hAnsi="Times New Roman" w:cs="Times New Roman"/>
        </w:rPr>
        <w:t>fter much cajoling,</w:t>
      </w:r>
      <w:r w:rsidR="00F1401B" w:rsidRPr="00222A3F">
        <w:rPr>
          <w:rFonts w:ascii="Times New Roman" w:hAnsi="Times New Roman" w:cs="Times New Roman"/>
        </w:rPr>
        <w:t xml:space="preserve"> </w:t>
      </w:r>
      <w:r w:rsidR="000B7488">
        <w:rPr>
          <w:rFonts w:ascii="Times New Roman" w:hAnsi="Times New Roman" w:cs="Times New Roman"/>
        </w:rPr>
        <w:t>a twelve</w:t>
      </w:r>
      <w:r w:rsidR="00F1401B" w:rsidRPr="00222A3F">
        <w:rPr>
          <w:rFonts w:ascii="Times New Roman" w:hAnsi="Times New Roman" w:cs="Times New Roman"/>
        </w:rPr>
        <w:t>-month extension was begrudgingly granted</w:t>
      </w:r>
      <w:r w:rsidR="00AF09B4">
        <w:rPr>
          <w:rFonts w:ascii="Times New Roman" w:hAnsi="Times New Roman" w:cs="Times New Roman"/>
        </w:rPr>
        <w:t>, and another temporary extension has just been proposed</w:t>
      </w:r>
      <w:r w:rsidR="00F1401B" w:rsidRPr="00222A3F">
        <w:rPr>
          <w:rFonts w:ascii="Times New Roman" w:hAnsi="Times New Roman" w:cs="Times New Roman"/>
        </w:rPr>
        <w:t xml:space="preserve">.  </w:t>
      </w:r>
      <w:r w:rsidR="00AF09B4">
        <w:rPr>
          <w:rFonts w:ascii="Times New Roman" w:hAnsi="Times New Roman" w:cs="Times New Roman"/>
        </w:rPr>
        <w:t>T</w:t>
      </w:r>
      <w:r w:rsidR="00F1401B" w:rsidRPr="00222A3F">
        <w:rPr>
          <w:rFonts w:ascii="Times New Roman" w:hAnsi="Times New Roman" w:cs="Times New Roman"/>
        </w:rPr>
        <w:t xml:space="preserve">he Commission </w:t>
      </w:r>
      <w:r w:rsidR="00AF09B4">
        <w:rPr>
          <w:rFonts w:ascii="Times New Roman" w:hAnsi="Times New Roman" w:cs="Times New Roman"/>
        </w:rPr>
        <w:t>should</w:t>
      </w:r>
      <w:r w:rsidR="00AF09B4" w:rsidRPr="00222A3F">
        <w:rPr>
          <w:rFonts w:ascii="Times New Roman" w:hAnsi="Times New Roman" w:cs="Times New Roman"/>
        </w:rPr>
        <w:t xml:space="preserve"> </w:t>
      </w:r>
      <w:r w:rsidR="00F1401B" w:rsidRPr="00222A3F">
        <w:rPr>
          <w:rFonts w:ascii="Times New Roman" w:hAnsi="Times New Roman" w:cs="Times New Roman"/>
        </w:rPr>
        <w:t>take a hint from the House passage of the Small Business Broadband Deployment Act</w:t>
      </w:r>
      <w:r w:rsidR="000D7979" w:rsidRPr="00222A3F">
        <w:rPr>
          <w:rFonts w:ascii="Times New Roman" w:hAnsi="Times New Roman" w:cs="Times New Roman"/>
        </w:rPr>
        <w:t xml:space="preserve">, and </w:t>
      </w:r>
      <w:r w:rsidR="0021394B">
        <w:rPr>
          <w:rFonts w:ascii="Times New Roman" w:hAnsi="Times New Roman" w:cs="Times New Roman"/>
        </w:rPr>
        <w:t xml:space="preserve">a </w:t>
      </w:r>
      <w:r w:rsidR="000D7979" w:rsidRPr="0021394B">
        <w:rPr>
          <w:rFonts w:ascii="Times New Roman" w:hAnsi="Times New Roman" w:cs="Times New Roman"/>
        </w:rPr>
        <w:t>similar Senate version,</w:t>
      </w:r>
      <w:r w:rsidR="00F1401B" w:rsidRPr="0021394B">
        <w:rPr>
          <w:rFonts w:ascii="Times New Roman" w:hAnsi="Times New Roman" w:cs="Times New Roman"/>
        </w:rPr>
        <w:t xml:space="preserve"> and make this exemption permanent.</w:t>
      </w:r>
    </w:p>
    <w:p w14:paraId="74E78F5F" w14:textId="77777777" w:rsidR="005B528C" w:rsidRPr="006208CD" w:rsidRDefault="005B528C" w:rsidP="005B528C">
      <w:pPr>
        <w:spacing w:after="0" w:line="240" w:lineRule="auto"/>
        <w:ind w:firstLine="720"/>
        <w:rPr>
          <w:rFonts w:ascii="Times New Roman" w:hAnsi="Times New Roman" w:cs="Times New Roman"/>
        </w:rPr>
      </w:pPr>
    </w:p>
    <w:p w14:paraId="727426B8" w14:textId="3D6A547F" w:rsidR="00F1401B" w:rsidRPr="00222A3F" w:rsidRDefault="0021394B" w:rsidP="005B528C">
      <w:pPr>
        <w:spacing w:after="0" w:line="240" w:lineRule="auto"/>
        <w:ind w:firstLine="720"/>
        <w:rPr>
          <w:rFonts w:ascii="Times New Roman" w:hAnsi="Times New Roman" w:cs="Times New Roman"/>
        </w:rPr>
      </w:pPr>
      <w:r>
        <w:rPr>
          <w:rFonts w:ascii="Times New Roman" w:hAnsi="Times New Roman" w:cs="Times New Roman"/>
        </w:rPr>
        <w:t>This notwithstanding</w:t>
      </w:r>
      <w:r w:rsidR="00AE54D5" w:rsidRPr="0021394B">
        <w:rPr>
          <w:rFonts w:ascii="Times New Roman" w:hAnsi="Times New Roman" w:cs="Times New Roman"/>
        </w:rPr>
        <w:t>, t</w:t>
      </w:r>
      <w:r w:rsidR="00F1401B" w:rsidRPr="0021394B">
        <w:rPr>
          <w:rFonts w:ascii="Times New Roman" w:hAnsi="Times New Roman" w:cs="Times New Roman"/>
        </w:rPr>
        <w:t>he report does highlight some actions that</w:t>
      </w:r>
      <w:r w:rsidR="00AE54D5" w:rsidRPr="0021394B">
        <w:rPr>
          <w:rFonts w:ascii="Times New Roman" w:hAnsi="Times New Roman" w:cs="Times New Roman"/>
        </w:rPr>
        <w:t xml:space="preserve"> I advocated or supported, and that</w:t>
      </w:r>
      <w:r w:rsidR="00F1401B" w:rsidRPr="0021394B">
        <w:rPr>
          <w:rFonts w:ascii="Times New Roman" w:hAnsi="Times New Roman" w:cs="Times New Roman"/>
        </w:rPr>
        <w:t xml:space="preserve"> I believe are helpful </w:t>
      </w:r>
      <w:r w:rsidR="00694F08">
        <w:rPr>
          <w:rFonts w:ascii="Times New Roman" w:hAnsi="Times New Roman" w:cs="Times New Roman"/>
        </w:rPr>
        <w:t xml:space="preserve">in the larger definition of </w:t>
      </w:r>
      <w:r w:rsidR="00F1401B" w:rsidRPr="0021394B">
        <w:rPr>
          <w:rFonts w:ascii="Times New Roman" w:hAnsi="Times New Roman" w:cs="Times New Roman"/>
        </w:rPr>
        <w:t>small businesses</w:t>
      </w:r>
      <w:r w:rsidR="00AE54D5" w:rsidRPr="0021394B">
        <w:rPr>
          <w:rFonts w:ascii="Times New Roman" w:hAnsi="Times New Roman" w:cs="Times New Roman"/>
        </w:rPr>
        <w:t xml:space="preserve">.  The streamlined effective competition process for cable operators, </w:t>
      </w:r>
      <w:r w:rsidR="00880C9B" w:rsidRPr="0021394B">
        <w:rPr>
          <w:rFonts w:ascii="Times New Roman" w:hAnsi="Times New Roman" w:cs="Times New Roman"/>
        </w:rPr>
        <w:t xml:space="preserve">Commission efforts to make new spectrum available to commercial users, and reforms for the high-cost program within the Universal Service Fund are a few examples.  </w:t>
      </w:r>
      <w:r w:rsidR="00AE54D5" w:rsidRPr="005B486D">
        <w:rPr>
          <w:rFonts w:ascii="Times New Roman" w:hAnsi="Times New Roman" w:cs="Times New Roman"/>
        </w:rPr>
        <w:t xml:space="preserve">In some instances, </w:t>
      </w:r>
      <w:r w:rsidR="00880C9B" w:rsidRPr="005B486D">
        <w:rPr>
          <w:rFonts w:ascii="Times New Roman" w:hAnsi="Times New Roman" w:cs="Times New Roman"/>
        </w:rPr>
        <w:t>regulat</w:t>
      </w:r>
      <w:r w:rsidR="00880C9B" w:rsidRPr="00694F08">
        <w:rPr>
          <w:rFonts w:ascii="Times New Roman" w:hAnsi="Times New Roman" w:cs="Times New Roman"/>
        </w:rPr>
        <w:t xml:space="preserve">ory </w:t>
      </w:r>
      <w:r w:rsidR="00AE54D5" w:rsidRPr="00694F08">
        <w:rPr>
          <w:rFonts w:ascii="Times New Roman" w:hAnsi="Times New Roman" w:cs="Times New Roman"/>
        </w:rPr>
        <w:t>relief consisted of delayed compliance timeframes</w:t>
      </w:r>
      <w:r w:rsidR="00F1401B" w:rsidRPr="00694F08">
        <w:rPr>
          <w:rFonts w:ascii="Times New Roman" w:hAnsi="Times New Roman" w:cs="Times New Roman"/>
        </w:rPr>
        <w:t xml:space="preserve"> </w:t>
      </w:r>
      <w:r w:rsidR="00AE54D5" w:rsidRPr="00694F08">
        <w:rPr>
          <w:rFonts w:ascii="Times New Roman" w:hAnsi="Times New Roman" w:cs="Times New Roman"/>
        </w:rPr>
        <w:t xml:space="preserve">like the net neutrality reporting extension already discussed.  While </w:t>
      </w:r>
      <w:r w:rsidR="00880C9B" w:rsidRPr="00694F08">
        <w:rPr>
          <w:rFonts w:ascii="Times New Roman" w:hAnsi="Times New Roman" w:cs="Times New Roman"/>
        </w:rPr>
        <w:t xml:space="preserve">I supported </w:t>
      </w:r>
      <w:r w:rsidR="000D7979" w:rsidRPr="00694F08">
        <w:rPr>
          <w:rFonts w:ascii="Times New Roman" w:hAnsi="Times New Roman" w:cs="Times New Roman"/>
        </w:rPr>
        <w:t xml:space="preserve">such delays </w:t>
      </w:r>
      <w:r w:rsidR="00880C9B" w:rsidRPr="00694F08">
        <w:rPr>
          <w:rFonts w:ascii="Times New Roman" w:hAnsi="Times New Roman" w:cs="Times New Roman"/>
        </w:rPr>
        <w:t xml:space="preserve">as </w:t>
      </w:r>
      <w:r w:rsidR="00AE54D5" w:rsidRPr="00694F08">
        <w:rPr>
          <w:rFonts w:ascii="Times New Roman" w:hAnsi="Times New Roman" w:cs="Times New Roman"/>
        </w:rPr>
        <w:t xml:space="preserve">preferable to no relief at all, </w:t>
      </w:r>
      <w:r w:rsidR="00880C9B" w:rsidRPr="00694F08">
        <w:rPr>
          <w:rFonts w:ascii="Times New Roman" w:hAnsi="Times New Roman" w:cs="Times New Roman"/>
        </w:rPr>
        <w:t xml:space="preserve">I would caution that </w:t>
      </w:r>
      <w:r w:rsidR="00AE54D5" w:rsidRPr="00694F08">
        <w:rPr>
          <w:rFonts w:ascii="Times New Roman" w:hAnsi="Times New Roman" w:cs="Times New Roman"/>
        </w:rPr>
        <w:t>these temporary measures are just a temporary reprieve from</w:t>
      </w:r>
      <w:r w:rsidR="00AE54D5" w:rsidRPr="00222A3F">
        <w:rPr>
          <w:rFonts w:ascii="Times New Roman" w:hAnsi="Times New Roman" w:cs="Times New Roman"/>
        </w:rPr>
        <w:t xml:space="preserve"> the regulatory avalanche to come.  </w:t>
      </w:r>
    </w:p>
    <w:p w14:paraId="246EBCFA" w14:textId="47547F4A" w:rsidR="0031374E" w:rsidRPr="00222A3F" w:rsidRDefault="0031374E" w:rsidP="005B528C">
      <w:pPr>
        <w:spacing w:after="0" w:line="240" w:lineRule="auto"/>
        <w:ind w:firstLine="720"/>
        <w:rPr>
          <w:rFonts w:ascii="Times New Roman" w:hAnsi="Times New Roman" w:cs="Times New Roman"/>
        </w:rPr>
      </w:pPr>
    </w:p>
    <w:p w14:paraId="0FA403C4" w14:textId="6CE9521F" w:rsidR="0031374E" w:rsidRPr="0021394B" w:rsidRDefault="00C433B8" w:rsidP="005B528C">
      <w:pPr>
        <w:spacing w:after="0" w:line="240" w:lineRule="auto"/>
        <w:ind w:firstLine="720"/>
        <w:rPr>
          <w:rFonts w:ascii="Times New Roman" w:hAnsi="Times New Roman" w:cs="Times New Roman"/>
        </w:rPr>
      </w:pPr>
      <w:r>
        <w:rPr>
          <w:rFonts w:ascii="Times New Roman" w:hAnsi="Times New Roman" w:cs="Times New Roman"/>
        </w:rPr>
        <w:t xml:space="preserve">At the same time, it is alarming </w:t>
      </w:r>
      <w:r w:rsidR="0021394B">
        <w:rPr>
          <w:rFonts w:ascii="Times New Roman" w:hAnsi="Times New Roman" w:cs="Times New Roman"/>
        </w:rPr>
        <w:t xml:space="preserve">that </w:t>
      </w:r>
      <w:r w:rsidR="0031374E" w:rsidRPr="0021394B">
        <w:rPr>
          <w:rFonts w:ascii="Times New Roman" w:hAnsi="Times New Roman" w:cs="Times New Roman"/>
        </w:rPr>
        <w:t>this report is more than two years late.  The Commission’s last Section 257 report was done in 2011, covering a review of 2007 to 2009.</w:t>
      </w:r>
      <w:r>
        <w:rPr>
          <w:rStyle w:val="FootnoteReference"/>
          <w:rFonts w:ascii="Times New Roman" w:hAnsi="Times New Roman" w:cs="Times New Roman"/>
        </w:rPr>
        <w:footnoteReference w:id="2"/>
      </w:r>
      <w:r w:rsidR="0031374E" w:rsidRPr="0021394B">
        <w:rPr>
          <w:rFonts w:ascii="Times New Roman" w:hAnsi="Times New Roman" w:cs="Times New Roman"/>
        </w:rPr>
        <w:t xml:space="preserve">  No reasons are given for </w:t>
      </w:r>
      <w:r w:rsidR="00DC3C6A">
        <w:rPr>
          <w:rFonts w:ascii="Times New Roman" w:hAnsi="Times New Roman" w:cs="Times New Roman"/>
        </w:rPr>
        <w:t xml:space="preserve">why </w:t>
      </w:r>
      <w:r w:rsidR="0031374E" w:rsidRPr="0021394B">
        <w:rPr>
          <w:rFonts w:ascii="Times New Roman" w:hAnsi="Times New Roman" w:cs="Times New Roman"/>
        </w:rPr>
        <w:t>the Commission ignore</w:t>
      </w:r>
      <w:r w:rsidR="00DC3C6A">
        <w:rPr>
          <w:rFonts w:ascii="Times New Roman" w:hAnsi="Times New Roman" w:cs="Times New Roman"/>
        </w:rPr>
        <w:t>d</w:t>
      </w:r>
      <w:r w:rsidR="0031374E" w:rsidRPr="0021394B">
        <w:rPr>
          <w:rFonts w:ascii="Times New Roman" w:hAnsi="Times New Roman" w:cs="Times New Roman"/>
        </w:rPr>
        <w:t xml:space="preserve"> the deadline in the law and none will be forthcoming.  Instead, the Commission will just move along like nothing happened.  I cannot support this blatant </w:t>
      </w:r>
      <w:r w:rsidR="000B622A" w:rsidRPr="0021394B">
        <w:rPr>
          <w:rFonts w:ascii="Times New Roman" w:hAnsi="Times New Roman" w:cs="Times New Roman"/>
        </w:rPr>
        <w:t xml:space="preserve">indifference to Congressional requirements.  </w:t>
      </w:r>
      <w:r w:rsidR="0031374E" w:rsidRPr="0021394B">
        <w:rPr>
          <w:rFonts w:ascii="Times New Roman" w:hAnsi="Times New Roman" w:cs="Times New Roman"/>
        </w:rPr>
        <w:t xml:space="preserve">  </w:t>
      </w:r>
    </w:p>
    <w:p w14:paraId="6CFE60BE" w14:textId="77777777" w:rsidR="000D7979" w:rsidRPr="005B486D" w:rsidRDefault="000D7979" w:rsidP="005B528C">
      <w:pPr>
        <w:spacing w:after="0" w:line="240" w:lineRule="auto"/>
        <w:ind w:firstLine="720"/>
        <w:rPr>
          <w:rFonts w:ascii="Times New Roman" w:hAnsi="Times New Roman" w:cs="Times New Roman"/>
        </w:rPr>
      </w:pPr>
    </w:p>
    <w:p w14:paraId="75D25B9F" w14:textId="69ED8D0D" w:rsidR="000D7979" w:rsidRPr="00222A3F" w:rsidRDefault="000D7979" w:rsidP="005B528C">
      <w:pPr>
        <w:spacing w:after="0" w:line="240" w:lineRule="auto"/>
        <w:ind w:firstLine="720"/>
        <w:rPr>
          <w:rFonts w:ascii="Times New Roman" w:hAnsi="Times New Roman" w:cs="Times New Roman"/>
        </w:rPr>
      </w:pPr>
      <w:r w:rsidRPr="00222A3F">
        <w:rPr>
          <w:rFonts w:ascii="Times New Roman" w:hAnsi="Times New Roman" w:cs="Times New Roman"/>
        </w:rPr>
        <w:t>Ov</w:t>
      </w:r>
      <w:r w:rsidR="0070632A" w:rsidRPr="00222A3F">
        <w:rPr>
          <w:rFonts w:ascii="Times New Roman" w:hAnsi="Times New Roman" w:cs="Times New Roman"/>
        </w:rPr>
        <w:t>erall, this report is flawed and extremely late.  I approve its issu</w:t>
      </w:r>
      <w:r w:rsidR="000B7488">
        <w:rPr>
          <w:rFonts w:ascii="Times New Roman" w:hAnsi="Times New Roman" w:cs="Times New Roman"/>
        </w:rPr>
        <w:t>ance</w:t>
      </w:r>
      <w:r w:rsidR="00DC3C6A">
        <w:rPr>
          <w:rFonts w:ascii="Times New Roman" w:hAnsi="Times New Roman" w:cs="Times New Roman"/>
        </w:rPr>
        <w:t>,</w:t>
      </w:r>
      <w:r w:rsidR="0070632A" w:rsidRPr="00222A3F">
        <w:rPr>
          <w:rFonts w:ascii="Times New Roman" w:hAnsi="Times New Roman" w:cs="Times New Roman"/>
        </w:rPr>
        <w:t xml:space="preserve"> </w:t>
      </w:r>
      <w:r w:rsidR="000B622A" w:rsidRPr="00222A3F">
        <w:rPr>
          <w:rFonts w:ascii="Times New Roman" w:hAnsi="Times New Roman" w:cs="Times New Roman"/>
        </w:rPr>
        <w:t xml:space="preserve">as required </w:t>
      </w:r>
      <w:r w:rsidR="0070632A" w:rsidRPr="00222A3F">
        <w:rPr>
          <w:rFonts w:ascii="Times New Roman" w:hAnsi="Times New Roman" w:cs="Times New Roman"/>
        </w:rPr>
        <w:t>under the law</w:t>
      </w:r>
      <w:r w:rsidR="00C433B8">
        <w:rPr>
          <w:rFonts w:ascii="Times New Roman" w:hAnsi="Times New Roman" w:cs="Times New Roman"/>
        </w:rPr>
        <w:t xml:space="preserve">, approve instances where it actually acknowledges and addresses legitimate </w:t>
      </w:r>
      <w:r w:rsidR="009F465B">
        <w:rPr>
          <w:rFonts w:ascii="Times New Roman" w:hAnsi="Times New Roman" w:cs="Times New Roman"/>
        </w:rPr>
        <w:t xml:space="preserve">and applicable </w:t>
      </w:r>
      <w:r w:rsidR="00C433B8">
        <w:rPr>
          <w:rFonts w:ascii="Times New Roman" w:hAnsi="Times New Roman" w:cs="Times New Roman"/>
        </w:rPr>
        <w:t>market entry barriers for small businesses</w:t>
      </w:r>
      <w:r w:rsidR="000B7488">
        <w:rPr>
          <w:rFonts w:ascii="Times New Roman" w:hAnsi="Times New Roman" w:cs="Times New Roman"/>
        </w:rPr>
        <w:t>,</w:t>
      </w:r>
      <w:r w:rsidR="00C433B8">
        <w:rPr>
          <w:rFonts w:ascii="Times New Roman" w:hAnsi="Times New Roman" w:cs="Times New Roman"/>
        </w:rPr>
        <w:t xml:space="preserve"> and </w:t>
      </w:r>
      <w:r w:rsidR="0070632A" w:rsidRPr="00222A3F">
        <w:rPr>
          <w:rFonts w:ascii="Times New Roman" w:hAnsi="Times New Roman" w:cs="Times New Roman"/>
        </w:rPr>
        <w:t xml:space="preserve">reject the rest.  </w:t>
      </w:r>
    </w:p>
    <w:sectPr w:rsidR="000D7979" w:rsidRPr="00222A3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2465B6" w14:textId="77777777" w:rsidR="000032A7" w:rsidRDefault="000032A7" w:rsidP="005B486D">
      <w:pPr>
        <w:spacing w:after="0" w:line="240" w:lineRule="auto"/>
      </w:pPr>
      <w:r>
        <w:separator/>
      </w:r>
    </w:p>
  </w:endnote>
  <w:endnote w:type="continuationSeparator" w:id="0">
    <w:p w14:paraId="01F9A16B" w14:textId="77777777" w:rsidR="000032A7" w:rsidRDefault="000032A7" w:rsidP="005B4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EB307" w14:textId="77777777" w:rsidR="009D42BB" w:rsidRDefault="009D42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74F80" w14:textId="77777777" w:rsidR="009D42BB" w:rsidRDefault="009D42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77563" w14:textId="77777777" w:rsidR="009D42BB" w:rsidRDefault="009D42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382F5" w14:textId="77777777" w:rsidR="000032A7" w:rsidRDefault="000032A7" w:rsidP="005B486D">
      <w:pPr>
        <w:spacing w:after="0" w:line="240" w:lineRule="auto"/>
      </w:pPr>
      <w:r>
        <w:separator/>
      </w:r>
    </w:p>
  </w:footnote>
  <w:footnote w:type="continuationSeparator" w:id="0">
    <w:p w14:paraId="5F265B40" w14:textId="77777777" w:rsidR="000032A7" w:rsidRDefault="000032A7" w:rsidP="005B486D">
      <w:pPr>
        <w:spacing w:after="0" w:line="240" w:lineRule="auto"/>
      </w:pPr>
      <w:r>
        <w:continuationSeparator/>
      </w:r>
    </w:p>
  </w:footnote>
  <w:footnote w:id="1">
    <w:p w14:paraId="4FF35609" w14:textId="0FD7776F" w:rsidR="005B486D" w:rsidRPr="001F4816" w:rsidRDefault="005B486D">
      <w:pPr>
        <w:pStyle w:val="FootnoteText"/>
        <w:rPr>
          <w:rFonts w:ascii="Times New Roman" w:hAnsi="Times New Roman" w:cs="Times New Roman"/>
        </w:rPr>
      </w:pPr>
      <w:r w:rsidRPr="001F4816">
        <w:rPr>
          <w:rStyle w:val="FootnoteReference"/>
          <w:rFonts w:ascii="Times New Roman" w:hAnsi="Times New Roman" w:cs="Times New Roman"/>
        </w:rPr>
        <w:footnoteRef/>
      </w:r>
      <w:r w:rsidRPr="001F4816">
        <w:rPr>
          <w:rFonts w:ascii="Times New Roman" w:hAnsi="Times New Roman" w:cs="Times New Roman"/>
        </w:rPr>
        <w:t xml:space="preserve"> </w:t>
      </w:r>
      <w:r w:rsidR="00AF09B4" w:rsidRPr="001F4816">
        <w:rPr>
          <w:rFonts w:ascii="Times New Roman" w:hAnsi="Times New Roman" w:cs="Times New Roman"/>
          <w:i/>
        </w:rPr>
        <w:t>Id</w:t>
      </w:r>
      <w:r w:rsidR="00AF09B4" w:rsidRPr="001F4816">
        <w:rPr>
          <w:rFonts w:ascii="Times New Roman" w:hAnsi="Times New Roman" w:cs="Times New Roman"/>
        </w:rPr>
        <w:t xml:space="preserve"> at para.</w:t>
      </w:r>
      <w:r w:rsidRPr="001F4816">
        <w:rPr>
          <w:rFonts w:ascii="Times New Roman" w:hAnsi="Times New Roman" w:cs="Times New Roman"/>
        </w:rPr>
        <w:t xml:space="preserve"> 9</w:t>
      </w:r>
      <w:r w:rsidR="00C433B8" w:rsidRPr="001F4816">
        <w:rPr>
          <w:rFonts w:ascii="Times New Roman" w:hAnsi="Times New Roman" w:cs="Times New Roman"/>
        </w:rPr>
        <w:t>.</w:t>
      </w:r>
    </w:p>
  </w:footnote>
  <w:footnote w:id="2">
    <w:p w14:paraId="6D5C4514" w14:textId="34C05052" w:rsidR="00C433B8" w:rsidRDefault="00C433B8">
      <w:pPr>
        <w:pStyle w:val="FootnoteText"/>
      </w:pPr>
      <w:r>
        <w:rPr>
          <w:rStyle w:val="FootnoteReference"/>
        </w:rPr>
        <w:footnoteRef/>
      </w:r>
      <w:r>
        <w:t xml:space="preserve"> </w:t>
      </w:r>
      <w:r w:rsidR="00AF09B4" w:rsidRPr="00AF09B4">
        <w:rPr>
          <w:i/>
        </w:rPr>
        <w:t>Section 257 Triennial Report to Congress, Identifying and Eliminating Market Entry Barriers for Entrepreneurs and Other Small Businesses</w:t>
      </w:r>
      <w:r w:rsidR="00AF09B4">
        <w:t>, Report, 26 FCC Rcd 2909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7B5E9" w14:textId="77777777" w:rsidR="009D42BB" w:rsidRDefault="009D42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F7BA8" w14:textId="77777777" w:rsidR="009D42BB" w:rsidRDefault="009D42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7F8E5" w14:textId="77777777" w:rsidR="009D42BB" w:rsidRDefault="009D42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B00"/>
    <w:rsid w:val="000032A7"/>
    <w:rsid w:val="000B622A"/>
    <w:rsid w:val="000B7488"/>
    <w:rsid w:val="000D7979"/>
    <w:rsid w:val="0015723B"/>
    <w:rsid w:val="001F4816"/>
    <w:rsid w:val="00204353"/>
    <w:rsid w:val="0021394B"/>
    <w:rsid w:val="00222A3F"/>
    <w:rsid w:val="002B0B82"/>
    <w:rsid w:val="002E0235"/>
    <w:rsid w:val="0031374E"/>
    <w:rsid w:val="00326A70"/>
    <w:rsid w:val="00335503"/>
    <w:rsid w:val="003C7F1B"/>
    <w:rsid w:val="005B486D"/>
    <w:rsid w:val="005B528C"/>
    <w:rsid w:val="005C720C"/>
    <w:rsid w:val="006208CD"/>
    <w:rsid w:val="00646006"/>
    <w:rsid w:val="00694F08"/>
    <w:rsid w:val="0070632A"/>
    <w:rsid w:val="007D62C3"/>
    <w:rsid w:val="00880C9B"/>
    <w:rsid w:val="0089201E"/>
    <w:rsid w:val="00912831"/>
    <w:rsid w:val="00980A75"/>
    <w:rsid w:val="009D42BB"/>
    <w:rsid w:val="009F465B"/>
    <w:rsid w:val="00A67307"/>
    <w:rsid w:val="00AC7A43"/>
    <w:rsid w:val="00AE54D5"/>
    <w:rsid w:val="00AF09B4"/>
    <w:rsid w:val="00BD2CA7"/>
    <w:rsid w:val="00C15B00"/>
    <w:rsid w:val="00C433B8"/>
    <w:rsid w:val="00D23471"/>
    <w:rsid w:val="00D735EA"/>
    <w:rsid w:val="00DC3C6A"/>
    <w:rsid w:val="00E57E24"/>
    <w:rsid w:val="00F1401B"/>
    <w:rsid w:val="00F61914"/>
    <w:rsid w:val="00F77C8A"/>
    <w:rsid w:val="00FF4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5D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A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A70"/>
    <w:rPr>
      <w:rFonts w:ascii="Segoe UI" w:hAnsi="Segoe UI" w:cs="Segoe UI"/>
      <w:sz w:val="18"/>
      <w:szCs w:val="18"/>
    </w:rPr>
  </w:style>
  <w:style w:type="character" w:styleId="CommentReference">
    <w:name w:val="annotation reference"/>
    <w:basedOn w:val="DefaultParagraphFont"/>
    <w:uiPriority w:val="99"/>
    <w:semiHidden/>
    <w:unhideWhenUsed/>
    <w:rsid w:val="000D7979"/>
    <w:rPr>
      <w:sz w:val="16"/>
      <w:szCs w:val="16"/>
    </w:rPr>
  </w:style>
  <w:style w:type="paragraph" w:styleId="CommentText">
    <w:name w:val="annotation text"/>
    <w:basedOn w:val="Normal"/>
    <w:link w:val="CommentTextChar"/>
    <w:uiPriority w:val="99"/>
    <w:semiHidden/>
    <w:unhideWhenUsed/>
    <w:rsid w:val="000D7979"/>
    <w:pPr>
      <w:spacing w:line="240" w:lineRule="auto"/>
    </w:pPr>
    <w:rPr>
      <w:sz w:val="20"/>
      <w:szCs w:val="20"/>
    </w:rPr>
  </w:style>
  <w:style w:type="character" w:customStyle="1" w:styleId="CommentTextChar">
    <w:name w:val="Comment Text Char"/>
    <w:basedOn w:val="DefaultParagraphFont"/>
    <w:link w:val="CommentText"/>
    <w:uiPriority w:val="99"/>
    <w:semiHidden/>
    <w:rsid w:val="000D7979"/>
    <w:rPr>
      <w:sz w:val="20"/>
      <w:szCs w:val="20"/>
    </w:rPr>
  </w:style>
  <w:style w:type="paragraph" w:styleId="CommentSubject">
    <w:name w:val="annotation subject"/>
    <w:basedOn w:val="CommentText"/>
    <w:next w:val="CommentText"/>
    <w:link w:val="CommentSubjectChar"/>
    <w:uiPriority w:val="99"/>
    <w:semiHidden/>
    <w:unhideWhenUsed/>
    <w:rsid w:val="000D7979"/>
    <w:rPr>
      <w:b/>
      <w:bCs/>
    </w:rPr>
  </w:style>
  <w:style w:type="character" w:customStyle="1" w:styleId="CommentSubjectChar">
    <w:name w:val="Comment Subject Char"/>
    <w:basedOn w:val="CommentTextChar"/>
    <w:link w:val="CommentSubject"/>
    <w:uiPriority w:val="99"/>
    <w:semiHidden/>
    <w:rsid w:val="000D7979"/>
    <w:rPr>
      <w:b/>
      <w:bCs/>
      <w:sz w:val="20"/>
      <w:szCs w:val="20"/>
    </w:rPr>
  </w:style>
  <w:style w:type="paragraph" w:styleId="FootnoteText">
    <w:name w:val="footnote text"/>
    <w:basedOn w:val="Normal"/>
    <w:link w:val="FootnoteTextChar"/>
    <w:uiPriority w:val="99"/>
    <w:semiHidden/>
    <w:unhideWhenUsed/>
    <w:rsid w:val="005B48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486D"/>
    <w:rPr>
      <w:sz w:val="20"/>
      <w:szCs w:val="20"/>
    </w:rPr>
  </w:style>
  <w:style w:type="character" w:styleId="FootnoteReference">
    <w:name w:val="footnote reference"/>
    <w:basedOn w:val="DefaultParagraphFont"/>
    <w:uiPriority w:val="99"/>
    <w:semiHidden/>
    <w:unhideWhenUsed/>
    <w:rsid w:val="005B486D"/>
    <w:rPr>
      <w:vertAlign w:val="superscript"/>
    </w:rPr>
  </w:style>
  <w:style w:type="paragraph" w:styleId="Header">
    <w:name w:val="header"/>
    <w:basedOn w:val="Normal"/>
    <w:link w:val="HeaderChar"/>
    <w:uiPriority w:val="99"/>
    <w:unhideWhenUsed/>
    <w:rsid w:val="009D42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2BB"/>
  </w:style>
  <w:style w:type="paragraph" w:styleId="Footer">
    <w:name w:val="footer"/>
    <w:basedOn w:val="Normal"/>
    <w:link w:val="FooterChar"/>
    <w:uiPriority w:val="99"/>
    <w:unhideWhenUsed/>
    <w:rsid w:val="009D42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2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A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A70"/>
    <w:rPr>
      <w:rFonts w:ascii="Segoe UI" w:hAnsi="Segoe UI" w:cs="Segoe UI"/>
      <w:sz w:val="18"/>
      <w:szCs w:val="18"/>
    </w:rPr>
  </w:style>
  <w:style w:type="character" w:styleId="CommentReference">
    <w:name w:val="annotation reference"/>
    <w:basedOn w:val="DefaultParagraphFont"/>
    <w:uiPriority w:val="99"/>
    <w:semiHidden/>
    <w:unhideWhenUsed/>
    <w:rsid w:val="000D7979"/>
    <w:rPr>
      <w:sz w:val="16"/>
      <w:szCs w:val="16"/>
    </w:rPr>
  </w:style>
  <w:style w:type="paragraph" w:styleId="CommentText">
    <w:name w:val="annotation text"/>
    <w:basedOn w:val="Normal"/>
    <w:link w:val="CommentTextChar"/>
    <w:uiPriority w:val="99"/>
    <w:semiHidden/>
    <w:unhideWhenUsed/>
    <w:rsid w:val="000D7979"/>
    <w:pPr>
      <w:spacing w:line="240" w:lineRule="auto"/>
    </w:pPr>
    <w:rPr>
      <w:sz w:val="20"/>
      <w:szCs w:val="20"/>
    </w:rPr>
  </w:style>
  <w:style w:type="character" w:customStyle="1" w:styleId="CommentTextChar">
    <w:name w:val="Comment Text Char"/>
    <w:basedOn w:val="DefaultParagraphFont"/>
    <w:link w:val="CommentText"/>
    <w:uiPriority w:val="99"/>
    <w:semiHidden/>
    <w:rsid w:val="000D7979"/>
    <w:rPr>
      <w:sz w:val="20"/>
      <w:szCs w:val="20"/>
    </w:rPr>
  </w:style>
  <w:style w:type="paragraph" w:styleId="CommentSubject">
    <w:name w:val="annotation subject"/>
    <w:basedOn w:val="CommentText"/>
    <w:next w:val="CommentText"/>
    <w:link w:val="CommentSubjectChar"/>
    <w:uiPriority w:val="99"/>
    <w:semiHidden/>
    <w:unhideWhenUsed/>
    <w:rsid w:val="000D7979"/>
    <w:rPr>
      <w:b/>
      <w:bCs/>
    </w:rPr>
  </w:style>
  <w:style w:type="character" w:customStyle="1" w:styleId="CommentSubjectChar">
    <w:name w:val="Comment Subject Char"/>
    <w:basedOn w:val="CommentTextChar"/>
    <w:link w:val="CommentSubject"/>
    <w:uiPriority w:val="99"/>
    <w:semiHidden/>
    <w:rsid w:val="000D7979"/>
    <w:rPr>
      <w:b/>
      <w:bCs/>
      <w:sz w:val="20"/>
      <w:szCs w:val="20"/>
    </w:rPr>
  </w:style>
  <w:style w:type="paragraph" w:styleId="FootnoteText">
    <w:name w:val="footnote text"/>
    <w:basedOn w:val="Normal"/>
    <w:link w:val="FootnoteTextChar"/>
    <w:uiPriority w:val="99"/>
    <w:semiHidden/>
    <w:unhideWhenUsed/>
    <w:rsid w:val="005B48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486D"/>
    <w:rPr>
      <w:sz w:val="20"/>
      <w:szCs w:val="20"/>
    </w:rPr>
  </w:style>
  <w:style w:type="character" w:styleId="FootnoteReference">
    <w:name w:val="footnote reference"/>
    <w:basedOn w:val="DefaultParagraphFont"/>
    <w:uiPriority w:val="99"/>
    <w:semiHidden/>
    <w:unhideWhenUsed/>
    <w:rsid w:val="005B486D"/>
    <w:rPr>
      <w:vertAlign w:val="superscript"/>
    </w:rPr>
  </w:style>
  <w:style w:type="paragraph" w:styleId="Header">
    <w:name w:val="header"/>
    <w:basedOn w:val="Normal"/>
    <w:link w:val="HeaderChar"/>
    <w:uiPriority w:val="99"/>
    <w:unhideWhenUsed/>
    <w:rsid w:val="009D42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2BB"/>
  </w:style>
  <w:style w:type="paragraph" w:styleId="Footer">
    <w:name w:val="footer"/>
    <w:basedOn w:val="Normal"/>
    <w:link w:val="FooterChar"/>
    <w:uiPriority w:val="99"/>
    <w:unhideWhenUsed/>
    <w:rsid w:val="009D42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960</Words>
  <Characters>5197</Characters>
  <Application>Microsoft Office Word</Application>
  <DocSecurity>0</DocSecurity>
  <Lines>77</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6194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2016-10-27T21:23:00Z</dcterms:created>
  <dcterms:modified xsi:type="dcterms:W3CDTF">2016-10-27T21:23:00Z</dcterms:modified>
  <cp:category> </cp:category>
  <cp:contentStatus> </cp:contentStatus>
</cp:coreProperties>
</file>