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EF" w:rsidRDefault="008157EF" w:rsidP="00815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 OF</w:t>
      </w:r>
    </w:p>
    <w:p w:rsidR="008157EF" w:rsidRDefault="008157EF" w:rsidP="00815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COMMISSIONER MICHAEL O’RIELLY</w:t>
      </w:r>
    </w:p>
    <w:p w:rsidR="008157EF" w:rsidRDefault="008157EF" w:rsidP="00815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374E" w:rsidRDefault="00B1374E" w:rsidP="008157EF">
      <w:pPr>
        <w:suppressAutoHyphens/>
        <w:spacing w:after="0"/>
        <w:ind w:left="720" w:hanging="720"/>
        <w:rPr>
          <w:rFonts w:ascii="Times New Roman" w:hAnsi="Times New Roman" w:cs="Times New Roman"/>
          <w:spacing w:val="-2"/>
        </w:rPr>
      </w:pPr>
      <w:r w:rsidRPr="008157EF">
        <w:rPr>
          <w:rFonts w:ascii="Times New Roman" w:hAnsi="Times New Roman" w:cs="Times New Roman"/>
        </w:rPr>
        <w:t>Re:</w:t>
      </w:r>
      <w:r w:rsidRPr="008157EF">
        <w:rPr>
          <w:rFonts w:ascii="Times New Roman" w:hAnsi="Times New Roman" w:cs="Times New Roman"/>
        </w:rPr>
        <w:tab/>
      </w:r>
      <w:r w:rsidRPr="008157EF">
        <w:rPr>
          <w:rFonts w:ascii="Times New Roman" w:hAnsi="Times New Roman" w:cs="Times New Roman"/>
          <w:i/>
          <w:spacing w:val="-2"/>
        </w:rPr>
        <w:t>Connect America Fund</w:t>
      </w:r>
      <w:r w:rsidR="008157EF">
        <w:rPr>
          <w:rFonts w:ascii="Times New Roman" w:hAnsi="Times New Roman" w:cs="Times New Roman"/>
          <w:spacing w:val="-2"/>
        </w:rPr>
        <w:t>, WC Docket No. 10-90,</w:t>
      </w:r>
      <w:r w:rsidRPr="008157EF">
        <w:rPr>
          <w:rFonts w:ascii="Times New Roman" w:hAnsi="Times New Roman" w:cs="Times New Roman"/>
          <w:spacing w:val="-2"/>
        </w:rPr>
        <w:t xml:space="preserve"> </w:t>
      </w:r>
      <w:r w:rsidRPr="008157EF">
        <w:rPr>
          <w:rFonts w:ascii="Times New Roman" w:hAnsi="Times New Roman" w:cs="Times New Roman"/>
          <w:i/>
          <w:spacing w:val="-2"/>
        </w:rPr>
        <w:t>ETC Annual Reports and Certifications</w:t>
      </w:r>
      <w:r w:rsidR="008157EF">
        <w:rPr>
          <w:rFonts w:ascii="Times New Roman" w:hAnsi="Times New Roman" w:cs="Times New Roman"/>
          <w:spacing w:val="-2"/>
        </w:rPr>
        <w:t>, WC Docket No. 14-58,</w:t>
      </w:r>
      <w:r w:rsidRPr="008157EF">
        <w:rPr>
          <w:rFonts w:ascii="Times New Roman" w:hAnsi="Times New Roman" w:cs="Times New Roman"/>
          <w:spacing w:val="-2"/>
        </w:rPr>
        <w:t xml:space="preserve"> </w:t>
      </w:r>
      <w:r w:rsidRPr="008157EF">
        <w:rPr>
          <w:rFonts w:ascii="Times New Roman" w:hAnsi="Times New Roman" w:cs="Times New Roman"/>
          <w:i/>
          <w:spacing w:val="-2"/>
        </w:rPr>
        <w:t>Developing a Unified Intercarrier Compensation Regime</w:t>
      </w:r>
      <w:r w:rsidRPr="008157EF">
        <w:rPr>
          <w:rFonts w:ascii="Times New Roman" w:hAnsi="Times New Roman" w:cs="Times New Roman"/>
          <w:spacing w:val="-2"/>
        </w:rPr>
        <w:t>, CC Docket No. 01-92</w:t>
      </w:r>
      <w:r w:rsidR="008157EF">
        <w:rPr>
          <w:rFonts w:ascii="Times New Roman" w:hAnsi="Times New Roman" w:cs="Times New Roman"/>
          <w:spacing w:val="-2"/>
        </w:rPr>
        <w:t>.</w:t>
      </w:r>
    </w:p>
    <w:p w:rsidR="008157EF" w:rsidRPr="008157EF" w:rsidRDefault="008157EF" w:rsidP="008157EF">
      <w:pPr>
        <w:suppressAutoHyphens/>
        <w:spacing w:after="0"/>
        <w:ind w:left="720" w:hanging="720"/>
        <w:rPr>
          <w:rFonts w:ascii="Times New Roman" w:hAnsi="Times New Roman" w:cs="Times New Roman"/>
        </w:rPr>
      </w:pPr>
    </w:p>
    <w:p w:rsidR="00C73611" w:rsidRPr="00B1374E" w:rsidRDefault="003C2260" w:rsidP="00FB585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</w:t>
      </w:r>
      <w:r w:rsidR="00D86772" w:rsidRPr="00B1374E">
        <w:rPr>
          <w:rFonts w:ascii="Times New Roman" w:hAnsi="Times New Roman" w:cs="Times New Roman"/>
        </w:rPr>
        <w:t xml:space="preserve"> the Commission </w:t>
      </w:r>
      <w:r w:rsidR="00972665" w:rsidRPr="00B1374E">
        <w:rPr>
          <w:rFonts w:ascii="Times New Roman" w:hAnsi="Times New Roman" w:cs="Times New Roman"/>
        </w:rPr>
        <w:t>adopts</w:t>
      </w:r>
      <w:r w:rsidR="00D86772" w:rsidRPr="00B1374E">
        <w:rPr>
          <w:rFonts w:ascii="Times New Roman" w:hAnsi="Times New Roman" w:cs="Times New Roman"/>
        </w:rPr>
        <w:t xml:space="preserve"> </w:t>
      </w:r>
      <w:r w:rsidR="00F64121">
        <w:rPr>
          <w:rFonts w:ascii="Times New Roman" w:hAnsi="Times New Roman" w:cs="Times New Roman"/>
        </w:rPr>
        <w:t xml:space="preserve">timely and </w:t>
      </w:r>
      <w:r w:rsidR="00D86772" w:rsidRPr="00B1374E">
        <w:rPr>
          <w:rFonts w:ascii="Times New Roman" w:hAnsi="Times New Roman" w:cs="Times New Roman"/>
        </w:rPr>
        <w:t>meaningful reforms to the rate-of-return portion of the universal</w:t>
      </w:r>
      <w:r w:rsidR="00C73611" w:rsidRPr="00B1374E">
        <w:rPr>
          <w:rFonts w:ascii="Times New Roman" w:hAnsi="Times New Roman" w:cs="Times New Roman"/>
        </w:rPr>
        <w:t xml:space="preserve"> service high-cost program.  </w:t>
      </w:r>
      <w:r w:rsidR="003E1B83" w:rsidRPr="00B1374E">
        <w:rPr>
          <w:rFonts w:ascii="Times New Roman" w:hAnsi="Times New Roman" w:cs="Times New Roman"/>
        </w:rPr>
        <w:t xml:space="preserve">In doing so, </w:t>
      </w:r>
      <w:r w:rsidR="0020749C">
        <w:rPr>
          <w:rFonts w:ascii="Times New Roman" w:hAnsi="Times New Roman" w:cs="Times New Roman"/>
        </w:rPr>
        <w:t xml:space="preserve">it furthers the goal of </w:t>
      </w:r>
      <w:r w:rsidR="00C0673A" w:rsidRPr="00B1374E">
        <w:rPr>
          <w:rFonts w:ascii="Times New Roman" w:hAnsi="Times New Roman" w:cs="Times New Roman"/>
        </w:rPr>
        <w:t>universal service in all regions of the nation.  T</w:t>
      </w:r>
      <w:r w:rsidR="00C73611" w:rsidRPr="00B1374E">
        <w:rPr>
          <w:rFonts w:ascii="Times New Roman" w:hAnsi="Times New Roman" w:cs="Times New Roman"/>
        </w:rPr>
        <w:t xml:space="preserve">he actions taken </w:t>
      </w:r>
      <w:r>
        <w:rPr>
          <w:rFonts w:ascii="Times New Roman" w:hAnsi="Times New Roman" w:cs="Times New Roman"/>
        </w:rPr>
        <w:t>in this order</w:t>
      </w:r>
      <w:r w:rsidR="00C73611" w:rsidRPr="00B1374E">
        <w:rPr>
          <w:rFonts w:ascii="Times New Roman" w:hAnsi="Times New Roman" w:cs="Times New Roman"/>
        </w:rPr>
        <w:t xml:space="preserve"> will </w:t>
      </w:r>
      <w:r w:rsidR="00D86772" w:rsidRPr="00B1374E">
        <w:rPr>
          <w:rFonts w:ascii="Times New Roman" w:hAnsi="Times New Roman" w:cs="Times New Roman"/>
        </w:rPr>
        <w:t>provide stability and certainty for carrie</w:t>
      </w:r>
      <w:r w:rsidR="00C73611" w:rsidRPr="00B1374E">
        <w:rPr>
          <w:rFonts w:ascii="Times New Roman" w:hAnsi="Times New Roman" w:cs="Times New Roman"/>
        </w:rPr>
        <w:t xml:space="preserve">rs to invest in broadband and </w:t>
      </w:r>
      <w:r w:rsidR="00D86772" w:rsidRPr="00B1374E">
        <w:rPr>
          <w:rFonts w:ascii="Times New Roman" w:hAnsi="Times New Roman" w:cs="Times New Roman"/>
        </w:rPr>
        <w:t xml:space="preserve">expand service for consumers in rural America.  </w:t>
      </w:r>
      <w:r w:rsidR="00C73611" w:rsidRPr="00B1374E">
        <w:rPr>
          <w:rFonts w:ascii="Times New Roman" w:hAnsi="Times New Roman" w:cs="Times New Roman"/>
        </w:rPr>
        <w:t>I</w:t>
      </w:r>
      <w:r w:rsidR="003E1B83" w:rsidRPr="00B1374E">
        <w:rPr>
          <w:rFonts w:ascii="Times New Roman" w:hAnsi="Times New Roman" w:cs="Times New Roman"/>
        </w:rPr>
        <w:t>t is the right thing to do, and I</w:t>
      </w:r>
      <w:r w:rsidR="00C73611" w:rsidRPr="00B1374E">
        <w:rPr>
          <w:rFonts w:ascii="Times New Roman" w:hAnsi="Times New Roman" w:cs="Times New Roman"/>
        </w:rPr>
        <w:t xml:space="preserve"> am proud to support this order.</w:t>
      </w:r>
    </w:p>
    <w:p w:rsidR="00A94885" w:rsidRPr="00B1374E" w:rsidRDefault="003E1B83" w:rsidP="00FB585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B1374E">
        <w:rPr>
          <w:rFonts w:ascii="Times New Roman" w:hAnsi="Times New Roman" w:cs="Times New Roman"/>
        </w:rPr>
        <w:t xml:space="preserve">For more than a year, </w:t>
      </w:r>
      <w:r w:rsidR="00593F9B" w:rsidRPr="00B1374E">
        <w:rPr>
          <w:rFonts w:ascii="Times New Roman" w:hAnsi="Times New Roman" w:cs="Times New Roman"/>
        </w:rPr>
        <w:t>we</w:t>
      </w:r>
      <w:r w:rsidR="00C73611" w:rsidRPr="00B1374E">
        <w:rPr>
          <w:rFonts w:ascii="Times New Roman" w:hAnsi="Times New Roman" w:cs="Times New Roman"/>
        </w:rPr>
        <w:t xml:space="preserve"> </w:t>
      </w:r>
      <w:r w:rsidRPr="00B1374E">
        <w:rPr>
          <w:rFonts w:ascii="Times New Roman" w:hAnsi="Times New Roman" w:cs="Times New Roman"/>
        </w:rPr>
        <w:t xml:space="preserve">have </w:t>
      </w:r>
      <w:r w:rsidR="007547AB">
        <w:rPr>
          <w:rFonts w:ascii="Times New Roman" w:hAnsi="Times New Roman" w:cs="Times New Roman"/>
        </w:rPr>
        <w:t xml:space="preserve">worked </w:t>
      </w:r>
      <w:r w:rsidR="0020749C">
        <w:rPr>
          <w:rFonts w:ascii="Times New Roman" w:hAnsi="Times New Roman" w:cs="Times New Roman"/>
        </w:rPr>
        <w:t xml:space="preserve">on a specific effort to </w:t>
      </w:r>
      <w:r w:rsidR="007547AB">
        <w:rPr>
          <w:rFonts w:ascii="Times New Roman" w:hAnsi="Times New Roman" w:cs="Times New Roman"/>
        </w:rPr>
        <w:t xml:space="preserve">achieve </w:t>
      </w:r>
      <w:r w:rsidR="00C73611" w:rsidRPr="00B1374E">
        <w:rPr>
          <w:rFonts w:ascii="Times New Roman" w:hAnsi="Times New Roman" w:cs="Times New Roman"/>
        </w:rPr>
        <w:t>a long-lasting, fiscally responsible, and forward-leaning system that enables all rate</w:t>
      </w:r>
      <w:r w:rsidR="00B1374E">
        <w:rPr>
          <w:rFonts w:ascii="Times New Roman" w:hAnsi="Times New Roman" w:cs="Times New Roman"/>
        </w:rPr>
        <w:t>-</w:t>
      </w:r>
      <w:r w:rsidR="00C73611" w:rsidRPr="00B1374E">
        <w:rPr>
          <w:rFonts w:ascii="Times New Roman" w:hAnsi="Times New Roman" w:cs="Times New Roman"/>
        </w:rPr>
        <w:t>of</w:t>
      </w:r>
      <w:r w:rsidR="00B1374E">
        <w:rPr>
          <w:rFonts w:ascii="Times New Roman" w:hAnsi="Times New Roman" w:cs="Times New Roman"/>
        </w:rPr>
        <w:t>-</w:t>
      </w:r>
      <w:r w:rsidR="00C73611" w:rsidRPr="00B1374E">
        <w:rPr>
          <w:rFonts w:ascii="Times New Roman" w:hAnsi="Times New Roman" w:cs="Times New Roman"/>
        </w:rPr>
        <w:t xml:space="preserve">return carriers to </w:t>
      </w:r>
      <w:r w:rsidR="0020749C">
        <w:rPr>
          <w:rFonts w:ascii="Times New Roman" w:hAnsi="Times New Roman" w:cs="Times New Roman"/>
        </w:rPr>
        <w:t xml:space="preserve">obtain Federal support to </w:t>
      </w:r>
      <w:r w:rsidR="00C73611" w:rsidRPr="00B1374E">
        <w:rPr>
          <w:rFonts w:ascii="Times New Roman" w:hAnsi="Times New Roman" w:cs="Times New Roman"/>
        </w:rPr>
        <w:t xml:space="preserve">build out broadband and connect </w:t>
      </w:r>
      <w:r w:rsidR="0020749C">
        <w:rPr>
          <w:rFonts w:ascii="Times New Roman" w:hAnsi="Times New Roman" w:cs="Times New Roman"/>
        </w:rPr>
        <w:t xml:space="preserve">many </w:t>
      </w:r>
      <w:r w:rsidR="00C73611" w:rsidRPr="00B1374E">
        <w:rPr>
          <w:rFonts w:ascii="Times New Roman" w:hAnsi="Times New Roman" w:cs="Times New Roman"/>
        </w:rPr>
        <w:t xml:space="preserve">unserved Americans in their communities.  </w:t>
      </w:r>
      <w:r w:rsidR="007547AB">
        <w:rPr>
          <w:rFonts w:ascii="Times New Roman" w:hAnsi="Times New Roman" w:cs="Times New Roman"/>
        </w:rPr>
        <w:t xml:space="preserve">From the start, </w:t>
      </w:r>
      <w:r w:rsidR="00593F9B" w:rsidRPr="00B1374E">
        <w:rPr>
          <w:rFonts w:ascii="Times New Roman" w:hAnsi="Times New Roman" w:cs="Times New Roman"/>
        </w:rPr>
        <w:t>I was convinced that with some hard work, creative thinking, and compromise from everyone – including FCC Commissioners – we could find a path forward.  Therefore, c</w:t>
      </w:r>
      <w:r w:rsidR="00C73611" w:rsidRPr="00B1374E">
        <w:rPr>
          <w:rFonts w:ascii="Times New Roman" w:hAnsi="Times New Roman" w:cs="Times New Roman"/>
        </w:rPr>
        <w:t>onsiderable time was spent with rate</w:t>
      </w:r>
      <w:r w:rsidR="00972665" w:rsidRPr="00B1374E">
        <w:rPr>
          <w:rFonts w:ascii="Times New Roman" w:hAnsi="Times New Roman" w:cs="Times New Roman"/>
        </w:rPr>
        <w:t>-</w:t>
      </w:r>
      <w:r w:rsidR="00C73611" w:rsidRPr="00B1374E">
        <w:rPr>
          <w:rFonts w:ascii="Times New Roman" w:hAnsi="Times New Roman" w:cs="Times New Roman"/>
        </w:rPr>
        <w:t>of</w:t>
      </w:r>
      <w:r w:rsidR="00972665" w:rsidRPr="00B1374E">
        <w:rPr>
          <w:rFonts w:ascii="Times New Roman" w:hAnsi="Times New Roman" w:cs="Times New Roman"/>
        </w:rPr>
        <w:t>-</w:t>
      </w:r>
      <w:r w:rsidR="00C73611" w:rsidRPr="00B1374E">
        <w:rPr>
          <w:rFonts w:ascii="Times New Roman" w:hAnsi="Times New Roman" w:cs="Times New Roman"/>
        </w:rPr>
        <w:t xml:space="preserve">return carriers and their associations to understand </w:t>
      </w:r>
      <w:r w:rsidR="00A50EA3">
        <w:rPr>
          <w:rFonts w:ascii="Times New Roman" w:hAnsi="Times New Roman" w:cs="Times New Roman"/>
        </w:rPr>
        <w:t>detailed</w:t>
      </w:r>
      <w:r w:rsidR="00A50EA3" w:rsidRPr="00B1374E" w:rsidDel="00A50EA3">
        <w:rPr>
          <w:rFonts w:ascii="Times New Roman" w:hAnsi="Times New Roman" w:cs="Times New Roman"/>
        </w:rPr>
        <w:t xml:space="preserve"> </w:t>
      </w:r>
      <w:r w:rsidR="00C73611" w:rsidRPr="00B1374E">
        <w:rPr>
          <w:rFonts w:ascii="Times New Roman" w:hAnsi="Times New Roman" w:cs="Times New Roman"/>
        </w:rPr>
        <w:t>concerns and potential issues with a myriad of proposals.</w:t>
      </w:r>
      <w:r w:rsidRPr="00B1374E">
        <w:rPr>
          <w:rFonts w:ascii="Times New Roman" w:hAnsi="Times New Roman" w:cs="Times New Roman"/>
        </w:rPr>
        <w:t xml:space="preserve">  I personally traveled around the country to meet </w:t>
      </w:r>
      <w:r w:rsidR="00593F9B" w:rsidRPr="00B1374E">
        <w:rPr>
          <w:rFonts w:ascii="Times New Roman" w:hAnsi="Times New Roman" w:cs="Times New Roman"/>
        </w:rPr>
        <w:t xml:space="preserve">with </w:t>
      </w:r>
      <w:r w:rsidR="00972665" w:rsidRPr="00B1374E">
        <w:rPr>
          <w:rFonts w:ascii="Times New Roman" w:hAnsi="Times New Roman" w:cs="Times New Roman"/>
        </w:rPr>
        <w:t xml:space="preserve">the small </w:t>
      </w:r>
      <w:r w:rsidRPr="00B1374E">
        <w:rPr>
          <w:rFonts w:ascii="Times New Roman" w:hAnsi="Times New Roman" w:cs="Times New Roman"/>
        </w:rPr>
        <w:t xml:space="preserve">carriers </w:t>
      </w:r>
      <w:r w:rsidR="00972665" w:rsidRPr="00B1374E">
        <w:rPr>
          <w:rFonts w:ascii="Times New Roman" w:hAnsi="Times New Roman" w:cs="Times New Roman"/>
        </w:rPr>
        <w:t>that serve some of the most</w:t>
      </w:r>
      <w:r w:rsidRPr="00B1374E">
        <w:rPr>
          <w:rFonts w:ascii="Times New Roman" w:hAnsi="Times New Roman" w:cs="Times New Roman"/>
        </w:rPr>
        <w:t xml:space="preserve"> rural and remote parts of America.  It was a privilege to hear their unique perspectives</w:t>
      </w:r>
      <w:r w:rsidR="00FF60AB">
        <w:rPr>
          <w:rFonts w:ascii="Times New Roman" w:hAnsi="Times New Roman" w:cs="Times New Roman"/>
        </w:rPr>
        <w:t>.  I also credit the trade associations who put in a tremendous effort on behalf of their members to distill, refine, and test various ideas.</w:t>
      </w:r>
      <w:r w:rsidRPr="00B1374E">
        <w:rPr>
          <w:rFonts w:ascii="Times New Roman" w:hAnsi="Times New Roman" w:cs="Times New Roman"/>
        </w:rPr>
        <w:t xml:space="preserve">  </w:t>
      </w:r>
      <w:r w:rsidR="0020749C">
        <w:rPr>
          <w:rFonts w:ascii="Times New Roman" w:hAnsi="Times New Roman" w:cs="Times New Roman"/>
        </w:rPr>
        <w:t>To date, t</w:t>
      </w:r>
      <w:r w:rsidR="007547AB">
        <w:rPr>
          <w:rFonts w:ascii="Times New Roman" w:hAnsi="Times New Roman" w:cs="Times New Roman"/>
        </w:rPr>
        <w:t>his has been the most open, inclusive, and collaborative process I have experienced at the FCC.</w:t>
      </w:r>
    </w:p>
    <w:p w:rsidR="00BA792D" w:rsidRDefault="000322B0" w:rsidP="00FB585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B1374E">
        <w:rPr>
          <w:rFonts w:ascii="Times New Roman" w:hAnsi="Times New Roman" w:cs="Times New Roman"/>
        </w:rPr>
        <w:t xml:space="preserve">With more than 1,100 rate-of-return study areas involved, it </w:t>
      </w:r>
      <w:r>
        <w:rPr>
          <w:rFonts w:ascii="Times New Roman" w:hAnsi="Times New Roman" w:cs="Times New Roman"/>
        </w:rPr>
        <w:t>was</w:t>
      </w:r>
      <w:r w:rsidRPr="00B1374E">
        <w:rPr>
          <w:rFonts w:ascii="Times New Roman" w:hAnsi="Times New Roman" w:cs="Times New Roman"/>
        </w:rPr>
        <w:t xml:space="preserve"> clear </w:t>
      </w:r>
      <w:r w:rsidR="00BA792D">
        <w:rPr>
          <w:rFonts w:ascii="Times New Roman" w:hAnsi="Times New Roman" w:cs="Times New Roman"/>
        </w:rPr>
        <w:t>that no single approach</w:t>
      </w:r>
      <w:r w:rsidRPr="00B1374E">
        <w:rPr>
          <w:rFonts w:ascii="Times New Roman" w:hAnsi="Times New Roman" w:cs="Times New Roman"/>
        </w:rPr>
        <w:t xml:space="preserve"> to reform would work.  Carriers vary immensely in terms of size, geography, service offerings, investment and deployment cycles</w:t>
      </w:r>
      <w:r w:rsidR="00BF63EE">
        <w:rPr>
          <w:rFonts w:ascii="Times New Roman" w:hAnsi="Times New Roman" w:cs="Times New Roman"/>
        </w:rPr>
        <w:t>, and policy preferences</w:t>
      </w:r>
      <w:r w:rsidRPr="00B1374E">
        <w:rPr>
          <w:rFonts w:ascii="Times New Roman" w:hAnsi="Times New Roman" w:cs="Times New Roman"/>
        </w:rPr>
        <w:t xml:space="preserve">.  </w:t>
      </w:r>
      <w:r w:rsidR="00BF63EE">
        <w:rPr>
          <w:rFonts w:ascii="Times New Roman" w:hAnsi="Times New Roman" w:cs="Times New Roman"/>
        </w:rPr>
        <w:t>For instance, s</w:t>
      </w:r>
      <w:r w:rsidRPr="00B1374E">
        <w:rPr>
          <w:rFonts w:ascii="Times New Roman" w:hAnsi="Times New Roman" w:cs="Times New Roman"/>
        </w:rPr>
        <w:t xml:space="preserve">ome providers felt that standalone broadband would </w:t>
      </w:r>
      <w:r w:rsidR="007547AB">
        <w:rPr>
          <w:rFonts w:ascii="Times New Roman" w:hAnsi="Times New Roman" w:cs="Times New Roman"/>
        </w:rPr>
        <w:t xml:space="preserve">be </w:t>
      </w:r>
      <w:r w:rsidRPr="00B1374E">
        <w:rPr>
          <w:rFonts w:ascii="Times New Roman" w:hAnsi="Times New Roman" w:cs="Times New Roman"/>
        </w:rPr>
        <w:t xml:space="preserve">critical to their future success while others I spoke with had no plans to offer it.  Certain carriers were adamant about moving to </w:t>
      </w:r>
      <w:r w:rsidR="0020749C">
        <w:rPr>
          <w:rFonts w:ascii="Times New Roman" w:hAnsi="Times New Roman" w:cs="Times New Roman"/>
        </w:rPr>
        <w:t xml:space="preserve">a </w:t>
      </w:r>
      <w:r w:rsidRPr="00B1374E">
        <w:rPr>
          <w:rFonts w:ascii="Times New Roman" w:hAnsi="Times New Roman" w:cs="Times New Roman"/>
        </w:rPr>
        <w:t>model-</w:t>
      </w:r>
      <w:r w:rsidR="0020749C">
        <w:rPr>
          <w:rFonts w:ascii="Times New Roman" w:hAnsi="Times New Roman" w:cs="Times New Roman"/>
        </w:rPr>
        <w:t xml:space="preserve">generated </w:t>
      </w:r>
      <w:r w:rsidRPr="00B1374E">
        <w:rPr>
          <w:rFonts w:ascii="Times New Roman" w:hAnsi="Times New Roman" w:cs="Times New Roman"/>
        </w:rPr>
        <w:t xml:space="preserve">support </w:t>
      </w:r>
      <w:r w:rsidR="0020749C">
        <w:rPr>
          <w:rFonts w:ascii="Times New Roman" w:hAnsi="Times New Roman" w:cs="Times New Roman"/>
        </w:rPr>
        <w:t xml:space="preserve">system </w:t>
      </w:r>
      <w:r w:rsidRPr="00B1374E">
        <w:rPr>
          <w:rFonts w:ascii="Times New Roman" w:hAnsi="Times New Roman" w:cs="Times New Roman"/>
        </w:rPr>
        <w:t>while others could not fathom operating under a different regulatory structure</w:t>
      </w:r>
      <w:r w:rsidR="0020749C">
        <w:rPr>
          <w:rFonts w:ascii="Times New Roman" w:hAnsi="Times New Roman" w:cs="Times New Roman"/>
        </w:rPr>
        <w:t xml:space="preserve"> than th</w:t>
      </w:r>
      <w:r w:rsidR="00F64121">
        <w:rPr>
          <w:rFonts w:ascii="Times New Roman" w:hAnsi="Times New Roman" w:cs="Times New Roman"/>
        </w:rPr>
        <w:t xml:space="preserve">e one they are familiar with </w:t>
      </w:r>
      <w:r w:rsidR="0020749C">
        <w:rPr>
          <w:rFonts w:ascii="Times New Roman" w:hAnsi="Times New Roman" w:cs="Times New Roman"/>
        </w:rPr>
        <w:t>today</w:t>
      </w:r>
      <w:r w:rsidRPr="00B1374E">
        <w:rPr>
          <w:rFonts w:ascii="Times New Roman" w:hAnsi="Times New Roman" w:cs="Times New Roman"/>
        </w:rPr>
        <w:t xml:space="preserve">.  </w:t>
      </w:r>
      <w:r w:rsidR="00BA792D" w:rsidRPr="00B1374E">
        <w:rPr>
          <w:rFonts w:ascii="Times New Roman" w:hAnsi="Times New Roman" w:cs="Times New Roman"/>
        </w:rPr>
        <w:t xml:space="preserve">Therefore, </w:t>
      </w:r>
      <w:r w:rsidR="00BA792D">
        <w:rPr>
          <w:rFonts w:ascii="Times New Roman" w:hAnsi="Times New Roman" w:cs="Times New Roman"/>
        </w:rPr>
        <w:t>we needed to</w:t>
      </w:r>
      <w:r w:rsidR="00BA792D" w:rsidRPr="00B1374E">
        <w:rPr>
          <w:rFonts w:ascii="Times New Roman" w:hAnsi="Times New Roman" w:cs="Times New Roman"/>
        </w:rPr>
        <w:t xml:space="preserve"> provide optionality, while ensuring that all paths contain appropriate incentives to deploy broadband, and in a cost-effective manner.</w:t>
      </w:r>
      <w:r w:rsidR="00A04A05">
        <w:rPr>
          <w:rFonts w:ascii="Times New Roman" w:hAnsi="Times New Roman" w:cs="Times New Roman"/>
        </w:rPr>
        <w:t xml:space="preserve">  </w:t>
      </w:r>
    </w:p>
    <w:p w:rsidR="00D86772" w:rsidRPr="00B1374E" w:rsidRDefault="00593F9B" w:rsidP="00FB585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B1374E">
        <w:rPr>
          <w:rFonts w:ascii="Times New Roman" w:hAnsi="Times New Roman" w:cs="Times New Roman"/>
        </w:rPr>
        <w:t>T</w:t>
      </w:r>
      <w:r w:rsidR="00D86772" w:rsidRPr="00B1374E">
        <w:rPr>
          <w:rFonts w:ascii="Times New Roman" w:hAnsi="Times New Roman" w:cs="Times New Roman"/>
        </w:rPr>
        <w:t xml:space="preserve">hanks to many productive conversations, we </w:t>
      </w:r>
      <w:r w:rsidR="00802BD3" w:rsidRPr="00B1374E">
        <w:rPr>
          <w:rFonts w:ascii="Times New Roman" w:hAnsi="Times New Roman" w:cs="Times New Roman"/>
        </w:rPr>
        <w:t>created a</w:t>
      </w:r>
      <w:r w:rsidR="00D86772" w:rsidRPr="00B1374E">
        <w:rPr>
          <w:rFonts w:ascii="Times New Roman" w:hAnsi="Times New Roman" w:cs="Times New Roman"/>
        </w:rPr>
        <w:t xml:space="preserve"> package of reforms designed to resolve the standalone broadband issue while at the same time fixing existing problems with the current system</w:t>
      </w:r>
      <w:r w:rsidR="002C11CB">
        <w:rPr>
          <w:rFonts w:ascii="Times New Roman" w:hAnsi="Times New Roman" w:cs="Times New Roman"/>
        </w:rPr>
        <w:t>, providing flexibility for carriers, and including appropriate transitions</w:t>
      </w:r>
      <w:r w:rsidR="00D86772" w:rsidRPr="00B1374E">
        <w:rPr>
          <w:rFonts w:ascii="Times New Roman" w:hAnsi="Times New Roman" w:cs="Times New Roman"/>
        </w:rPr>
        <w:t xml:space="preserve">.  In particular, this effort </w:t>
      </w:r>
      <w:r w:rsidR="00972665" w:rsidRPr="00B1374E">
        <w:rPr>
          <w:rFonts w:ascii="Times New Roman" w:hAnsi="Times New Roman" w:cs="Times New Roman"/>
        </w:rPr>
        <w:t>will</w:t>
      </w:r>
      <w:r w:rsidR="00D86772" w:rsidRPr="00B1374E">
        <w:rPr>
          <w:rFonts w:ascii="Times New Roman" w:hAnsi="Times New Roman" w:cs="Times New Roman"/>
        </w:rPr>
        <w:t xml:space="preserve"> improve incentives to invest in broadband, establ</w:t>
      </w:r>
      <w:r w:rsidR="008157EF">
        <w:rPr>
          <w:rFonts w:ascii="Times New Roman" w:hAnsi="Times New Roman" w:cs="Times New Roman"/>
        </w:rPr>
        <w:t>ish requirements to extend rate-of-</w:t>
      </w:r>
      <w:r w:rsidR="00D86772" w:rsidRPr="00B1374E">
        <w:rPr>
          <w:rFonts w:ascii="Times New Roman" w:hAnsi="Times New Roman" w:cs="Times New Roman"/>
        </w:rPr>
        <w:t xml:space="preserve">return carriers’ reach to unserved consumers, better target funding to where it is needed most while being cognizant of prior investments, prevent funding areas where competition exists, and provide a completely voluntary path to model-based support for carriers who have actively </w:t>
      </w:r>
      <w:r w:rsidR="00FF4635">
        <w:rPr>
          <w:rFonts w:ascii="Times New Roman" w:hAnsi="Times New Roman" w:cs="Times New Roman"/>
        </w:rPr>
        <w:t>sought it</w:t>
      </w:r>
      <w:r w:rsidR="00D86772" w:rsidRPr="00B1374E">
        <w:rPr>
          <w:rFonts w:ascii="Times New Roman" w:hAnsi="Times New Roman" w:cs="Times New Roman"/>
        </w:rPr>
        <w:t xml:space="preserve">.  </w:t>
      </w:r>
    </w:p>
    <w:p w:rsidR="00B1374E" w:rsidRDefault="00A75F69" w:rsidP="00FB585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B1374E">
        <w:rPr>
          <w:rFonts w:ascii="Times New Roman" w:hAnsi="Times New Roman" w:cs="Times New Roman"/>
        </w:rPr>
        <w:t xml:space="preserve">I am particularly grateful that we were able to reach agreement on defined buildout obligations for both the legacy and model paths.  </w:t>
      </w:r>
      <w:r w:rsidR="001553A0" w:rsidRPr="00B1374E">
        <w:rPr>
          <w:rFonts w:ascii="Times New Roman" w:hAnsi="Times New Roman" w:cs="Times New Roman"/>
        </w:rPr>
        <w:t xml:space="preserve">This will ensure steady progress in connecting unserved Americans, which was a chief goal of mine in undertaking </w:t>
      </w:r>
      <w:r w:rsidR="00B05CFD">
        <w:rPr>
          <w:rFonts w:ascii="Times New Roman" w:hAnsi="Times New Roman" w:cs="Times New Roman"/>
        </w:rPr>
        <w:t>this reform effort</w:t>
      </w:r>
      <w:r w:rsidR="00F64121">
        <w:rPr>
          <w:rFonts w:ascii="Times New Roman" w:hAnsi="Times New Roman" w:cs="Times New Roman"/>
        </w:rPr>
        <w:t xml:space="preserve"> since we are stewards for the contributions </w:t>
      </w:r>
      <w:r w:rsidR="00683CE0">
        <w:rPr>
          <w:rFonts w:ascii="Times New Roman" w:hAnsi="Times New Roman" w:cs="Times New Roman"/>
        </w:rPr>
        <w:t>made by</w:t>
      </w:r>
      <w:r w:rsidR="00F64121">
        <w:rPr>
          <w:rFonts w:ascii="Times New Roman" w:hAnsi="Times New Roman" w:cs="Times New Roman"/>
        </w:rPr>
        <w:t xml:space="preserve"> American ratepayers</w:t>
      </w:r>
      <w:r w:rsidR="001553A0" w:rsidRPr="00B1374E">
        <w:rPr>
          <w:rFonts w:ascii="Times New Roman" w:hAnsi="Times New Roman" w:cs="Times New Roman"/>
        </w:rPr>
        <w:t xml:space="preserve">.  </w:t>
      </w:r>
      <w:r w:rsidR="003212D3" w:rsidRPr="00B1374E">
        <w:rPr>
          <w:rFonts w:ascii="Times New Roman" w:hAnsi="Times New Roman" w:cs="Times New Roman"/>
        </w:rPr>
        <w:t>Moreover, carriers will be reporting geocoded locations as they build out, which will enable us to map progress nationwide, providing more accountability and transparency</w:t>
      </w:r>
      <w:r w:rsidR="003212D3">
        <w:rPr>
          <w:rFonts w:ascii="Times New Roman" w:hAnsi="Times New Roman" w:cs="Times New Roman"/>
        </w:rPr>
        <w:t>, including to consumers that pay in</w:t>
      </w:r>
      <w:r w:rsidR="00BF63EE">
        <w:rPr>
          <w:rFonts w:ascii="Times New Roman" w:hAnsi="Times New Roman" w:cs="Times New Roman"/>
        </w:rPr>
        <w:t xml:space="preserve"> </w:t>
      </w:r>
      <w:r w:rsidR="003212D3">
        <w:rPr>
          <w:rFonts w:ascii="Times New Roman" w:hAnsi="Times New Roman" w:cs="Times New Roman"/>
        </w:rPr>
        <w:t>to universal service,</w:t>
      </w:r>
      <w:r w:rsidR="003212D3" w:rsidRPr="00B1374E">
        <w:rPr>
          <w:rFonts w:ascii="Times New Roman" w:hAnsi="Times New Roman" w:cs="Times New Roman"/>
        </w:rPr>
        <w:t xml:space="preserve"> as to how </w:t>
      </w:r>
      <w:r w:rsidR="003212D3">
        <w:rPr>
          <w:rFonts w:ascii="Times New Roman" w:hAnsi="Times New Roman" w:cs="Times New Roman"/>
        </w:rPr>
        <w:t>the</w:t>
      </w:r>
      <w:r w:rsidR="003212D3" w:rsidRPr="00B1374E">
        <w:rPr>
          <w:rFonts w:ascii="Times New Roman" w:hAnsi="Times New Roman" w:cs="Times New Roman"/>
        </w:rPr>
        <w:t xml:space="preserve"> funding is being used.  It also means we will be able to further streamline existing reporting requirements, removing additional burdens from small providers.</w:t>
      </w:r>
    </w:p>
    <w:p w:rsidR="00B1374E" w:rsidRDefault="00FC40AC" w:rsidP="00FB585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addition, </w:t>
      </w:r>
      <w:r w:rsidR="00F64121">
        <w:rPr>
          <w:rFonts w:ascii="Times New Roman" w:hAnsi="Times New Roman" w:cs="Times New Roman"/>
        </w:rPr>
        <w:t xml:space="preserve">the item </w:t>
      </w:r>
      <w:r w:rsidR="00B1374E">
        <w:rPr>
          <w:rFonts w:ascii="Times New Roman" w:hAnsi="Times New Roman" w:cs="Times New Roman"/>
        </w:rPr>
        <w:t>provide</w:t>
      </w:r>
      <w:r w:rsidR="00F64121">
        <w:rPr>
          <w:rFonts w:ascii="Times New Roman" w:hAnsi="Times New Roman" w:cs="Times New Roman"/>
        </w:rPr>
        <w:t>s</w:t>
      </w:r>
      <w:r w:rsidR="00B1374E">
        <w:rPr>
          <w:rFonts w:ascii="Times New Roman" w:hAnsi="Times New Roman" w:cs="Times New Roman"/>
        </w:rPr>
        <w:t xml:space="preserve"> all carriers with a </w:t>
      </w:r>
      <w:r w:rsidR="00BF63EE">
        <w:rPr>
          <w:rFonts w:ascii="Times New Roman" w:hAnsi="Times New Roman" w:cs="Times New Roman"/>
        </w:rPr>
        <w:t>totally</w:t>
      </w:r>
      <w:r w:rsidR="00B1374E" w:rsidRPr="00B1374E">
        <w:rPr>
          <w:rFonts w:ascii="Times New Roman" w:hAnsi="Times New Roman" w:cs="Times New Roman"/>
        </w:rPr>
        <w:t xml:space="preserve"> voluntary</w:t>
      </w:r>
      <w:r w:rsidR="00B1374E">
        <w:rPr>
          <w:rFonts w:ascii="Times New Roman" w:hAnsi="Times New Roman" w:cs="Times New Roman"/>
        </w:rPr>
        <w:t xml:space="preserve"> option to self-identify areas that would be uneconomic </w:t>
      </w:r>
      <w:r w:rsidR="003C2260">
        <w:rPr>
          <w:rFonts w:ascii="Times New Roman" w:hAnsi="Times New Roman" w:cs="Times New Roman"/>
        </w:rPr>
        <w:t xml:space="preserve">for them </w:t>
      </w:r>
      <w:r w:rsidR="00B1374E">
        <w:rPr>
          <w:rFonts w:ascii="Times New Roman" w:hAnsi="Times New Roman" w:cs="Times New Roman"/>
        </w:rPr>
        <w:t>to serve</w:t>
      </w:r>
      <w:r w:rsidR="00321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within</w:t>
      </w:r>
      <w:r w:rsidR="003212D3">
        <w:rPr>
          <w:rFonts w:ascii="Times New Roman" w:hAnsi="Times New Roman" w:cs="Times New Roman"/>
        </w:rPr>
        <w:t xml:space="preserve"> the next 10 years.  These are the rate-of-return “RAF-like” areas that I have spoken of in the past.  By providing carriers </w:t>
      </w:r>
      <w:r w:rsidR="00BF63EE">
        <w:rPr>
          <w:rFonts w:ascii="Times New Roman" w:hAnsi="Times New Roman" w:cs="Times New Roman"/>
        </w:rPr>
        <w:t>complete</w:t>
      </w:r>
      <w:r w:rsidR="003212D3">
        <w:rPr>
          <w:rFonts w:ascii="Times New Roman" w:hAnsi="Times New Roman" w:cs="Times New Roman"/>
        </w:rPr>
        <w:t xml:space="preserve"> </w:t>
      </w:r>
      <w:r w:rsidR="00866360">
        <w:rPr>
          <w:rFonts w:ascii="Times New Roman" w:hAnsi="Times New Roman" w:cs="Times New Roman"/>
        </w:rPr>
        <w:t>discretion</w:t>
      </w:r>
      <w:r w:rsidR="003212D3">
        <w:rPr>
          <w:rFonts w:ascii="Times New Roman" w:hAnsi="Times New Roman" w:cs="Times New Roman"/>
        </w:rPr>
        <w:t xml:space="preserve"> to identify </w:t>
      </w:r>
      <w:r w:rsidR="00866360">
        <w:rPr>
          <w:rFonts w:ascii="Times New Roman" w:hAnsi="Times New Roman" w:cs="Times New Roman"/>
        </w:rPr>
        <w:t xml:space="preserve">at least some </w:t>
      </w:r>
      <w:r w:rsidR="00866360">
        <w:rPr>
          <w:rFonts w:ascii="Times New Roman" w:hAnsi="Times New Roman" w:cs="Times New Roman"/>
        </w:rPr>
        <w:lastRenderedPageBreak/>
        <w:t>of these</w:t>
      </w:r>
      <w:r w:rsidR="003212D3">
        <w:rPr>
          <w:rFonts w:ascii="Times New Roman" w:hAnsi="Times New Roman" w:cs="Times New Roman"/>
        </w:rPr>
        <w:t xml:space="preserve"> areas</w:t>
      </w:r>
      <w:r w:rsidR="00717EAA">
        <w:rPr>
          <w:rFonts w:ascii="Times New Roman" w:hAnsi="Times New Roman" w:cs="Times New Roman"/>
        </w:rPr>
        <w:t xml:space="preserve"> now instead of </w:t>
      </w:r>
      <w:r>
        <w:rPr>
          <w:rFonts w:ascii="Times New Roman" w:hAnsi="Times New Roman" w:cs="Times New Roman"/>
        </w:rPr>
        <w:t xml:space="preserve">waiting up to </w:t>
      </w:r>
      <w:r w:rsidR="00717EAA">
        <w:rPr>
          <w:rFonts w:ascii="Times New Roman" w:hAnsi="Times New Roman" w:cs="Times New Roman"/>
        </w:rPr>
        <w:t>10 years from now</w:t>
      </w:r>
      <w:r w:rsidR="007547AB">
        <w:rPr>
          <w:rFonts w:ascii="Times New Roman" w:hAnsi="Times New Roman" w:cs="Times New Roman"/>
        </w:rPr>
        <w:t xml:space="preserve"> to </w:t>
      </w:r>
      <w:r w:rsidR="00866360">
        <w:rPr>
          <w:rFonts w:ascii="Times New Roman" w:hAnsi="Times New Roman" w:cs="Times New Roman"/>
        </w:rPr>
        <w:t>inventory</w:t>
      </w:r>
      <w:r w:rsidR="007547AB">
        <w:rPr>
          <w:rFonts w:ascii="Times New Roman" w:hAnsi="Times New Roman" w:cs="Times New Roman"/>
        </w:rPr>
        <w:t xml:space="preserve"> who didn’t get served</w:t>
      </w:r>
      <w:r w:rsidR="003212D3">
        <w:rPr>
          <w:rFonts w:ascii="Times New Roman" w:hAnsi="Times New Roman" w:cs="Times New Roman"/>
        </w:rPr>
        <w:t>, the Commission may be able to</w:t>
      </w:r>
      <w:r w:rsidR="00B1374E">
        <w:rPr>
          <w:rFonts w:ascii="Times New Roman" w:hAnsi="Times New Roman" w:cs="Times New Roman"/>
        </w:rPr>
        <w:t xml:space="preserve"> find another way to bring ser</w:t>
      </w:r>
      <w:r w:rsidR="00717EAA">
        <w:rPr>
          <w:rFonts w:ascii="Times New Roman" w:hAnsi="Times New Roman" w:cs="Times New Roman"/>
        </w:rPr>
        <w:t>vice to those consumers sooner</w:t>
      </w:r>
      <w:r w:rsidR="00866360">
        <w:rPr>
          <w:rFonts w:ascii="Times New Roman" w:hAnsi="Times New Roman" w:cs="Times New Roman"/>
        </w:rPr>
        <w:t>.</w:t>
      </w:r>
      <w:r w:rsidR="003212D3">
        <w:rPr>
          <w:rFonts w:ascii="Times New Roman" w:hAnsi="Times New Roman" w:cs="Times New Roman"/>
        </w:rPr>
        <w:t xml:space="preserve">  </w:t>
      </w:r>
      <w:r w:rsidR="003C2260">
        <w:rPr>
          <w:rFonts w:ascii="Times New Roman" w:hAnsi="Times New Roman" w:cs="Times New Roman"/>
        </w:rPr>
        <w:t xml:space="preserve">  </w:t>
      </w:r>
    </w:p>
    <w:p w:rsidR="00972665" w:rsidRPr="00B1374E" w:rsidRDefault="00FC40AC" w:rsidP="00FB585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is expected with any compromise document, there are certain things I would have done differently</w:t>
      </w:r>
      <w:r w:rsidR="00866360">
        <w:rPr>
          <w:rFonts w:ascii="Times New Roman" w:hAnsi="Times New Roman" w:cs="Times New Roman"/>
        </w:rPr>
        <w:t xml:space="preserve">, and </w:t>
      </w:r>
      <w:r w:rsidR="00BF63EE">
        <w:rPr>
          <w:rFonts w:ascii="Times New Roman" w:hAnsi="Times New Roman" w:cs="Times New Roman"/>
        </w:rPr>
        <w:t xml:space="preserve">it </w:t>
      </w:r>
      <w:r w:rsidR="003C2260">
        <w:rPr>
          <w:rFonts w:ascii="Times New Roman" w:hAnsi="Times New Roman" w:cs="Times New Roman"/>
        </w:rPr>
        <w:t xml:space="preserve">is </w:t>
      </w:r>
      <w:r w:rsidR="00BF63EE">
        <w:rPr>
          <w:rFonts w:ascii="Times New Roman" w:hAnsi="Times New Roman" w:cs="Times New Roman"/>
        </w:rPr>
        <w:t xml:space="preserve">only </w:t>
      </w:r>
      <w:r w:rsidR="003C2260">
        <w:rPr>
          <w:rFonts w:ascii="Times New Roman" w:hAnsi="Times New Roman" w:cs="Times New Roman"/>
        </w:rPr>
        <w:t>natural that others would feel the same</w:t>
      </w:r>
      <w:r>
        <w:rPr>
          <w:rFonts w:ascii="Times New Roman" w:hAnsi="Times New Roman" w:cs="Times New Roman"/>
        </w:rPr>
        <w:t xml:space="preserve">.  For example, I am </w:t>
      </w:r>
      <w:r w:rsidR="00683CE0">
        <w:rPr>
          <w:rFonts w:ascii="Times New Roman" w:hAnsi="Times New Roman" w:cs="Times New Roman"/>
        </w:rPr>
        <w:t>hesitant to commit to</w:t>
      </w:r>
      <w:r>
        <w:rPr>
          <w:rFonts w:ascii="Times New Roman" w:hAnsi="Times New Roman" w:cs="Times New Roman"/>
        </w:rPr>
        <w:t xml:space="preserve"> additional reforms for Tribal lands </w:t>
      </w:r>
      <w:r w:rsidR="001153B8">
        <w:rPr>
          <w:rFonts w:ascii="Times New Roman" w:hAnsi="Times New Roman" w:cs="Times New Roman"/>
        </w:rPr>
        <w:t xml:space="preserve">until we can understand the impact of </w:t>
      </w:r>
      <w:r>
        <w:rPr>
          <w:rFonts w:ascii="Times New Roman" w:hAnsi="Times New Roman" w:cs="Times New Roman"/>
        </w:rPr>
        <w:t>th</w:t>
      </w:r>
      <w:r w:rsidR="00205956">
        <w:rPr>
          <w:rFonts w:ascii="Times New Roman" w:hAnsi="Times New Roman" w:cs="Times New Roman"/>
        </w:rPr>
        <w:t xml:space="preserve">e reforms we adopt today </w:t>
      </w:r>
      <w:r w:rsidR="001153B8">
        <w:rPr>
          <w:rFonts w:ascii="Times New Roman" w:hAnsi="Times New Roman" w:cs="Times New Roman"/>
        </w:rPr>
        <w:t xml:space="preserve">in </w:t>
      </w:r>
      <w:r w:rsidR="00205956">
        <w:rPr>
          <w:rFonts w:ascii="Times New Roman" w:hAnsi="Times New Roman" w:cs="Times New Roman"/>
        </w:rPr>
        <w:t>better target</w:t>
      </w:r>
      <w:r w:rsidR="001153B8">
        <w:rPr>
          <w:rFonts w:ascii="Times New Roman" w:hAnsi="Times New Roman" w:cs="Times New Roman"/>
        </w:rPr>
        <w:t>ing</w:t>
      </w:r>
      <w:r w:rsidR="00205956">
        <w:rPr>
          <w:rFonts w:ascii="Times New Roman" w:hAnsi="Times New Roman" w:cs="Times New Roman"/>
        </w:rPr>
        <w:t xml:space="preserve"> funding to unserved areas</w:t>
      </w:r>
      <w:r w:rsidR="00DE33CF">
        <w:rPr>
          <w:rFonts w:ascii="Times New Roman" w:hAnsi="Times New Roman" w:cs="Times New Roman"/>
        </w:rPr>
        <w:t>,</w:t>
      </w:r>
      <w:r w:rsidR="001153B8">
        <w:rPr>
          <w:rFonts w:ascii="Times New Roman" w:hAnsi="Times New Roman" w:cs="Times New Roman"/>
        </w:rPr>
        <w:t xml:space="preserve"> or until t</w:t>
      </w:r>
      <w:r w:rsidR="00683CE0">
        <w:rPr>
          <w:rFonts w:ascii="Times New Roman" w:hAnsi="Times New Roman" w:cs="Times New Roman"/>
        </w:rPr>
        <w:t>he Remote Areas Fund is finalized, as that too is sufficiently intertwined</w:t>
      </w:r>
      <w:r w:rsidR="00A50EA3">
        <w:rPr>
          <w:rFonts w:ascii="Times New Roman" w:hAnsi="Times New Roman" w:cs="Times New Roman"/>
        </w:rPr>
        <w:t xml:space="preserve"> with bringing servi</w:t>
      </w:r>
      <w:r w:rsidR="00DE33CF">
        <w:rPr>
          <w:rFonts w:ascii="Times New Roman" w:hAnsi="Times New Roman" w:cs="Times New Roman"/>
        </w:rPr>
        <w:t>ce</w:t>
      </w:r>
      <w:r w:rsidR="00A50EA3">
        <w:rPr>
          <w:rFonts w:ascii="Times New Roman" w:hAnsi="Times New Roman" w:cs="Times New Roman"/>
        </w:rPr>
        <w:t xml:space="preserve"> </w:t>
      </w:r>
      <w:r w:rsidR="00DE33CF">
        <w:rPr>
          <w:rFonts w:ascii="Times New Roman" w:hAnsi="Times New Roman" w:cs="Times New Roman"/>
        </w:rPr>
        <w:t xml:space="preserve">to </w:t>
      </w:r>
      <w:r w:rsidR="00A50EA3">
        <w:rPr>
          <w:rFonts w:ascii="Times New Roman" w:hAnsi="Times New Roman" w:cs="Times New Roman"/>
        </w:rPr>
        <w:t>American Indians</w:t>
      </w:r>
      <w:r w:rsidR="00205956">
        <w:rPr>
          <w:rFonts w:ascii="Times New Roman" w:hAnsi="Times New Roman" w:cs="Times New Roman"/>
        </w:rPr>
        <w:t xml:space="preserve">.  Moreover, </w:t>
      </w:r>
      <w:r w:rsidR="001153B8">
        <w:rPr>
          <w:rFonts w:ascii="Times New Roman" w:hAnsi="Times New Roman" w:cs="Times New Roman"/>
        </w:rPr>
        <w:t>I pushed hard to include reforms particularly pertinent to the Alaska</w:t>
      </w:r>
      <w:r w:rsidR="00DE33CF">
        <w:rPr>
          <w:rFonts w:ascii="Times New Roman" w:hAnsi="Times New Roman" w:cs="Times New Roman"/>
        </w:rPr>
        <w:t>n</w:t>
      </w:r>
      <w:r w:rsidR="001153B8">
        <w:rPr>
          <w:rFonts w:ascii="Times New Roman" w:hAnsi="Times New Roman" w:cs="Times New Roman"/>
        </w:rPr>
        <w:t xml:space="preserve"> rate</w:t>
      </w:r>
      <w:r w:rsidR="00DE33CF">
        <w:rPr>
          <w:rFonts w:ascii="Times New Roman" w:hAnsi="Times New Roman" w:cs="Times New Roman"/>
        </w:rPr>
        <w:t>-</w:t>
      </w:r>
      <w:r w:rsidR="001153B8">
        <w:rPr>
          <w:rFonts w:ascii="Times New Roman" w:hAnsi="Times New Roman" w:cs="Times New Roman"/>
        </w:rPr>
        <w:t>of</w:t>
      </w:r>
      <w:r w:rsidR="00DE33CF">
        <w:rPr>
          <w:rFonts w:ascii="Times New Roman" w:hAnsi="Times New Roman" w:cs="Times New Roman"/>
        </w:rPr>
        <w:t>-</w:t>
      </w:r>
      <w:r w:rsidR="001153B8">
        <w:rPr>
          <w:rFonts w:ascii="Times New Roman" w:hAnsi="Times New Roman" w:cs="Times New Roman"/>
        </w:rPr>
        <w:t>return carriers.  In the end, my colleagues and I settled on a slightly delayed timeline of</w:t>
      </w:r>
      <w:r w:rsidR="001379FE">
        <w:rPr>
          <w:rFonts w:ascii="Times New Roman" w:hAnsi="Times New Roman" w:cs="Times New Roman"/>
        </w:rPr>
        <w:t xml:space="preserve"> complet</w:t>
      </w:r>
      <w:r w:rsidR="001153B8">
        <w:rPr>
          <w:rFonts w:ascii="Times New Roman" w:hAnsi="Times New Roman" w:cs="Times New Roman"/>
        </w:rPr>
        <w:t>ing</w:t>
      </w:r>
      <w:r w:rsidR="001379FE">
        <w:rPr>
          <w:rFonts w:ascii="Times New Roman" w:hAnsi="Times New Roman" w:cs="Times New Roman"/>
        </w:rPr>
        <w:t xml:space="preserve"> </w:t>
      </w:r>
      <w:r w:rsidR="001153B8">
        <w:rPr>
          <w:rFonts w:ascii="Times New Roman" w:hAnsi="Times New Roman" w:cs="Times New Roman"/>
        </w:rPr>
        <w:t xml:space="preserve">it </w:t>
      </w:r>
      <w:r w:rsidR="001379FE">
        <w:rPr>
          <w:rFonts w:ascii="Times New Roman" w:hAnsi="Times New Roman" w:cs="Times New Roman"/>
        </w:rPr>
        <w:t>by the second quarter</w:t>
      </w:r>
      <w:r w:rsidR="00866360">
        <w:rPr>
          <w:rFonts w:ascii="Times New Roman" w:hAnsi="Times New Roman" w:cs="Times New Roman"/>
        </w:rPr>
        <w:t xml:space="preserve"> of this year</w:t>
      </w:r>
      <w:r w:rsidR="00683CE0">
        <w:rPr>
          <w:rFonts w:ascii="Times New Roman" w:hAnsi="Times New Roman" w:cs="Times New Roman"/>
        </w:rPr>
        <w:t xml:space="preserve">, which turned out to be </w:t>
      </w:r>
      <w:r w:rsidR="001153B8">
        <w:rPr>
          <w:rFonts w:ascii="Times New Roman" w:hAnsi="Times New Roman" w:cs="Times New Roman"/>
        </w:rPr>
        <w:t xml:space="preserve">acceptable to the affected carriers and the </w:t>
      </w:r>
      <w:r w:rsidR="00683CE0">
        <w:rPr>
          <w:rFonts w:ascii="Times New Roman" w:hAnsi="Times New Roman" w:cs="Times New Roman"/>
        </w:rPr>
        <w:t xml:space="preserve">Alaska </w:t>
      </w:r>
      <w:r w:rsidR="001153B8">
        <w:rPr>
          <w:rFonts w:ascii="Times New Roman" w:hAnsi="Times New Roman" w:cs="Times New Roman"/>
        </w:rPr>
        <w:t>Congressional delegation.  Further</w:t>
      </w:r>
      <w:r w:rsidR="00205956">
        <w:rPr>
          <w:rFonts w:ascii="Times New Roman" w:hAnsi="Times New Roman" w:cs="Times New Roman"/>
        </w:rPr>
        <w:t xml:space="preserve">, </w:t>
      </w:r>
      <w:r w:rsidR="001379FE">
        <w:rPr>
          <w:rFonts w:ascii="Times New Roman" w:hAnsi="Times New Roman" w:cs="Times New Roman"/>
        </w:rPr>
        <w:t>while I support the rulemaking to eliminate specific</w:t>
      </w:r>
      <w:r w:rsidR="007547AB">
        <w:rPr>
          <w:rFonts w:ascii="Times New Roman" w:hAnsi="Times New Roman" w:cs="Times New Roman"/>
        </w:rPr>
        <w:t>, bright-line</w:t>
      </w:r>
      <w:r w:rsidR="001379FE">
        <w:rPr>
          <w:rFonts w:ascii="Times New Roman" w:hAnsi="Times New Roman" w:cs="Times New Roman"/>
        </w:rPr>
        <w:t xml:space="preserve"> categories of expenses that are not tied to the provision of service (e.g., artwork and cafeterias), other accounting proposals </w:t>
      </w:r>
      <w:r w:rsidR="001153B8">
        <w:rPr>
          <w:rFonts w:ascii="Times New Roman" w:hAnsi="Times New Roman" w:cs="Times New Roman"/>
        </w:rPr>
        <w:t>c</w:t>
      </w:r>
      <w:r w:rsidR="001379FE">
        <w:rPr>
          <w:rFonts w:ascii="Times New Roman" w:hAnsi="Times New Roman" w:cs="Times New Roman"/>
        </w:rPr>
        <w:t xml:space="preserve">ould </w:t>
      </w:r>
      <w:r w:rsidR="00683CE0">
        <w:rPr>
          <w:rFonts w:ascii="Times New Roman" w:hAnsi="Times New Roman" w:cs="Times New Roman"/>
        </w:rPr>
        <w:t xml:space="preserve">possibly </w:t>
      </w:r>
      <w:r w:rsidR="001379FE">
        <w:rPr>
          <w:rFonts w:ascii="Times New Roman" w:hAnsi="Times New Roman" w:cs="Times New Roman"/>
        </w:rPr>
        <w:t>lead us down an over-regulatory path</w:t>
      </w:r>
      <w:r w:rsidR="001153B8">
        <w:rPr>
          <w:rFonts w:ascii="Times New Roman" w:hAnsi="Times New Roman" w:cs="Times New Roman"/>
        </w:rPr>
        <w:t xml:space="preserve"> or may be just unnecessary</w:t>
      </w:r>
      <w:r w:rsidR="001379FE">
        <w:rPr>
          <w:rFonts w:ascii="Times New Roman" w:hAnsi="Times New Roman" w:cs="Times New Roman"/>
        </w:rPr>
        <w:t xml:space="preserve">.  In addition, </w:t>
      </w:r>
      <w:r w:rsidR="00205956">
        <w:rPr>
          <w:rFonts w:ascii="Times New Roman" w:hAnsi="Times New Roman" w:cs="Times New Roman"/>
        </w:rPr>
        <w:t>I have previously expressed skepticism regarding the Commission’s use of predictive judgments</w:t>
      </w:r>
      <w:r w:rsidR="001153B8">
        <w:rPr>
          <w:rFonts w:ascii="Times New Roman" w:hAnsi="Times New Roman" w:cs="Times New Roman"/>
        </w:rPr>
        <w:t xml:space="preserve">, which is </w:t>
      </w:r>
      <w:r w:rsidR="00683CE0">
        <w:rPr>
          <w:rFonts w:ascii="Times New Roman" w:hAnsi="Times New Roman" w:cs="Times New Roman"/>
        </w:rPr>
        <w:t>contained</w:t>
      </w:r>
      <w:r w:rsidR="001153B8">
        <w:rPr>
          <w:rFonts w:ascii="Times New Roman" w:hAnsi="Times New Roman" w:cs="Times New Roman"/>
        </w:rPr>
        <w:t xml:space="preserve"> within the item</w:t>
      </w:r>
      <w:r w:rsidR="00205956">
        <w:rPr>
          <w:rFonts w:ascii="Times New Roman" w:hAnsi="Times New Roman" w:cs="Times New Roman"/>
        </w:rPr>
        <w:t xml:space="preserve">.  </w:t>
      </w:r>
      <w:r w:rsidR="007547AB">
        <w:rPr>
          <w:rFonts w:ascii="Times New Roman" w:hAnsi="Times New Roman" w:cs="Times New Roman"/>
        </w:rPr>
        <w:t xml:space="preserve">On balance, however, </w:t>
      </w:r>
      <w:r w:rsidR="00AF48E1">
        <w:rPr>
          <w:rFonts w:ascii="Times New Roman" w:hAnsi="Times New Roman" w:cs="Times New Roman"/>
        </w:rPr>
        <w:t xml:space="preserve">the benefits of </w:t>
      </w:r>
      <w:r w:rsidR="00D60CC2">
        <w:rPr>
          <w:rFonts w:ascii="Times New Roman" w:hAnsi="Times New Roman" w:cs="Times New Roman"/>
        </w:rPr>
        <w:t xml:space="preserve">specific components combined with </w:t>
      </w:r>
      <w:r w:rsidR="00AF48E1">
        <w:rPr>
          <w:rFonts w:ascii="Times New Roman" w:hAnsi="Times New Roman" w:cs="Times New Roman"/>
        </w:rPr>
        <w:t xml:space="preserve">finally completing a meaningful set of reforms </w:t>
      </w:r>
      <w:r w:rsidR="00D60CC2">
        <w:rPr>
          <w:rFonts w:ascii="Times New Roman" w:hAnsi="Times New Roman" w:cs="Times New Roman"/>
        </w:rPr>
        <w:t xml:space="preserve">easily </w:t>
      </w:r>
      <w:r w:rsidR="00AF48E1">
        <w:rPr>
          <w:rFonts w:ascii="Times New Roman" w:hAnsi="Times New Roman" w:cs="Times New Roman"/>
        </w:rPr>
        <w:t>mitigates these concerns in my view.</w:t>
      </w:r>
    </w:p>
    <w:p w:rsidR="00D60CC2" w:rsidRDefault="007547AB" w:rsidP="00FB585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86772" w:rsidRPr="00B1374E">
        <w:rPr>
          <w:rFonts w:ascii="Times New Roman" w:hAnsi="Times New Roman" w:cs="Times New Roman"/>
        </w:rPr>
        <w:t xml:space="preserve">t is </w:t>
      </w:r>
      <w:r w:rsidR="001379FE">
        <w:rPr>
          <w:rFonts w:ascii="Times New Roman" w:hAnsi="Times New Roman" w:cs="Times New Roman"/>
        </w:rPr>
        <w:t>my</w:t>
      </w:r>
      <w:r w:rsidR="00D86772" w:rsidRPr="00B1374E">
        <w:rPr>
          <w:rFonts w:ascii="Times New Roman" w:hAnsi="Times New Roman" w:cs="Times New Roman"/>
        </w:rPr>
        <w:t xml:space="preserve"> hope that this </w:t>
      </w:r>
      <w:r w:rsidR="00BF63EE">
        <w:rPr>
          <w:rFonts w:ascii="Times New Roman" w:hAnsi="Times New Roman" w:cs="Times New Roman"/>
        </w:rPr>
        <w:t xml:space="preserve">solid </w:t>
      </w:r>
      <w:r w:rsidR="00D86772" w:rsidRPr="00B1374E">
        <w:rPr>
          <w:rFonts w:ascii="Times New Roman" w:hAnsi="Times New Roman" w:cs="Times New Roman"/>
        </w:rPr>
        <w:t xml:space="preserve">foundation will provide the </w:t>
      </w:r>
      <w:r w:rsidR="001379FE">
        <w:rPr>
          <w:rFonts w:ascii="Times New Roman" w:hAnsi="Times New Roman" w:cs="Times New Roman"/>
        </w:rPr>
        <w:t>predictability</w:t>
      </w:r>
      <w:r w:rsidR="00D86772" w:rsidRPr="00B1374E">
        <w:rPr>
          <w:rFonts w:ascii="Times New Roman" w:hAnsi="Times New Roman" w:cs="Times New Roman"/>
        </w:rPr>
        <w:t xml:space="preserve"> so desperately needed by rate</w:t>
      </w:r>
      <w:r w:rsidR="003C2260">
        <w:rPr>
          <w:rFonts w:ascii="Times New Roman" w:hAnsi="Times New Roman" w:cs="Times New Roman"/>
        </w:rPr>
        <w:t>-</w:t>
      </w:r>
      <w:r w:rsidR="00D86772" w:rsidRPr="00B1374E">
        <w:rPr>
          <w:rFonts w:ascii="Times New Roman" w:hAnsi="Times New Roman" w:cs="Times New Roman"/>
        </w:rPr>
        <w:t>of</w:t>
      </w:r>
      <w:r w:rsidR="003C2260">
        <w:rPr>
          <w:rFonts w:ascii="Times New Roman" w:hAnsi="Times New Roman" w:cs="Times New Roman"/>
        </w:rPr>
        <w:t>-</w:t>
      </w:r>
      <w:r w:rsidR="00D86772" w:rsidRPr="00B1374E">
        <w:rPr>
          <w:rFonts w:ascii="Times New Roman" w:hAnsi="Times New Roman" w:cs="Times New Roman"/>
        </w:rPr>
        <w:t>return carriers, eliminating the need revisit t</w:t>
      </w:r>
      <w:r w:rsidR="001379FE">
        <w:rPr>
          <w:rFonts w:ascii="Times New Roman" w:hAnsi="Times New Roman" w:cs="Times New Roman"/>
        </w:rPr>
        <w:t xml:space="preserve">he issue in the near future.  At the same time, </w:t>
      </w:r>
      <w:r>
        <w:rPr>
          <w:rFonts w:ascii="Times New Roman" w:hAnsi="Times New Roman" w:cs="Times New Roman"/>
        </w:rPr>
        <w:t xml:space="preserve">I commit to working with the providers and their associations to </w:t>
      </w:r>
      <w:r w:rsidR="00DF67C4">
        <w:rPr>
          <w:rFonts w:ascii="Times New Roman" w:hAnsi="Times New Roman" w:cs="Times New Roman"/>
        </w:rPr>
        <w:t xml:space="preserve">promptly </w:t>
      </w:r>
      <w:r>
        <w:rPr>
          <w:rFonts w:ascii="Times New Roman" w:hAnsi="Times New Roman" w:cs="Times New Roman"/>
        </w:rPr>
        <w:t>address any legitimate issues that aris</w:t>
      </w:r>
      <w:r w:rsidR="007A06B3">
        <w:rPr>
          <w:rFonts w:ascii="Times New Roman" w:hAnsi="Times New Roman" w:cs="Times New Roman"/>
        </w:rPr>
        <w:t>e after the order is released.</w:t>
      </w:r>
    </w:p>
    <w:p w:rsidR="001153B8" w:rsidRPr="00B1374E" w:rsidRDefault="00683CE0" w:rsidP="00FB585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closing, I extend a</w:t>
      </w:r>
      <w:r w:rsidR="001153B8">
        <w:rPr>
          <w:rFonts w:ascii="Times New Roman" w:hAnsi="Times New Roman" w:cs="Times New Roman"/>
        </w:rPr>
        <w:t xml:space="preserve"> special thanks to </w:t>
      </w:r>
      <w:r>
        <w:rPr>
          <w:rFonts w:ascii="Times New Roman" w:hAnsi="Times New Roman" w:cs="Times New Roman"/>
        </w:rPr>
        <w:t>my colleagues, Chairman Wheeler and Co</w:t>
      </w:r>
      <w:r w:rsidR="00D60CC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missioner Clyburn, for being patient with me.  More importantly, this item couldn’t have been completed without the </w:t>
      </w:r>
      <w:r w:rsidR="00D60CC2">
        <w:rPr>
          <w:rFonts w:ascii="Times New Roman" w:hAnsi="Times New Roman" w:cs="Times New Roman"/>
        </w:rPr>
        <w:t xml:space="preserve">small but </w:t>
      </w:r>
      <w:r w:rsidR="001153B8">
        <w:rPr>
          <w:rFonts w:ascii="Times New Roman" w:hAnsi="Times New Roman" w:cs="Times New Roman"/>
        </w:rPr>
        <w:t>able and hard</w:t>
      </w:r>
      <w:r>
        <w:rPr>
          <w:rFonts w:ascii="Times New Roman" w:hAnsi="Times New Roman" w:cs="Times New Roman"/>
        </w:rPr>
        <w:t xml:space="preserve">working team </w:t>
      </w:r>
      <w:r w:rsidR="00D60CC2">
        <w:rPr>
          <w:rFonts w:ascii="Times New Roman" w:hAnsi="Times New Roman" w:cs="Times New Roman"/>
        </w:rPr>
        <w:t>within</w:t>
      </w:r>
      <w:r>
        <w:rPr>
          <w:rFonts w:ascii="Times New Roman" w:hAnsi="Times New Roman" w:cs="Times New Roman"/>
        </w:rPr>
        <w:t xml:space="preserve"> the Wireline Competition Bureau, especially Carol Matt</w:t>
      </w:r>
      <w:r w:rsidR="00DE33CF">
        <w:rPr>
          <w:rFonts w:ascii="Times New Roman" w:hAnsi="Times New Roman" w:cs="Times New Roman"/>
        </w:rPr>
        <w:t>ey</w:t>
      </w:r>
      <w:r w:rsidR="00D60CC2">
        <w:rPr>
          <w:rFonts w:ascii="Times New Roman" w:hAnsi="Times New Roman" w:cs="Times New Roman"/>
        </w:rPr>
        <w:t>, who deserve our appreciation for the work they have done and the implementation iss</w:t>
      </w:r>
      <w:r w:rsidR="007A06B3">
        <w:rPr>
          <w:rFonts w:ascii="Times New Roman" w:hAnsi="Times New Roman" w:cs="Times New Roman"/>
        </w:rPr>
        <w:t>ues they now have before them.</w:t>
      </w:r>
    </w:p>
    <w:sectPr w:rsidR="001153B8" w:rsidRPr="00B1374E" w:rsidSect="00FB5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73" w:rsidRDefault="00A76673" w:rsidP="008157EF">
      <w:pPr>
        <w:spacing w:after="0" w:line="240" w:lineRule="auto"/>
      </w:pPr>
      <w:r>
        <w:separator/>
      </w:r>
    </w:p>
  </w:endnote>
  <w:endnote w:type="continuationSeparator" w:id="0">
    <w:p w:rsidR="00A76673" w:rsidRDefault="00A76673" w:rsidP="0081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08" w:rsidRDefault="00AD4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5626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57EF" w:rsidRPr="008157EF" w:rsidRDefault="008157EF">
        <w:pPr>
          <w:pStyle w:val="Footer"/>
          <w:jc w:val="center"/>
          <w:rPr>
            <w:rFonts w:ascii="Times New Roman" w:hAnsi="Times New Roman" w:cs="Times New Roman"/>
          </w:rPr>
        </w:pPr>
        <w:r w:rsidRPr="008157EF">
          <w:rPr>
            <w:rFonts w:ascii="Times New Roman" w:hAnsi="Times New Roman" w:cs="Times New Roman"/>
          </w:rPr>
          <w:fldChar w:fldCharType="begin"/>
        </w:r>
        <w:r w:rsidRPr="008157EF">
          <w:rPr>
            <w:rFonts w:ascii="Times New Roman" w:hAnsi="Times New Roman" w:cs="Times New Roman"/>
          </w:rPr>
          <w:instrText xml:space="preserve"> PAGE   \* MERGEFORMAT </w:instrText>
        </w:r>
        <w:r w:rsidRPr="008157EF">
          <w:rPr>
            <w:rFonts w:ascii="Times New Roman" w:hAnsi="Times New Roman" w:cs="Times New Roman"/>
          </w:rPr>
          <w:fldChar w:fldCharType="separate"/>
        </w:r>
        <w:r w:rsidR="00090C60">
          <w:rPr>
            <w:rFonts w:ascii="Times New Roman" w:hAnsi="Times New Roman" w:cs="Times New Roman"/>
            <w:noProof/>
          </w:rPr>
          <w:t>2</w:t>
        </w:r>
        <w:r w:rsidRPr="008157E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57EF" w:rsidRDefault="008157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08" w:rsidRDefault="00AD4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73" w:rsidRDefault="00A76673" w:rsidP="008157EF">
      <w:pPr>
        <w:spacing w:after="0" w:line="240" w:lineRule="auto"/>
      </w:pPr>
      <w:r>
        <w:separator/>
      </w:r>
    </w:p>
  </w:footnote>
  <w:footnote w:type="continuationSeparator" w:id="0">
    <w:p w:rsidR="00A76673" w:rsidRDefault="00A76673" w:rsidP="0081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08" w:rsidRDefault="00AD4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08" w:rsidRDefault="00AD49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08" w:rsidRDefault="00AD4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72"/>
    <w:rsid w:val="000322B0"/>
    <w:rsid w:val="00090C60"/>
    <w:rsid w:val="000D0F28"/>
    <w:rsid w:val="001153B8"/>
    <w:rsid w:val="001379FE"/>
    <w:rsid w:val="001553A0"/>
    <w:rsid w:val="00205956"/>
    <w:rsid w:val="0020749C"/>
    <w:rsid w:val="002C11CB"/>
    <w:rsid w:val="003212D3"/>
    <w:rsid w:val="003C2260"/>
    <w:rsid w:val="003E1B83"/>
    <w:rsid w:val="00414E3F"/>
    <w:rsid w:val="00593F9B"/>
    <w:rsid w:val="00683CE0"/>
    <w:rsid w:val="00717EAA"/>
    <w:rsid w:val="007547AB"/>
    <w:rsid w:val="00762763"/>
    <w:rsid w:val="007A06B3"/>
    <w:rsid w:val="00802BD3"/>
    <w:rsid w:val="008157EF"/>
    <w:rsid w:val="00866360"/>
    <w:rsid w:val="00972665"/>
    <w:rsid w:val="009B2132"/>
    <w:rsid w:val="00A04A05"/>
    <w:rsid w:val="00A13C4F"/>
    <w:rsid w:val="00A50EA3"/>
    <w:rsid w:val="00A51738"/>
    <w:rsid w:val="00A75F69"/>
    <w:rsid w:val="00A76673"/>
    <w:rsid w:val="00A94885"/>
    <w:rsid w:val="00AD4908"/>
    <w:rsid w:val="00AF48E1"/>
    <w:rsid w:val="00B05CFD"/>
    <w:rsid w:val="00B1374E"/>
    <w:rsid w:val="00BA792D"/>
    <w:rsid w:val="00BF63EE"/>
    <w:rsid w:val="00C0673A"/>
    <w:rsid w:val="00C73611"/>
    <w:rsid w:val="00D60CC2"/>
    <w:rsid w:val="00D86772"/>
    <w:rsid w:val="00DE33CF"/>
    <w:rsid w:val="00DF67C4"/>
    <w:rsid w:val="00E333DC"/>
    <w:rsid w:val="00E7645B"/>
    <w:rsid w:val="00F64121"/>
    <w:rsid w:val="00FB5857"/>
    <w:rsid w:val="00FC40AC"/>
    <w:rsid w:val="00FF463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EF"/>
  </w:style>
  <w:style w:type="paragraph" w:styleId="Footer">
    <w:name w:val="footer"/>
    <w:basedOn w:val="Normal"/>
    <w:link w:val="FooterChar"/>
    <w:uiPriority w:val="99"/>
    <w:unhideWhenUsed/>
    <w:rsid w:val="0081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EF"/>
  </w:style>
  <w:style w:type="paragraph" w:styleId="Footer">
    <w:name w:val="footer"/>
    <w:basedOn w:val="Normal"/>
    <w:link w:val="FooterChar"/>
    <w:uiPriority w:val="99"/>
    <w:unhideWhenUsed/>
    <w:rsid w:val="0081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5535</Characters>
  <Application>Microsoft Office Word</Application>
  <DocSecurity>0</DocSecurity>
  <Lines>74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6578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2016-03-30T20:33:00Z</dcterms:created>
  <dcterms:modified xsi:type="dcterms:W3CDTF">2016-03-30T20:33:00Z</dcterms:modified>
  <cp:category> </cp:category>
  <cp:contentStatus> </cp:contentStatus>
</cp:coreProperties>
</file>