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 w:rsidP="005C3BF0">
      <w:pPr>
        <w:tabs>
          <w:tab w:val="left" w:pos="8460"/>
        </w:tabs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94754" w:rsidRDefault="00294AEE" w:rsidP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94AEE">
              <w:rPr>
                <w:spacing w:val="-2"/>
              </w:rPr>
              <w:t>Spring Arbor</w:t>
            </w:r>
            <w:r w:rsidR="00994754">
              <w:rPr>
                <w:spacing w:val="-2"/>
              </w:rPr>
              <w:t xml:space="preserve"> University</w:t>
            </w:r>
            <w:r w:rsidRPr="00294AEE">
              <w:rPr>
                <w:spacing w:val="-2"/>
              </w:rPr>
              <w:t xml:space="preserve">                </w:t>
            </w:r>
          </w:p>
          <w:p w:rsidR="00294AEE" w:rsidRPr="00294AEE" w:rsidRDefault="00294AEE" w:rsidP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94AEE">
              <w:rPr>
                <w:spacing w:val="-2"/>
              </w:rPr>
              <w:tab/>
            </w:r>
          </w:p>
          <w:p w:rsidR="00294AEE" w:rsidRPr="00294AEE" w:rsidRDefault="00294AEE" w:rsidP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94AEE">
              <w:rPr>
                <w:spacing w:val="-2"/>
              </w:rPr>
              <w:t xml:space="preserve">Application for a Minor Change to the Facilities of </w:t>
            </w:r>
            <w:r w:rsidRPr="00294AEE">
              <w:rPr>
                <w:spacing w:val="-2"/>
              </w:rPr>
              <w:tab/>
            </w:r>
          </w:p>
          <w:p w:rsidR="00294AEE" w:rsidRDefault="00294AEE" w:rsidP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94AEE">
              <w:rPr>
                <w:spacing w:val="-2"/>
              </w:rPr>
              <w:t xml:space="preserve">Station WJKN(AM), Jackson, Michigan </w:t>
            </w:r>
            <w:r w:rsidRPr="00294AEE">
              <w:rPr>
                <w:spacing w:val="-2"/>
              </w:rPr>
              <w:tab/>
            </w:r>
          </w:p>
          <w:p w:rsidR="00994754" w:rsidRPr="00294AEE" w:rsidRDefault="00994754" w:rsidP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94AEE" w:rsidRPr="00294AEE" w:rsidRDefault="00294AEE" w:rsidP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94AEE">
              <w:rPr>
                <w:spacing w:val="-2"/>
              </w:rPr>
              <w:t>and</w:t>
            </w:r>
          </w:p>
          <w:p w:rsidR="00294AEE" w:rsidRPr="00294AEE" w:rsidRDefault="00294AEE" w:rsidP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RDefault="00294AEE" w:rsidP="0099475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94AEE">
              <w:rPr>
                <w:spacing w:val="-2"/>
              </w:rPr>
              <w:t>Application for a Minor Change to the Facilities of Station KTGG(AM), Okemos,</w:t>
            </w:r>
            <w:r w:rsidR="00994754">
              <w:rPr>
                <w:spacing w:val="-2"/>
              </w:rPr>
              <w:t xml:space="preserve"> Michigan</w:t>
            </w:r>
          </w:p>
        </w:tc>
        <w:tc>
          <w:tcPr>
            <w:tcW w:w="630" w:type="dxa"/>
          </w:tcPr>
          <w:p w:rsidR="004C2EE3" w:rsidRPr="00D55774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4C2EE3" w:rsidRPr="00D55774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4C2EE3" w:rsidRPr="00D55774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4C2EE3" w:rsidRPr="00D55774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4C2EE3" w:rsidRPr="00D55774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4C2EE3" w:rsidRPr="00D55774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4C2EE3" w:rsidRPr="00D55774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4C2EE3" w:rsidRPr="00D55774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4C2EE3" w:rsidRPr="00D55774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294AEE" w:rsidRPr="00D55774" w:rsidRDefault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294AEE" w:rsidRPr="00D55774" w:rsidRDefault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  <w:p w:rsidR="00994754" w:rsidRPr="00D55774" w:rsidRDefault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55774">
              <w:rPr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94754" w:rsidRDefault="0099475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BP-20060627ACB</w:t>
            </w:r>
          </w:p>
          <w:p w:rsidR="00294AEE" w:rsidRDefault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53291</w:t>
            </w:r>
          </w:p>
          <w:p w:rsidR="00294AEE" w:rsidRDefault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94754" w:rsidRDefault="0099475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94754" w:rsidRDefault="0099475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94754" w:rsidRDefault="0099475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94754" w:rsidRDefault="0099475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94AEE" w:rsidRDefault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BP-20080124ACW</w:t>
            </w:r>
          </w:p>
          <w:p w:rsidR="00294AEE" w:rsidRDefault="00294AE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61993</w:t>
            </w:r>
          </w:p>
        </w:tc>
      </w:tr>
    </w:tbl>
    <w:p w:rsidR="004C2EE3" w:rsidRDefault="004C2EE3" w:rsidP="0070224F"/>
    <w:p w:rsidR="001A229C" w:rsidRDefault="001A229C" w:rsidP="0070224F"/>
    <w:p w:rsidR="00841AB1" w:rsidRDefault="00294AEE" w:rsidP="00F021FA">
      <w:pPr>
        <w:pStyle w:val="StyleBoldCentered"/>
      </w:pPr>
      <w:r>
        <w:t>Memorandum Opinion and 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E2646D">
        <w:rPr>
          <w:b/>
          <w:spacing w:val="-2"/>
        </w:rPr>
        <w:t>March 30, 2016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E2646D">
        <w:rPr>
          <w:b/>
          <w:spacing w:val="-2"/>
        </w:rPr>
        <w:t>March 30,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94AEE">
        <w:t xml:space="preserve"> Commission</w:t>
      </w:r>
      <w:r>
        <w:rPr>
          <w:spacing w:val="-2"/>
        </w:rPr>
        <w:t>:</w:t>
      </w:r>
    </w:p>
    <w:p w:rsidR="00294AEE" w:rsidRDefault="00294AEE">
      <w:pPr>
        <w:rPr>
          <w:spacing w:val="-2"/>
        </w:rPr>
      </w:pPr>
    </w:p>
    <w:p w:rsidR="00294AEE" w:rsidRPr="003F02A6" w:rsidRDefault="00294AEE" w:rsidP="00294AEE">
      <w:pPr>
        <w:pStyle w:val="ParaNum"/>
        <w:rPr>
          <w:spacing w:val="-2"/>
          <w:szCs w:val="22"/>
        </w:rPr>
      </w:pPr>
      <w:r w:rsidRPr="00632549">
        <w:t>We have before us an Application for Review (“AFR”) filed on July 13, 2009, by Christian Family Network (“CFN”),</w:t>
      </w:r>
      <w:r w:rsidRPr="00294AEE">
        <w:rPr>
          <w:vertAlign w:val="superscript"/>
        </w:rPr>
        <w:footnoteReference w:id="2"/>
      </w:r>
      <w:r w:rsidRPr="00632549">
        <w:t xml:space="preserve"> seeking review of the Media Bureau’s (“Bureau”) dismissal of CFN’s March 4, 2009, Informal Objection (“Objection”) </w:t>
      </w:r>
      <w:r w:rsidR="004A209F">
        <w:t xml:space="preserve">to </w:t>
      </w:r>
      <w:r w:rsidRPr="00632549">
        <w:t xml:space="preserve">and grant of the </w:t>
      </w:r>
      <w:r w:rsidR="00632549" w:rsidRPr="00632549">
        <w:t xml:space="preserve">captioned </w:t>
      </w:r>
      <w:r w:rsidRPr="00632549">
        <w:t>applications, as amended, for minor modification of facilities (“Applications”) for Spring Arbor University (“SAU”) Stations WJKN(AM), Jackson, and KTGG(AM), Okemos, Michigan.</w:t>
      </w:r>
      <w:r w:rsidRPr="00294AEE">
        <w:rPr>
          <w:vertAlign w:val="superscript"/>
        </w:rPr>
        <w:footnoteReference w:id="3"/>
      </w:r>
      <w:r w:rsidRPr="00632549">
        <w:t xml:space="preserve">  </w:t>
      </w:r>
    </w:p>
    <w:p w:rsidR="00294AEE" w:rsidRPr="003F02A6" w:rsidRDefault="00294AEE" w:rsidP="00294AEE">
      <w:pPr>
        <w:pStyle w:val="ParaNum"/>
        <w:rPr>
          <w:spacing w:val="-2"/>
          <w:szCs w:val="22"/>
        </w:rPr>
      </w:pPr>
      <w:r w:rsidRPr="003F02A6">
        <w:rPr>
          <w:spacing w:val="-2"/>
          <w:szCs w:val="22"/>
        </w:rPr>
        <w:t xml:space="preserve">In its AFR in this proceeding, CFN argues that the Bureau erred in granting SAU’s Applications because the grants conflict with </w:t>
      </w:r>
      <w:r w:rsidR="00632549" w:rsidRPr="003F02A6">
        <w:rPr>
          <w:spacing w:val="-2"/>
          <w:szCs w:val="22"/>
        </w:rPr>
        <w:t xml:space="preserve">the expired facilities of </w:t>
      </w:r>
      <w:r w:rsidR="004A209F" w:rsidRPr="003F02A6">
        <w:rPr>
          <w:spacing w:val="-2"/>
          <w:szCs w:val="22"/>
        </w:rPr>
        <w:t xml:space="preserve">former </w:t>
      </w:r>
      <w:r w:rsidR="00632549" w:rsidRPr="003F02A6">
        <w:rPr>
          <w:spacing w:val="-2"/>
          <w:szCs w:val="22"/>
        </w:rPr>
        <w:t xml:space="preserve">CFN Station </w:t>
      </w:r>
      <w:r w:rsidRPr="003F02A6">
        <w:rPr>
          <w:spacing w:val="-2"/>
          <w:szCs w:val="22"/>
        </w:rPr>
        <w:t>DWOLY(AM)</w:t>
      </w:r>
      <w:r w:rsidR="00632549" w:rsidRPr="003F02A6">
        <w:rPr>
          <w:spacing w:val="-2"/>
          <w:szCs w:val="22"/>
        </w:rPr>
        <w:t>, Battle Creek, Michigan,</w:t>
      </w:r>
      <w:r w:rsidRPr="003F02A6">
        <w:rPr>
          <w:spacing w:val="-2"/>
          <w:szCs w:val="22"/>
        </w:rPr>
        <w:t xml:space="preserve"> and compromise the Commission’s ability to grant the relief requested in </w:t>
      </w:r>
      <w:r w:rsidR="00632549" w:rsidRPr="003F02A6">
        <w:rPr>
          <w:spacing w:val="-2"/>
          <w:szCs w:val="22"/>
        </w:rPr>
        <w:t>its June 26, 2009</w:t>
      </w:r>
      <w:r w:rsidR="001233DF" w:rsidRPr="003F02A6">
        <w:rPr>
          <w:spacing w:val="-2"/>
          <w:szCs w:val="22"/>
        </w:rPr>
        <w:t>,</w:t>
      </w:r>
      <w:r w:rsidRPr="003F02A6">
        <w:rPr>
          <w:spacing w:val="-2"/>
          <w:szCs w:val="22"/>
        </w:rPr>
        <w:t xml:space="preserve"> Application for Review</w:t>
      </w:r>
      <w:r w:rsidR="00632549" w:rsidRPr="003F02A6">
        <w:rPr>
          <w:spacing w:val="-2"/>
          <w:szCs w:val="22"/>
        </w:rPr>
        <w:t xml:space="preserve"> of the</w:t>
      </w:r>
      <w:r w:rsidR="007D6860" w:rsidRPr="003F02A6">
        <w:rPr>
          <w:spacing w:val="-2"/>
          <w:szCs w:val="22"/>
        </w:rPr>
        <w:t xml:space="preserve"> Bureau’s actions in that case</w:t>
      </w:r>
      <w:r w:rsidR="001950C4" w:rsidRPr="003F02A6">
        <w:rPr>
          <w:spacing w:val="-2"/>
          <w:szCs w:val="22"/>
        </w:rPr>
        <w:t xml:space="preserve">, including </w:t>
      </w:r>
      <w:r w:rsidR="004A209F" w:rsidRPr="003F02A6">
        <w:rPr>
          <w:spacing w:val="-2"/>
          <w:szCs w:val="22"/>
        </w:rPr>
        <w:t>the Bureau’s</w:t>
      </w:r>
      <w:r w:rsidR="001950C4" w:rsidRPr="003F02A6">
        <w:rPr>
          <w:spacing w:val="-2"/>
          <w:szCs w:val="22"/>
        </w:rPr>
        <w:t xml:space="preserve"> denial of </w:t>
      </w:r>
      <w:r w:rsidR="007E30D5" w:rsidRPr="003F02A6">
        <w:rPr>
          <w:spacing w:val="-2"/>
          <w:szCs w:val="22"/>
        </w:rPr>
        <w:t xml:space="preserve">CFN’s request for </w:t>
      </w:r>
      <w:r w:rsidR="001950C4" w:rsidRPr="003F02A6">
        <w:rPr>
          <w:spacing w:val="-2"/>
          <w:szCs w:val="22"/>
        </w:rPr>
        <w:t xml:space="preserve">reconsideration of </w:t>
      </w:r>
      <w:r w:rsidR="004A209F" w:rsidRPr="003F02A6">
        <w:rPr>
          <w:spacing w:val="-2"/>
          <w:szCs w:val="22"/>
        </w:rPr>
        <w:t>the</w:t>
      </w:r>
      <w:r w:rsidR="001950C4" w:rsidRPr="003F02A6">
        <w:rPr>
          <w:spacing w:val="-2"/>
          <w:szCs w:val="22"/>
        </w:rPr>
        <w:t xml:space="preserve"> rejection of CFN’s untimely-filed renewal application for </w:t>
      </w:r>
      <w:r w:rsidR="007E30D5" w:rsidRPr="003F02A6">
        <w:rPr>
          <w:spacing w:val="-2"/>
          <w:szCs w:val="22"/>
        </w:rPr>
        <w:t>DWOLY(AM)</w:t>
      </w:r>
      <w:r w:rsidR="001950C4" w:rsidRPr="003F02A6">
        <w:rPr>
          <w:spacing w:val="-2"/>
          <w:szCs w:val="22"/>
        </w:rPr>
        <w:t xml:space="preserve"> and termination of the station’s authorization</w:t>
      </w:r>
      <w:r w:rsidRPr="003F02A6">
        <w:rPr>
          <w:spacing w:val="-2"/>
          <w:szCs w:val="22"/>
        </w:rPr>
        <w:t>.</w:t>
      </w:r>
      <w:r w:rsidR="007D6860">
        <w:rPr>
          <w:rStyle w:val="FootnoteReference"/>
          <w:spacing w:val="-2"/>
          <w:szCs w:val="22"/>
        </w:rPr>
        <w:footnoteReference w:id="4"/>
      </w:r>
      <w:r w:rsidRPr="003F02A6">
        <w:rPr>
          <w:spacing w:val="-2"/>
          <w:szCs w:val="22"/>
        </w:rPr>
        <w:t xml:space="preserve">  CFN </w:t>
      </w:r>
      <w:r w:rsidR="007D6860" w:rsidRPr="003F02A6">
        <w:rPr>
          <w:spacing w:val="-2"/>
          <w:szCs w:val="22"/>
        </w:rPr>
        <w:t>then reiterates</w:t>
      </w:r>
      <w:r w:rsidRPr="003F02A6">
        <w:rPr>
          <w:spacing w:val="-2"/>
          <w:szCs w:val="22"/>
        </w:rPr>
        <w:t xml:space="preserve"> the arguments it made in the DWOLY Application for Review.  </w:t>
      </w:r>
    </w:p>
    <w:p w:rsidR="00294AEE" w:rsidRPr="003F02A6" w:rsidRDefault="00294AEE" w:rsidP="00294AEE">
      <w:pPr>
        <w:pStyle w:val="ParaNum"/>
        <w:rPr>
          <w:spacing w:val="-2"/>
          <w:szCs w:val="22"/>
        </w:rPr>
      </w:pPr>
      <w:r w:rsidRPr="003F02A6">
        <w:rPr>
          <w:spacing w:val="-2"/>
          <w:szCs w:val="22"/>
        </w:rPr>
        <w:t>By Memorandum Opinion and Order released on this date, the Commission denied the DWOLY Application for Review.</w:t>
      </w:r>
      <w:r w:rsidRPr="00294AEE">
        <w:rPr>
          <w:spacing w:val="-2"/>
          <w:szCs w:val="22"/>
          <w:vertAlign w:val="superscript"/>
        </w:rPr>
        <w:footnoteReference w:id="5"/>
      </w:r>
      <w:r w:rsidRPr="003F02A6">
        <w:rPr>
          <w:spacing w:val="-2"/>
          <w:szCs w:val="22"/>
        </w:rPr>
        <w:t xml:space="preserve">  Upon review of the AFR and the entire record, and finding no basis in the AFR to modify the </w:t>
      </w:r>
      <w:r w:rsidRPr="003F02A6">
        <w:rPr>
          <w:i/>
          <w:spacing w:val="-2"/>
          <w:szCs w:val="22"/>
        </w:rPr>
        <w:t>Bureau Decision</w:t>
      </w:r>
      <w:r w:rsidRPr="003F02A6">
        <w:rPr>
          <w:spacing w:val="-2"/>
          <w:szCs w:val="22"/>
        </w:rPr>
        <w:t xml:space="preserve">, we conclude that CFN has failed to demonstrate that the Bureau or Commission erred.  We uphold the </w:t>
      </w:r>
      <w:r w:rsidRPr="003F02A6">
        <w:rPr>
          <w:i/>
          <w:spacing w:val="-2"/>
          <w:szCs w:val="22"/>
        </w:rPr>
        <w:t>Bureau Decision</w:t>
      </w:r>
      <w:r w:rsidRPr="003F02A6">
        <w:rPr>
          <w:spacing w:val="-2"/>
          <w:szCs w:val="22"/>
        </w:rPr>
        <w:t xml:space="preserve"> for the reasons stated therein.  </w:t>
      </w:r>
      <w:bookmarkStart w:id="1" w:name="FN[FN2]"/>
      <w:bookmarkEnd w:id="1"/>
    </w:p>
    <w:p w:rsidR="008E12E2" w:rsidRDefault="00294AEE" w:rsidP="008E12E2">
      <w:pPr>
        <w:pStyle w:val="ParaNum"/>
        <w:keepNext/>
        <w:keepLines/>
        <w:widowControl/>
        <w:rPr>
          <w:spacing w:val="-2"/>
          <w:szCs w:val="22"/>
        </w:rPr>
      </w:pPr>
      <w:r w:rsidRPr="003F02A6">
        <w:rPr>
          <w:spacing w:val="-2"/>
          <w:szCs w:val="22"/>
        </w:rPr>
        <w:lastRenderedPageBreak/>
        <w:t xml:space="preserve">Accordingly, IT IS ORDERED that, pursuant to Section 155(c)(5) of the </w:t>
      </w:r>
      <w:r w:rsidR="004A209F" w:rsidRPr="003F02A6">
        <w:rPr>
          <w:spacing w:val="-2"/>
          <w:szCs w:val="22"/>
        </w:rPr>
        <w:t xml:space="preserve">Communications </w:t>
      </w:r>
      <w:r w:rsidRPr="003F02A6">
        <w:rPr>
          <w:spacing w:val="-2"/>
          <w:szCs w:val="22"/>
        </w:rPr>
        <w:t>Act</w:t>
      </w:r>
      <w:r w:rsidR="004A209F" w:rsidRPr="003F02A6">
        <w:rPr>
          <w:spacing w:val="-2"/>
          <w:szCs w:val="22"/>
        </w:rPr>
        <w:t xml:space="preserve"> of 1934, as amended</w:t>
      </w:r>
      <w:r w:rsidRPr="003F02A6">
        <w:rPr>
          <w:spacing w:val="-2"/>
          <w:szCs w:val="22"/>
        </w:rPr>
        <w:t>,</w:t>
      </w:r>
      <w:bookmarkStart w:id="2" w:name="FN[FN3]"/>
      <w:bookmarkEnd w:id="2"/>
      <w:r w:rsidRPr="00294AEE">
        <w:rPr>
          <w:spacing w:val="-2"/>
          <w:szCs w:val="22"/>
          <w:vertAlign w:val="superscript"/>
        </w:rPr>
        <w:footnoteReference w:id="6"/>
      </w:r>
      <w:r w:rsidRPr="003F02A6">
        <w:rPr>
          <w:spacing w:val="-2"/>
          <w:szCs w:val="22"/>
        </w:rPr>
        <w:t xml:space="preserve"> and Section 1.115(g) of the </w:t>
      </w:r>
      <w:r w:rsidR="004A209F" w:rsidRPr="003F02A6">
        <w:rPr>
          <w:spacing w:val="-2"/>
          <w:szCs w:val="22"/>
        </w:rPr>
        <w:t xml:space="preserve">Commission’s </w:t>
      </w:r>
      <w:r w:rsidRPr="003F02A6">
        <w:rPr>
          <w:spacing w:val="-2"/>
          <w:szCs w:val="22"/>
        </w:rPr>
        <w:t>Rules,</w:t>
      </w:r>
      <w:bookmarkStart w:id="3" w:name="FN[FN4]"/>
      <w:bookmarkEnd w:id="3"/>
      <w:r w:rsidRPr="00294AEE">
        <w:rPr>
          <w:spacing w:val="-2"/>
          <w:szCs w:val="22"/>
          <w:vertAlign w:val="superscript"/>
        </w:rPr>
        <w:footnoteReference w:id="7"/>
      </w:r>
      <w:r w:rsidRPr="003F02A6">
        <w:rPr>
          <w:spacing w:val="-2"/>
          <w:szCs w:val="22"/>
        </w:rPr>
        <w:t xml:space="preserve"> Christian Family Network’s July 13, 2009, A</w:t>
      </w:r>
      <w:r w:rsidR="00994754" w:rsidRPr="003F02A6">
        <w:rPr>
          <w:spacing w:val="-2"/>
          <w:szCs w:val="22"/>
        </w:rPr>
        <w:t>pplication for Review</w:t>
      </w:r>
      <w:r w:rsidRPr="003F02A6">
        <w:rPr>
          <w:spacing w:val="-2"/>
          <w:szCs w:val="22"/>
        </w:rPr>
        <w:t xml:space="preserve"> IS DENIED.</w:t>
      </w:r>
      <w:r w:rsidRPr="00294AEE">
        <w:rPr>
          <w:spacing w:val="-2"/>
          <w:szCs w:val="22"/>
          <w:vertAlign w:val="superscript"/>
        </w:rPr>
        <w:footnoteReference w:id="8"/>
      </w:r>
    </w:p>
    <w:p w:rsidR="008E12E2" w:rsidRPr="008E12E2" w:rsidRDefault="008E12E2" w:rsidP="008E12E2"/>
    <w:p w:rsidR="009257C7" w:rsidRDefault="009257C7" w:rsidP="0017296B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9257C7" w:rsidRDefault="009257C7" w:rsidP="0017296B"/>
    <w:p w:rsidR="009257C7" w:rsidRDefault="009257C7" w:rsidP="0017296B"/>
    <w:p w:rsidR="009257C7" w:rsidRDefault="009257C7" w:rsidP="0017296B"/>
    <w:p w:rsidR="009257C7" w:rsidRDefault="009257C7" w:rsidP="0017296B"/>
    <w:p w:rsidR="009257C7" w:rsidRDefault="009257C7" w:rsidP="0017296B">
      <w:r>
        <w:tab/>
      </w:r>
      <w:r>
        <w:tab/>
      </w:r>
      <w:r>
        <w:tab/>
      </w:r>
      <w:r>
        <w:tab/>
      </w:r>
      <w:r>
        <w:tab/>
      </w:r>
      <w:r>
        <w:tab/>
        <w:t>Marlene H. Dortch</w:t>
      </w:r>
    </w:p>
    <w:p w:rsidR="009257C7" w:rsidRDefault="009257C7" w:rsidP="0017296B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9257C7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1D" w:rsidRDefault="005F391D">
      <w:pPr>
        <w:spacing w:line="20" w:lineRule="exact"/>
      </w:pPr>
    </w:p>
  </w:endnote>
  <w:endnote w:type="continuationSeparator" w:id="0">
    <w:p w:rsidR="005F391D" w:rsidRDefault="005F391D">
      <w:r>
        <w:t xml:space="preserve"> </w:t>
      </w:r>
    </w:p>
  </w:endnote>
  <w:endnote w:type="continuationNotice" w:id="1">
    <w:p w:rsidR="005F391D" w:rsidRDefault="005F39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05D8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1D" w:rsidRDefault="005F391D">
      <w:r>
        <w:separator/>
      </w:r>
    </w:p>
  </w:footnote>
  <w:footnote w:type="continuationSeparator" w:id="0">
    <w:p w:rsidR="005F391D" w:rsidRDefault="005F391D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5F391D" w:rsidRDefault="005F391D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294AEE" w:rsidRPr="00222FBE" w:rsidRDefault="00294AEE" w:rsidP="009523D0">
      <w:pPr>
        <w:pStyle w:val="FootnoteText"/>
      </w:pPr>
      <w:r w:rsidRPr="00222FBE">
        <w:rPr>
          <w:rStyle w:val="FootnoteReference"/>
        </w:rPr>
        <w:footnoteRef/>
      </w:r>
      <w:r w:rsidRPr="00222FBE">
        <w:t xml:space="preserve"> On July 16, 2009, SAU filed an Opposition, to which CFN replied on July 29, 2009.</w:t>
      </w:r>
      <w:r>
        <w:t xml:space="preserve">  </w:t>
      </w:r>
      <w:r w:rsidRPr="00222FBE">
        <w:t xml:space="preserve">             </w:t>
      </w:r>
    </w:p>
  </w:footnote>
  <w:footnote w:id="3">
    <w:p w:rsidR="00294AEE" w:rsidRPr="00222FBE" w:rsidRDefault="00294AEE" w:rsidP="009523D0">
      <w:pPr>
        <w:pStyle w:val="FootnoteText"/>
      </w:pPr>
      <w:r w:rsidRPr="00222FBE">
        <w:rPr>
          <w:rStyle w:val="FootnoteReference"/>
        </w:rPr>
        <w:footnoteRef/>
      </w:r>
      <w:r w:rsidRPr="00222FBE">
        <w:t xml:space="preserve"> </w:t>
      </w:r>
      <w:r w:rsidRPr="00222FBE">
        <w:rPr>
          <w:i/>
        </w:rPr>
        <w:t xml:space="preserve">Lauren A. Colby, Esq., </w:t>
      </w:r>
      <w:r w:rsidRPr="00222FBE">
        <w:t>Letter, 1800B-SS (MB rel. Jun. 5, 2009)</w:t>
      </w:r>
      <w:r>
        <w:t xml:space="preserve"> (“</w:t>
      </w:r>
      <w:r>
        <w:rPr>
          <w:i/>
        </w:rPr>
        <w:t>Bureau</w:t>
      </w:r>
      <w:r w:rsidRPr="00B77E48">
        <w:rPr>
          <w:i/>
        </w:rPr>
        <w:t xml:space="preserve"> Decision</w:t>
      </w:r>
      <w:r>
        <w:t>”)</w:t>
      </w:r>
      <w:r w:rsidRPr="00222FBE">
        <w:t>.</w:t>
      </w:r>
      <w:r>
        <w:t xml:space="preserve">  On June </w:t>
      </w:r>
      <w:r w:rsidRPr="004A209F">
        <w:t>1</w:t>
      </w:r>
      <w:r w:rsidR="004A209F" w:rsidRPr="00B70470">
        <w:t>5</w:t>
      </w:r>
      <w:r w:rsidRPr="004A209F">
        <w:t>, 2009</w:t>
      </w:r>
      <w:r>
        <w:t>, CFN filed a “Motion to Rescind or Suspend Application Grants,” which SAU opposed</w:t>
      </w:r>
      <w:r w:rsidR="002F0B3E">
        <w:t xml:space="preserve"> on June 23, 2009</w:t>
      </w:r>
      <w:r>
        <w:t>.</w:t>
      </w:r>
    </w:p>
  </w:footnote>
  <w:footnote w:id="4">
    <w:p w:rsidR="007D6860" w:rsidRDefault="007D68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DWOLY(AM), Battle Creek, MI</w:t>
      </w:r>
      <w:r w:rsidRPr="00182D18">
        <w:rPr>
          <w:i/>
        </w:rPr>
        <w:t xml:space="preserve">., </w:t>
      </w:r>
      <w:r w:rsidRPr="00182D18">
        <w:t>Letter, 24 FCC Rcd 7170 (MB 2009)</w:t>
      </w:r>
      <w:r w:rsidR="00E812F7">
        <w:t>.</w:t>
      </w:r>
    </w:p>
  </w:footnote>
  <w:footnote w:id="5">
    <w:p w:rsidR="00294AEE" w:rsidRPr="00A26E2C" w:rsidRDefault="00294AEE" w:rsidP="00294A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Christian Family Network, </w:t>
      </w:r>
      <w:r>
        <w:t>Memorandum Opinion and Order, FCC 1</w:t>
      </w:r>
      <w:r w:rsidR="0082269A">
        <w:t>6</w:t>
      </w:r>
      <w:r w:rsidR="005C3BF0">
        <w:t>-36</w:t>
      </w:r>
      <w:r>
        <w:t xml:space="preserve"> (rel. </w:t>
      </w:r>
      <w:r w:rsidR="005C3BF0">
        <w:t>Mar. 30</w:t>
      </w:r>
      <w:r>
        <w:t>, 201</w:t>
      </w:r>
      <w:r w:rsidR="0082269A">
        <w:t>6</w:t>
      </w:r>
      <w:r>
        <w:t>).</w:t>
      </w:r>
    </w:p>
  </w:footnote>
  <w:footnote w:id="6">
    <w:p w:rsidR="00294AEE" w:rsidRDefault="00294AEE" w:rsidP="00294AEE">
      <w:pPr>
        <w:pStyle w:val="FootnoteText"/>
      </w:pPr>
      <w:r w:rsidRPr="00751E3A">
        <w:rPr>
          <w:rStyle w:val="FootnoteReference"/>
        </w:rPr>
        <w:footnoteRef/>
      </w:r>
      <w:r w:rsidRPr="00751E3A">
        <w:t xml:space="preserve"> </w:t>
      </w:r>
      <w:hyperlink r:id="rId1" w:tgtFrame="_top" w:history="1">
        <w:r w:rsidRPr="00294AEE">
          <w:rPr>
            <w:rStyle w:val="Hyperlink"/>
            <w:color w:val="auto"/>
            <w:u w:val="none"/>
          </w:rPr>
          <w:t>47 U.S.C. § 155(c)(5)</w:t>
        </w:r>
      </w:hyperlink>
      <w:r w:rsidRPr="00294AEE">
        <w:t xml:space="preserve">. </w:t>
      </w:r>
    </w:p>
  </w:footnote>
  <w:footnote w:id="7">
    <w:p w:rsidR="00294AEE" w:rsidRPr="00267EEB" w:rsidRDefault="00294AEE" w:rsidP="00294AEE">
      <w:pPr>
        <w:pStyle w:val="FootnoteText"/>
      </w:pPr>
      <w:r w:rsidRPr="00267EEB">
        <w:rPr>
          <w:rStyle w:val="FootnoteReference"/>
        </w:rPr>
        <w:footnoteRef/>
      </w:r>
      <w:r w:rsidRPr="00267EEB">
        <w:t xml:space="preserve"> 47 C.F.R. § 1.115(g).  </w:t>
      </w:r>
    </w:p>
  </w:footnote>
  <w:footnote w:id="8">
    <w:p w:rsidR="00294AEE" w:rsidRDefault="00294AEE" w:rsidP="00294AEE">
      <w:pPr>
        <w:pStyle w:val="FootnoteText"/>
      </w:pPr>
      <w:r>
        <w:rPr>
          <w:rStyle w:val="FootnoteReference"/>
        </w:rPr>
        <w:footnoteRef/>
      </w:r>
      <w:r>
        <w:t xml:space="preserve"> We also dismiss CFN’s </w:t>
      </w:r>
      <w:r w:rsidRPr="00500849">
        <w:t xml:space="preserve">June </w:t>
      </w:r>
      <w:r w:rsidRPr="004A209F">
        <w:t>1</w:t>
      </w:r>
      <w:r w:rsidR="004A209F" w:rsidRPr="00B70470">
        <w:t>5</w:t>
      </w:r>
      <w:r w:rsidRPr="004A209F">
        <w:t>,</w:t>
      </w:r>
      <w:r w:rsidRPr="00500849">
        <w:t xml:space="preserve"> 2009, </w:t>
      </w:r>
      <w:r>
        <w:t>“</w:t>
      </w:r>
      <w:r w:rsidRPr="00500849">
        <w:t>Motion to Rescind or Suspend Application Grants</w:t>
      </w:r>
      <w:r>
        <w:t xml:space="preserve">” as moot.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81" w:rsidRDefault="00264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5C3BF0">
      <w:t>FCC 16-34</w:t>
    </w:r>
  </w:p>
  <w:p w:rsidR="00D25FB5" w:rsidRDefault="0012461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32D3916" wp14:editId="58F3ED6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BCDFE7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124613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810E33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5C3BF0">
      <w:rPr>
        <w:spacing w:val="-2"/>
      </w:rPr>
      <w:t>FCC 16-34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EE"/>
    <w:rsid w:val="00001B51"/>
    <w:rsid w:val="00005DD3"/>
    <w:rsid w:val="00036039"/>
    <w:rsid w:val="00037F90"/>
    <w:rsid w:val="000875BF"/>
    <w:rsid w:val="00096D8C"/>
    <w:rsid w:val="000C0B65"/>
    <w:rsid w:val="000E05FE"/>
    <w:rsid w:val="000E3D42"/>
    <w:rsid w:val="00122BD5"/>
    <w:rsid w:val="001233DF"/>
    <w:rsid w:val="00124613"/>
    <w:rsid w:val="00133F79"/>
    <w:rsid w:val="0017305F"/>
    <w:rsid w:val="00183A24"/>
    <w:rsid w:val="00194A66"/>
    <w:rsid w:val="001950C4"/>
    <w:rsid w:val="001A229C"/>
    <w:rsid w:val="001D6BCF"/>
    <w:rsid w:val="001E01CA"/>
    <w:rsid w:val="00223A93"/>
    <w:rsid w:val="00264681"/>
    <w:rsid w:val="00275CF5"/>
    <w:rsid w:val="0028301F"/>
    <w:rsid w:val="00285017"/>
    <w:rsid w:val="002940B0"/>
    <w:rsid w:val="00294AEE"/>
    <w:rsid w:val="002A2D2E"/>
    <w:rsid w:val="002C00E8"/>
    <w:rsid w:val="002F0B3E"/>
    <w:rsid w:val="00343749"/>
    <w:rsid w:val="00352624"/>
    <w:rsid w:val="003660ED"/>
    <w:rsid w:val="003764AF"/>
    <w:rsid w:val="003B0550"/>
    <w:rsid w:val="003B694F"/>
    <w:rsid w:val="003F02A6"/>
    <w:rsid w:val="003F171C"/>
    <w:rsid w:val="00412FC5"/>
    <w:rsid w:val="00422276"/>
    <w:rsid w:val="004242F1"/>
    <w:rsid w:val="00445A00"/>
    <w:rsid w:val="00451B0F"/>
    <w:rsid w:val="004968E8"/>
    <w:rsid w:val="004A209F"/>
    <w:rsid w:val="004A63AF"/>
    <w:rsid w:val="004C2EE3"/>
    <w:rsid w:val="004E4A22"/>
    <w:rsid w:val="00511968"/>
    <w:rsid w:val="0055046B"/>
    <w:rsid w:val="00551624"/>
    <w:rsid w:val="0055614C"/>
    <w:rsid w:val="005753CF"/>
    <w:rsid w:val="005C25AA"/>
    <w:rsid w:val="005C3BF0"/>
    <w:rsid w:val="005E14C2"/>
    <w:rsid w:val="005F391D"/>
    <w:rsid w:val="00607BA5"/>
    <w:rsid w:val="0061180A"/>
    <w:rsid w:val="00626EB6"/>
    <w:rsid w:val="00632549"/>
    <w:rsid w:val="00655D03"/>
    <w:rsid w:val="00676E65"/>
    <w:rsid w:val="00683388"/>
    <w:rsid w:val="00683F84"/>
    <w:rsid w:val="006A6A81"/>
    <w:rsid w:val="006F7393"/>
    <w:rsid w:val="0070224F"/>
    <w:rsid w:val="007115F7"/>
    <w:rsid w:val="0075155F"/>
    <w:rsid w:val="00785689"/>
    <w:rsid w:val="0079754B"/>
    <w:rsid w:val="007A1E6D"/>
    <w:rsid w:val="007B0EB2"/>
    <w:rsid w:val="007D6860"/>
    <w:rsid w:val="007E30D5"/>
    <w:rsid w:val="00810B6F"/>
    <w:rsid w:val="0082269A"/>
    <w:rsid w:val="00822CE0"/>
    <w:rsid w:val="00841AB1"/>
    <w:rsid w:val="00862EBB"/>
    <w:rsid w:val="008B5718"/>
    <w:rsid w:val="008C68F1"/>
    <w:rsid w:val="008E12E2"/>
    <w:rsid w:val="00905D82"/>
    <w:rsid w:val="00921803"/>
    <w:rsid w:val="009257C7"/>
    <w:rsid w:val="00926503"/>
    <w:rsid w:val="00934656"/>
    <w:rsid w:val="00950000"/>
    <w:rsid w:val="009523D0"/>
    <w:rsid w:val="009726D8"/>
    <w:rsid w:val="00994754"/>
    <w:rsid w:val="009F76DB"/>
    <w:rsid w:val="00A32C3B"/>
    <w:rsid w:val="00A45F4F"/>
    <w:rsid w:val="00A600A9"/>
    <w:rsid w:val="00A65C18"/>
    <w:rsid w:val="00AA55B7"/>
    <w:rsid w:val="00AA5B9E"/>
    <w:rsid w:val="00AB2407"/>
    <w:rsid w:val="00AB53DF"/>
    <w:rsid w:val="00AC54B0"/>
    <w:rsid w:val="00B07E5C"/>
    <w:rsid w:val="00B45F5C"/>
    <w:rsid w:val="00B70470"/>
    <w:rsid w:val="00B811F7"/>
    <w:rsid w:val="00BA5DC6"/>
    <w:rsid w:val="00BA6196"/>
    <w:rsid w:val="00BC6D8C"/>
    <w:rsid w:val="00BE0C55"/>
    <w:rsid w:val="00C34006"/>
    <w:rsid w:val="00C426B1"/>
    <w:rsid w:val="00C66160"/>
    <w:rsid w:val="00C721AC"/>
    <w:rsid w:val="00C80373"/>
    <w:rsid w:val="00C90D6A"/>
    <w:rsid w:val="00CA247E"/>
    <w:rsid w:val="00CA276A"/>
    <w:rsid w:val="00CC2943"/>
    <w:rsid w:val="00CC72B6"/>
    <w:rsid w:val="00D0218D"/>
    <w:rsid w:val="00D25FB5"/>
    <w:rsid w:val="00D44223"/>
    <w:rsid w:val="00D55774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07F5E"/>
    <w:rsid w:val="00E2646D"/>
    <w:rsid w:val="00E332F7"/>
    <w:rsid w:val="00E47E5E"/>
    <w:rsid w:val="00E5409F"/>
    <w:rsid w:val="00E812F7"/>
    <w:rsid w:val="00ED159A"/>
    <w:rsid w:val="00ED3426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8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05D82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05D82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05D82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05D82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05D82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05D82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05D82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05D82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05D82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05D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05D82"/>
  </w:style>
  <w:style w:type="paragraph" w:customStyle="1" w:styleId="ParaNum">
    <w:name w:val="ParaNum"/>
    <w:basedOn w:val="Normal"/>
    <w:rsid w:val="00905D82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05D82"/>
    <w:rPr>
      <w:sz w:val="20"/>
    </w:rPr>
  </w:style>
  <w:style w:type="character" w:styleId="EndnoteReference">
    <w:name w:val="endnote reference"/>
    <w:semiHidden/>
    <w:rsid w:val="00905D82"/>
    <w:rPr>
      <w:vertAlign w:val="superscript"/>
    </w:rPr>
  </w:style>
  <w:style w:type="paragraph" w:styleId="FootnoteText">
    <w:name w:val="footnote text"/>
    <w:aliases w:val="Footnote Text Char1,Footnote Text Char7 Char,Footnote Text Char4 Char1 Char,Footnote Text Char Char Char4 Char,Footnote Text Char7 Char Char Char Char,Footnote Text Char4 Char1 Char Char Char Char,Footnote Text Char2,fn"/>
    <w:rsid w:val="00905D82"/>
    <w:pPr>
      <w:spacing w:after="120"/>
    </w:pPr>
  </w:style>
  <w:style w:type="character" w:styleId="FootnoteReference">
    <w:name w:val="footnote reference"/>
    <w:rsid w:val="00905D82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905D8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05D8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05D8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05D8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05D8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05D8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05D8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05D8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05D8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05D8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05D82"/>
  </w:style>
  <w:style w:type="paragraph" w:styleId="Header">
    <w:name w:val="header"/>
    <w:basedOn w:val="Normal"/>
    <w:autoRedefine/>
    <w:rsid w:val="00905D82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90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D82"/>
  </w:style>
  <w:style w:type="paragraph" w:styleId="BlockText">
    <w:name w:val="Block Text"/>
    <w:basedOn w:val="Normal"/>
    <w:rsid w:val="00905D82"/>
    <w:pPr>
      <w:spacing w:after="240"/>
      <w:ind w:left="1440" w:right="1440"/>
    </w:pPr>
  </w:style>
  <w:style w:type="paragraph" w:customStyle="1" w:styleId="Paratitle">
    <w:name w:val="Para title"/>
    <w:basedOn w:val="Normal"/>
    <w:rsid w:val="00905D8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05D82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05D82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05D8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05D8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05D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AEE"/>
    <w:pPr>
      <w:ind w:left="720"/>
    </w:pPr>
  </w:style>
  <w:style w:type="paragraph" w:styleId="BalloonText">
    <w:name w:val="Balloon Text"/>
    <w:basedOn w:val="Normal"/>
    <w:link w:val="BalloonTextChar"/>
    <w:rsid w:val="00CC2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943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8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05D82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05D82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05D82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05D82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05D82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05D82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05D82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05D82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05D82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05D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05D82"/>
  </w:style>
  <w:style w:type="paragraph" w:customStyle="1" w:styleId="ParaNum">
    <w:name w:val="ParaNum"/>
    <w:basedOn w:val="Normal"/>
    <w:rsid w:val="00905D82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05D82"/>
    <w:rPr>
      <w:sz w:val="20"/>
    </w:rPr>
  </w:style>
  <w:style w:type="character" w:styleId="EndnoteReference">
    <w:name w:val="endnote reference"/>
    <w:semiHidden/>
    <w:rsid w:val="00905D82"/>
    <w:rPr>
      <w:vertAlign w:val="superscript"/>
    </w:rPr>
  </w:style>
  <w:style w:type="paragraph" w:styleId="FootnoteText">
    <w:name w:val="footnote text"/>
    <w:aliases w:val="Footnote Text Char1,Footnote Text Char7 Char,Footnote Text Char4 Char1 Char,Footnote Text Char Char Char4 Char,Footnote Text Char7 Char Char Char Char,Footnote Text Char4 Char1 Char Char Char Char,Footnote Text Char2,fn"/>
    <w:rsid w:val="00905D82"/>
    <w:pPr>
      <w:spacing w:after="120"/>
    </w:pPr>
  </w:style>
  <w:style w:type="character" w:styleId="FootnoteReference">
    <w:name w:val="footnote reference"/>
    <w:rsid w:val="00905D82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905D8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05D8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05D8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05D8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05D8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05D8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05D8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05D8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05D8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05D8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05D82"/>
  </w:style>
  <w:style w:type="paragraph" w:styleId="Header">
    <w:name w:val="header"/>
    <w:basedOn w:val="Normal"/>
    <w:autoRedefine/>
    <w:rsid w:val="00905D82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90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D82"/>
  </w:style>
  <w:style w:type="paragraph" w:styleId="BlockText">
    <w:name w:val="Block Text"/>
    <w:basedOn w:val="Normal"/>
    <w:rsid w:val="00905D82"/>
    <w:pPr>
      <w:spacing w:after="240"/>
      <w:ind w:left="1440" w:right="1440"/>
    </w:pPr>
  </w:style>
  <w:style w:type="paragraph" w:customStyle="1" w:styleId="Paratitle">
    <w:name w:val="Para title"/>
    <w:basedOn w:val="Normal"/>
    <w:rsid w:val="00905D8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05D82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05D82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05D8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05D8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05D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AEE"/>
    <w:pPr>
      <w:ind w:left="720"/>
    </w:pPr>
  </w:style>
  <w:style w:type="paragraph" w:styleId="BalloonText">
    <w:name w:val="Balloon Text"/>
    <w:basedOn w:val="Normal"/>
    <w:link w:val="BalloonTextChar"/>
    <w:rsid w:val="00CC2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943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2.westlaw.com/find/default.wl?mt=Westlaw&amp;db=1000546&amp;docname=47USCAS155&amp;rp=%2ffind%2fdefault.wl&amp;findtype=L&amp;ordoc=2030816525&amp;tc=-1&amp;vr=2.0&amp;fn=_top&amp;sv=Split&amp;tf=-1&amp;referencepositiontype=T&amp;pbc=65E82273&amp;referenceposition=SP%3ba83c0000180e0&amp;rs=WLW13.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348</Words>
  <Characters>1898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2016-03-30T17:36:00Z</dcterms:created>
  <dcterms:modified xsi:type="dcterms:W3CDTF">2016-03-30T17:36:00Z</dcterms:modified>
  <cp:category> </cp:category>
  <cp:contentStatus> </cp:contentStatus>
</cp:coreProperties>
</file>