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7EBBB" w14:textId="71C5D2E8" w:rsidR="00321D43" w:rsidRPr="002758BE" w:rsidRDefault="00321D43" w:rsidP="00195EBA">
      <w:pPr>
        <w:jc w:val="center"/>
        <w:rPr>
          <w:b/>
        </w:rPr>
      </w:pPr>
      <w:bookmarkStart w:id="0" w:name="_GoBack"/>
      <w:bookmarkEnd w:id="0"/>
      <w:r w:rsidRPr="002758BE">
        <w:rPr>
          <w:rFonts w:ascii="Times New Roman Bold" w:hAnsi="Times New Roman Bold"/>
          <w:b/>
          <w:kern w:val="0"/>
          <w:szCs w:val="22"/>
        </w:rPr>
        <w:t>Before</w:t>
      </w:r>
      <w:r w:rsidRPr="002758BE">
        <w:rPr>
          <w:b/>
        </w:rPr>
        <w:t xml:space="preserve"> the</w:t>
      </w:r>
    </w:p>
    <w:p w14:paraId="192B3C87" w14:textId="77777777" w:rsidR="00321D43" w:rsidRPr="002758BE" w:rsidRDefault="00321D43" w:rsidP="00195EBA">
      <w:pPr>
        <w:pStyle w:val="StyleBoldCentered"/>
      </w:pPr>
      <w:r w:rsidRPr="002758BE">
        <w:t>F</w:t>
      </w:r>
      <w:r w:rsidRPr="002758BE">
        <w:rPr>
          <w:caps w:val="0"/>
        </w:rPr>
        <w:t>ederal Communications Commission</w:t>
      </w:r>
    </w:p>
    <w:p w14:paraId="2ABDC77C" w14:textId="77777777" w:rsidR="00321D43" w:rsidRPr="002758BE" w:rsidRDefault="00321D43" w:rsidP="00195EBA">
      <w:pPr>
        <w:pStyle w:val="StyleBoldCentered"/>
      </w:pPr>
      <w:r w:rsidRPr="002758BE">
        <w:rPr>
          <w:caps w:val="0"/>
        </w:rPr>
        <w:t>Washington, D.C. 20554</w:t>
      </w:r>
    </w:p>
    <w:p w14:paraId="4D9A9B9D" w14:textId="77777777" w:rsidR="00321D43" w:rsidRPr="002758BE" w:rsidRDefault="00321D43" w:rsidP="00195EBA"/>
    <w:tbl>
      <w:tblPr>
        <w:tblW w:w="0" w:type="auto"/>
        <w:tblLayout w:type="fixed"/>
        <w:tblLook w:val="0000" w:firstRow="0" w:lastRow="0" w:firstColumn="0" w:lastColumn="0" w:noHBand="0" w:noVBand="0"/>
      </w:tblPr>
      <w:tblGrid>
        <w:gridCol w:w="4698"/>
        <w:gridCol w:w="630"/>
        <w:gridCol w:w="4248"/>
      </w:tblGrid>
      <w:tr w:rsidR="00321D43" w:rsidRPr="002758BE" w14:paraId="4E43EF37" w14:textId="77777777" w:rsidTr="00AA141F">
        <w:tc>
          <w:tcPr>
            <w:tcW w:w="4698" w:type="dxa"/>
          </w:tcPr>
          <w:p w14:paraId="17CAFB47" w14:textId="67D635CC" w:rsidR="00321D43" w:rsidRPr="002758BE" w:rsidRDefault="00321D43" w:rsidP="00195EBA">
            <w:pPr>
              <w:tabs>
                <w:tab w:val="center" w:pos="4680"/>
              </w:tabs>
              <w:rPr>
                <w:spacing w:val="-2"/>
              </w:rPr>
            </w:pPr>
            <w:r w:rsidRPr="002758BE">
              <w:rPr>
                <w:spacing w:val="-2"/>
              </w:rPr>
              <w:t>In the Matter of</w:t>
            </w:r>
          </w:p>
          <w:p w14:paraId="6116A31D" w14:textId="77777777" w:rsidR="00321D43" w:rsidRPr="002758BE" w:rsidRDefault="00321D43" w:rsidP="00195EBA">
            <w:pPr>
              <w:tabs>
                <w:tab w:val="center" w:pos="4680"/>
              </w:tabs>
              <w:rPr>
                <w:spacing w:val="-2"/>
              </w:rPr>
            </w:pPr>
          </w:p>
          <w:p w14:paraId="43A20080" w14:textId="77777777" w:rsidR="00380292" w:rsidRPr="002758BE" w:rsidRDefault="00380292" w:rsidP="00195EBA">
            <w:pPr>
              <w:tabs>
                <w:tab w:val="center" w:pos="4680"/>
              </w:tabs>
              <w:rPr>
                <w:spacing w:val="-2"/>
              </w:rPr>
            </w:pPr>
            <w:r w:rsidRPr="002758BE">
              <w:rPr>
                <w:spacing w:val="-2"/>
              </w:rPr>
              <w:t>Gwendolyn May</w:t>
            </w:r>
          </w:p>
          <w:p w14:paraId="7BDCE8CD" w14:textId="6FB2BD26" w:rsidR="00380292" w:rsidRPr="002758BE" w:rsidRDefault="00380292" w:rsidP="00195EBA">
            <w:pPr>
              <w:tabs>
                <w:tab w:val="center" w:pos="4680"/>
              </w:tabs>
              <w:rPr>
                <w:spacing w:val="-2"/>
              </w:rPr>
            </w:pPr>
            <w:r w:rsidRPr="002758BE">
              <w:rPr>
                <w:spacing w:val="-2"/>
              </w:rPr>
              <w:t>Former Permit</w:t>
            </w:r>
            <w:r w:rsidR="00FF6B1F" w:rsidRPr="002758BE">
              <w:rPr>
                <w:spacing w:val="-2"/>
              </w:rPr>
              <w:t>t</w:t>
            </w:r>
            <w:r w:rsidRPr="002758BE">
              <w:rPr>
                <w:spacing w:val="-2"/>
              </w:rPr>
              <w:t xml:space="preserve">ee of </w:t>
            </w:r>
            <w:r w:rsidR="000C760E" w:rsidRPr="002758BE">
              <w:rPr>
                <w:spacing w:val="-2"/>
              </w:rPr>
              <w:t xml:space="preserve">Deleted </w:t>
            </w:r>
            <w:r w:rsidR="00FF6B1F" w:rsidRPr="002758BE">
              <w:rPr>
                <w:spacing w:val="-2"/>
              </w:rPr>
              <w:t xml:space="preserve">Low Power Television Station </w:t>
            </w:r>
            <w:r w:rsidRPr="002758BE">
              <w:rPr>
                <w:spacing w:val="-2"/>
              </w:rPr>
              <w:t>DK15CC, San Antonio, TX</w:t>
            </w:r>
          </w:p>
          <w:p w14:paraId="64DC05C5" w14:textId="77777777" w:rsidR="00380292" w:rsidRPr="002758BE" w:rsidRDefault="00380292" w:rsidP="00195EBA">
            <w:pPr>
              <w:tabs>
                <w:tab w:val="center" w:pos="4680"/>
              </w:tabs>
              <w:rPr>
                <w:spacing w:val="-2"/>
              </w:rPr>
            </w:pPr>
          </w:p>
          <w:p w14:paraId="5561A118" w14:textId="7F8E263B" w:rsidR="00380292" w:rsidRPr="002758BE" w:rsidRDefault="00380292" w:rsidP="00195EBA">
            <w:pPr>
              <w:tabs>
                <w:tab w:val="center" w:pos="4680"/>
              </w:tabs>
              <w:rPr>
                <w:spacing w:val="-2"/>
              </w:rPr>
            </w:pPr>
            <w:r w:rsidRPr="002758BE">
              <w:rPr>
                <w:spacing w:val="-2"/>
              </w:rPr>
              <w:t xml:space="preserve">Application for Assignment of Construction Permit for </w:t>
            </w:r>
            <w:r w:rsidR="000C760E" w:rsidRPr="002758BE">
              <w:rPr>
                <w:spacing w:val="-2"/>
              </w:rPr>
              <w:t xml:space="preserve">Deleted </w:t>
            </w:r>
            <w:r w:rsidRPr="002758BE">
              <w:rPr>
                <w:spacing w:val="-2"/>
              </w:rPr>
              <w:t xml:space="preserve">Low Power Television Station </w:t>
            </w:r>
          </w:p>
          <w:p w14:paraId="55484980" w14:textId="77777777" w:rsidR="001378B8" w:rsidRPr="002758BE" w:rsidRDefault="00380292" w:rsidP="00195EBA">
            <w:pPr>
              <w:tabs>
                <w:tab w:val="center" w:pos="4680"/>
              </w:tabs>
              <w:rPr>
                <w:spacing w:val="-2"/>
              </w:rPr>
            </w:pPr>
            <w:r w:rsidRPr="002758BE">
              <w:rPr>
                <w:spacing w:val="-2"/>
              </w:rPr>
              <w:t>DK15CC, San Antonio, TX</w:t>
            </w:r>
          </w:p>
          <w:p w14:paraId="51388B9D" w14:textId="77777777" w:rsidR="00C6592E" w:rsidRPr="002758BE" w:rsidRDefault="00C6592E" w:rsidP="00195EBA">
            <w:pPr>
              <w:tabs>
                <w:tab w:val="center" w:pos="4680"/>
              </w:tabs>
              <w:rPr>
                <w:spacing w:val="-2"/>
              </w:rPr>
            </w:pPr>
          </w:p>
          <w:p w14:paraId="1AC7EFCA" w14:textId="4D4CB100" w:rsidR="00C6592E" w:rsidRPr="002758BE" w:rsidRDefault="00C6592E" w:rsidP="00195EBA">
            <w:pPr>
              <w:tabs>
                <w:tab w:val="center" w:pos="4680"/>
              </w:tabs>
              <w:rPr>
                <w:spacing w:val="-2"/>
              </w:rPr>
            </w:pPr>
            <w:r w:rsidRPr="002758BE">
              <w:rPr>
                <w:spacing w:val="-2"/>
              </w:rPr>
              <w:t xml:space="preserve">Application for Major Modification of Construction Permit for Deleted Low Power Television Station </w:t>
            </w:r>
          </w:p>
          <w:p w14:paraId="0346C6FE" w14:textId="77777777" w:rsidR="00C6592E" w:rsidRPr="002758BE" w:rsidRDefault="00C6592E" w:rsidP="00195EBA">
            <w:pPr>
              <w:tabs>
                <w:tab w:val="center" w:pos="4680"/>
              </w:tabs>
              <w:rPr>
                <w:spacing w:val="-2"/>
              </w:rPr>
            </w:pPr>
            <w:r w:rsidRPr="002758BE">
              <w:rPr>
                <w:spacing w:val="-2"/>
              </w:rPr>
              <w:t>DK15CC, San Antonio, TX</w:t>
            </w:r>
          </w:p>
          <w:p w14:paraId="3C7C84F3" w14:textId="618DC1A3" w:rsidR="00C6592E" w:rsidRPr="002758BE" w:rsidRDefault="00C6592E" w:rsidP="00195EBA">
            <w:pPr>
              <w:tabs>
                <w:tab w:val="center" w:pos="4680"/>
              </w:tabs>
              <w:rPr>
                <w:spacing w:val="-2"/>
              </w:rPr>
            </w:pPr>
          </w:p>
        </w:tc>
        <w:tc>
          <w:tcPr>
            <w:tcW w:w="630" w:type="dxa"/>
          </w:tcPr>
          <w:p w14:paraId="100529F5" w14:textId="77777777" w:rsidR="00321D43" w:rsidRPr="002758BE" w:rsidRDefault="00321D43" w:rsidP="00195EBA">
            <w:pPr>
              <w:tabs>
                <w:tab w:val="center" w:pos="4680"/>
              </w:tabs>
              <w:rPr>
                <w:b/>
                <w:spacing w:val="-2"/>
              </w:rPr>
            </w:pPr>
            <w:r w:rsidRPr="002758BE">
              <w:rPr>
                <w:b/>
                <w:spacing w:val="-2"/>
              </w:rPr>
              <w:t>)</w:t>
            </w:r>
          </w:p>
          <w:p w14:paraId="31276104" w14:textId="77777777" w:rsidR="00321D43" w:rsidRPr="002758BE" w:rsidRDefault="00321D43" w:rsidP="00195EBA">
            <w:pPr>
              <w:tabs>
                <w:tab w:val="center" w:pos="4680"/>
              </w:tabs>
              <w:rPr>
                <w:b/>
                <w:spacing w:val="-2"/>
              </w:rPr>
            </w:pPr>
            <w:r w:rsidRPr="002758BE">
              <w:rPr>
                <w:b/>
                <w:spacing w:val="-2"/>
              </w:rPr>
              <w:t>)</w:t>
            </w:r>
          </w:p>
          <w:p w14:paraId="4EC19518" w14:textId="77777777" w:rsidR="00321D43" w:rsidRPr="002758BE" w:rsidRDefault="00321D43" w:rsidP="00195EBA">
            <w:pPr>
              <w:tabs>
                <w:tab w:val="center" w:pos="4680"/>
              </w:tabs>
              <w:rPr>
                <w:b/>
                <w:spacing w:val="-2"/>
              </w:rPr>
            </w:pPr>
            <w:r w:rsidRPr="002758BE">
              <w:rPr>
                <w:b/>
                <w:spacing w:val="-2"/>
              </w:rPr>
              <w:t>)</w:t>
            </w:r>
          </w:p>
          <w:p w14:paraId="2DFB96D2" w14:textId="77777777" w:rsidR="00321D43" w:rsidRPr="002758BE" w:rsidRDefault="001378B8" w:rsidP="00195EBA">
            <w:pPr>
              <w:tabs>
                <w:tab w:val="center" w:pos="4680"/>
              </w:tabs>
              <w:rPr>
                <w:b/>
                <w:spacing w:val="-2"/>
              </w:rPr>
            </w:pPr>
            <w:r w:rsidRPr="002758BE">
              <w:rPr>
                <w:b/>
                <w:spacing w:val="-2"/>
              </w:rPr>
              <w:t>)</w:t>
            </w:r>
          </w:p>
          <w:p w14:paraId="1FDACE25" w14:textId="77777777" w:rsidR="00380292" w:rsidRPr="002758BE" w:rsidRDefault="00380292" w:rsidP="00195EBA">
            <w:pPr>
              <w:tabs>
                <w:tab w:val="center" w:pos="4680"/>
              </w:tabs>
              <w:rPr>
                <w:b/>
                <w:spacing w:val="-2"/>
              </w:rPr>
            </w:pPr>
            <w:r w:rsidRPr="002758BE">
              <w:rPr>
                <w:b/>
                <w:spacing w:val="-2"/>
              </w:rPr>
              <w:t>)</w:t>
            </w:r>
          </w:p>
          <w:p w14:paraId="28231EA9" w14:textId="77777777" w:rsidR="00380292" w:rsidRPr="002758BE" w:rsidRDefault="00380292" w:rsidP="00195EBA">
            <w:pPr>
              <w:tabs>
                <w:tab w:val="center" w:pos="4680"/>
              </w:tabs>
              <w:rPr>
                <w:b/>
                <w:spacing w:val="-2"/>
              </w:rPr>
            </w:pPr>
            <w:r w:rsidRPr="002758BE">
              <w:rPr>
                <w:b/>
                <w:spacing w:val="-2"/>
              </w:rPr>
              <w:t>)</w:t>
            </w:r>
          </w:p>
          <w:p w14:paraId="6BF099D6" w14:textId="77777777" w:rsidR="00380292" w:rsidRPr="002758BE" w:rsidRDefault="00380292" w:rsidP="00195EBA">
            <w:pPr>
              <w:tabs>
                <w:tab w:val="center" w:pos="4680"/>
              </w:tabs>
              <w:rPr>
                <w:b/>
                <w:spacing w:val="-2"/>
              </w:rPr>
            </w:pPr>
            <w:r w:rsidRPr="002758BE">
              <w:rPr>
                <w:b/>
                <w:spacing w:val="-2"/>
              </w:rPr>
              <w:t>)</w:t>
            </w:r>
          </w:p>
          <w:p w14:paraId="35C6D0B9" w14:textId="77777777" w:rsidR="00380292" w:rsidRPr="002758BE" w:rsidRDefault="00C6592E" w:rsidP="00195EBA">
            <w:pPr>
              <w:tabs>
                <w:tab w:val="center" w:pos="4680"/>
              </w:tabs>
              <w:rPr>
                <w:b/>
                <w:spacing w:val="-2"/>
              </w:rPr>
            </w:pPr>
            <w:r w:rsidRPr="002758BE">
              <w:rPr>
                <w:b/>
                <w:spacing w:val="-2"/>
              </w:rPr>
              <w:t>)</w:t>
            </w:r>
          </w:p>
          <w:p w14:paraId="2B9E3F31" w14:textId="77777777" w:rsidR="00C6592E" w:rsidRPr="002758BE" w:rsidRDefault="00C6592E" w:rsidP="00195EBA">
            <w:pPr>
              <w:tabs>
                <w:tab w:val="center" w:pos="4680"/>
              </w:tabs>
              <w:rPr>
                <w:b/>
                <w:spacing w:val="-2"/>
              </w:rPr>
            </w:pPr>
            <w:r w:rsidRPr="002758BE">
              <w:rPr>
                <w:b/>
                <w:spacing w:val="-2"/>
              </w:rPr>
              <w:t>)</w:t>
            </w:r>
          </w:p>
          <w:p w14:paraId="058F28BD" w14:textId="77777777" w:rsidR="00C6592E" w:rsidRPr="002758BE" w:rsidRDefault="00C6592E" w:rsidP="00195EBA">
            <w:pPr>
              <w:tabs>
                <w:tab w:val="center" w:pos="4680"/>
              </w:tabs>
              <w:rPr>
                <w:b/>
                <w:spacing w:val="-2"/>
              </w:rPr>
            </w:pPr>
            <w:r w:rsidRPr="002758BE">
              <w:rPr>
                <w:b/>
                <w:spacing w:val="-2"/>
              </w:rPr>
              <w:t>)</w:t>
            </w:r>
          </w:p>
          <w:p w14:paraId="7347C35A" w14:textId="77777777" w:rsidR="00C6592E" w:rsidRPr="002758BE" w:rsidRDefault="00C6592E" w:rsidP="00195EBA">
            <w:pPr>
              <w:tabs>
                <w:tab w:val="center" w:pos="4680"/>
              </w:tabs>
              <w:rPr>
                <w:b/>
                <w:spacing w:val="-2"/>
              </w:rPr>
            </w:pPr>
            <w:r w:rsidRPr="002758BE">
              <w:rPr>
                <w:b/>
                <w:spacing w:val="-2"/>
              </w:rPr>
              <w:t>)</w:t>
            </w:r>
          </w:p>
          <w:p w14:paraId="5DD02CF0" w14:textId="77777777" w:rsidR="00C6592E" w:rsidRPr="002758BE" w:rsidRDefault="00C6592E" w:rsidP="00195EBA">
            <w:pPr>
              <w:tabs>
                <w:tab w:val="center" w:pos="4680"/>
              </w:tabs>
              <w:rPr>
                <w:b/>
                <w:spacing w:val="-2"/>
              </w:rPr>
            </w:pPr>
            <w:r w:rsidRPr="002758BE">
              <w:rPr>
                <w:b/>
                <w:spacing w:val="-2"/>
              </w:rPr>
              <w:t>)</w:t>
            </w:r>
          </w:p>
          <w:p w14:paraId="171D57E9" w14:textId="69E91E41" w:rsidR="00C6592E" w:rsidRPr="002758BE" w:rsidRDefault="00C6592E" w:rsidP="00195EBA">
            <w:pPr>
              <w:tabs>
                <w:tab w:val="center" w:pos="4680"/>
              </w:tabs>
              <w:rPr>
                <w:b/>
                <w:spacing w:val="-2"/>
              </w:rPr>
            </w:pPr>
            <w:r w:rsidRPr="002758BE">
              <w:rPr>
                <w:b/>
                <w:spacing w:val="-2"/>
              </w:rPr>
              <w:t>)</w:t>
            </w:r>
          </w:p>
        </w:tc>
        <w:tc>
          <w:tcPr>
            <w:tcW w:w="4248" w:type="dxa"/>
          </w:tcPr>
          <w:p w14:paraId="5BC24435" w14:textId="77777777" w:rsidR="00321D43" w:rsidRPr="002758BE" w:rsidRDefault="00321D43" w:rsidP="00195EBA">
            <w:pPr>
              <w:tabs>
                <w:tab w:val="center" w:pos="4680"/>
              </w:tabs>
              <w:rPr>
                <w:spacing w:val="-2"/>
              </w:rPr>
            </w:pPr>
          </w:p>
          <w:p w14:paraId="46BF98CB" w14:textId="77777777" w:rsidR="00321D43" w:rsidRPr="002758BE" w:rsidRDefault="00321D43" w:rsidP="00195EBA">
            <w:pPr>
              <w:pStyle w:val="TOAHeading"/>
              <w:tabs>
                <w:tab w:val="clear" w:pos="9360"/>
                <w:tab w:val="center" w:pos="4680"/>
              </w:tabs>
              <w:suppressAutoHyphens w:val="0"/>
              <w:rPr>
                <w:spacing w:val="-2"/>
              </w:rPr>
            </w:pPr>
          </w:p>
          <w:p w14:paraId="7ECD797F" w14:textId="77777777" w:rsidR="00321D43" w:rsidRPr="002758BE" w:rsidRDefault="001378B8" w:rsidP="00195EBA">
            <w:pPr>
              <w:tabs>
                <w:tab w:val="center" w:pos="4680"/>
              </w:tabs>
              <w:rPr>
                <w:spacing w:val="-2"/>
              </w:rPr>
            </w:pPr>
            <w:r w:rsidRPr="002758BE">
              <w:rPr>
                <w:spacing w:val="-2"/>
              </w:rPr>
              <w:t xml:space="preserve">Facility ID No. </w:t>
            </w:r>
            <w:r w:rsidR="00380292" w:rsidRPr="002758BE">
              <w:rPr>
                <w:spacing w:val="-2"/>
              </w:rPr>
              <w:t>25713</w:t>
            </w:r>
            <w:r w:rsidR="00380292" w:rsidRPr="002758BE">
              <w:rPr>
                <w:spacing w:val="-2"/>
              </w:rPr>
              <w:br/>
            </w:r>
          </w:p>
          <w:p w14:paraId="2BBAF46D" w14:textId="77777777" w:rsidR="00380292" w:rsidRPr="002758BE" w:rsidRDefault="00380292" w:rsidP="00195EBA">
            <w:pPr>
              <w:tabs>
                <w:tab w:val="center" w:pos="4680"/>
              </w:tabs>
              <w:rPr>
                <w:spacing w:val="-2"/>
              </w:rPr>
            </w:pPr>
          </w:p>
          <w:p w14:paraId="2F3A8745" w14:textId="77777777" w:rsidR="00C6592E" w:rsidRPr="002758BE" w:rsidRDefault="00C6592E" w:rsidP="00195EBA">
            <w:pPr>
              <w:tabs>
                <w:tab w:val="center" w:pos="4680"/>
              </w:tabs>
              <w:rPr>
                <w:spacing w:val="-2"/>
              </w:rPr>
            </w:pPr>
          </w:p>
          <w:p w14:paraId="73642BDE" w14:textId="048A3464" w:rsidR="00380292" w:rsidRPr="002758BE" w:rsidRDefault="00077A2A" w:rsidP="00195EBA">
            <w:pPr>
              <w:tabs>
                <w:tab w:val="center" w:pos="4680"/>
              </w:tabs>
              <w:rPr>
                <w:spacing w:val="-2"/>
              </w:rPr>
            </w:pPr>
            <w:r>
              <w:rPr>
                <w:spacing w:val="-2"/>
              </w:rPr>
              <w:t>File No. BAPTTL-199</w:t>
            </w:r>
            <w:r w:rsidR="00380292" w:rsidRPr="002758BE">
              <w:rPr>
                <w:spacing w:val="-2"/>
              </w:rPr>
              <w:t>00112IA</w:t>
            </w:r>
          </w:p>
          <w:p w14:paraId="64F3E0A0" w14:textId="77777777" w:rsidR="00C6592E" w:rsidRPr="002758BE" w:rsidRDefault="00C6592E" w:rsidP="00195EBA">
            <w:pPr>
              <w:tabs>
                <w:tab w:val="center" w:pos="4680"/>
              </w:tabs>
              <w:rPr>
                <w:spacing w:val="-2"/>
              </w:rPr>
            </w:pPr>
          </w:p>
          <w:p w14:paraId="7AFD596D" w14:textId="77777777" w:rsidR="00C6592E" w:rsidRPr="002758BE" w:rsidRDefault="00C6592E" w:rsidP="00195EBA">
            <w:pPr>
              <w:tabs>
                <w:tab w:val="center" w:pos="4680"/>
              </w:tabs>
              <w:rPr>
                <w:spacing w:val="-2"/>
              </w:rPr>
            </w:pPr>
          </w:p>
          <w:p w14:paraId="645C9BBD" w14:textId="77777777" w:rsidR="00C6592E" w:rsidRPr="002758BE" w:rsidRDefault="00C6592E" w:rsidP="00195EBA">
            <w:pPr>
              <w:tabs>
                <w:tab w:val="center" w:pos="4680"/>
              </w:tabs>
              <w:rPr>
                <w:spacing w:val="-2"/>
              </w:rPr>
            </w:pPr>
          </w:p>
          <w:p w14:paraId="3F558108" w14:textId="4FCF864A" w:rsidR="00C6592E" w:rsidRPr="002758BE" w:rsidRDefault="00C6592E" w:rsidP="00195EBA">
            <w:pPr>
              <w:tabs>
                <w:tab w:val="center" w:pos="4680"/>
              </w:tabs>
              <w:rPr>
                <w:spacing w:val="-2"/>
              </w:rPr>
            </w:pPr>
            <w:r w:rsidRPr="002758BE">
              <w:rPr>
                <w:spacing w:val="-2"/>
              </w:rPr>
              <w:t>File No. BMPTTL-19891208YD</w:t>
            </w:r>
          </w:p>
        </w:tc>
      </w:tr>
    </w:tbl>
    <w:p w14:paraId="7F4E48DB" w14:textId="7A76577B" w:rsidR="00321D43" w:rsidRPr="002758BE" w:rsidRDefault="001378B8" w:rsidP="00195EBA">
      <w:pPr>
        <w:pStyle w:val="StyleBoldCentered"/>
      </w:pPr>
      <w:r w:rsidRPr="002758BE">
        <w:t>memorandum opinion and order</w:t>
      </w:r>
    </w:p>
    <w:p w14:paraId="794DE321" w14:textId="77777777" w:rsidR="00321D43" w:rsidRPr="002758BE" w:rsidRDefault="00321D43" w:rsidP="00195EBA">
      <w:pPr>
        <w:tabs>
          <w:tab w:val="left" w:pos="-720"/>
        </w:tabs>
        <w:spacing w:line="227" w:lineRule="auto"/>
        <w:rPr>
          <w:spacing w:val="-2"/>
        </w:rPr>
      </w:pPr>
    </w:p>
    <w:p w14:paraId="3C0F66A5" w14:textId="7F5B8A47" w:rsidR="00321D43" w:rsidRPr="002758BE" w:rsidRDefault="00321D43" w:rsidP="00195EBA">
      <w:pPr>
        <w:tabs>
          <w:tab w:val="left" w:pos="720"/>
          <w:tab w:val="right" w:pos="9360"/>
        </w:tabs>
        <w:spacing w:line="227" w:lineRule="auto"/>
        <w:rPr>
          <w:spacing w:val="-2"/>
        </w:rPr>
      </w:pPr>
      <w:r w:rsidRPr="002758BE">
        <w:rPr>
          <w:b/>
          <w:spacing w:val="-2"/>
        </w:rPr>
        <w:t xml:space="preserve">Adopted:  </w:t>
      </w:r>
      <w:r w:rsidR="00195EBA">
        <w:rPr>
          <w:b/>
          <w:spacing w:val="-2"/>
        </w:rPr>
        <w:t>June</w:t>
      </w:r>
      <w:r w:rsidR="002D48CD" w:rsidRPr="002758BE">
        <w:rPr>
          <w:b/>
          <w:spacing w:val="-2"/>
        </w:rPr>
        <w:t xml:space="preserve"> </w:t>
      </w:r>
      <w:r w:rsidR="009E5707">
        <w:rPr>
          <w:b/>
          <w:spacing w:val="-2"/>
        </w:rPr>
        <w:t>17</w:t>
      </w:r>
      <w:r w:rsidR="001378B8" w:rsidRPr="002758BE">
        <w:rPr>
          <w:b/>
          <w:spacing w:val="-2"/>
        </w:rPr>
        <w:t>, 2016</w:t>
      </w:r>
      <w:r w:rsidRPr="002758BE">
        <w:rPr>
          <w:b/>
          <w:spacing w:val="-2"/>
        </w:rPr>
        <w:tab/>
        <w:t xml:space="preserve">Released:  </w:t>
      </w:r>
      <w:r w:rsidR="00195EBA">
        <w:rPr>
          <w:b/>
          <w:spacing w:val="-2"/>
        </w:rPr>
        <w:t>June</w:t>
      </w:r>
      <w:r w:rsidR="002D48CD" w:rsidRPr="002758BE">
        <w:rPr>
          <w:b/>
          <w:spacing w:val="-2"/>
        </w:rPr>
        <w:t xml:space="preserve"> </w:t>
      </w:r>
      <w:r w:rsidR="009041BE">
        <w:rPr>
          <w:b/>
          <w:spacing w:val="-2"/>
        </w:rPr>
        <w:t>2</w:t>
      </w:r>
      <w:r w:rsidR="00542F64">
        <w:rPr>
          <w:b/>
          <w:spacing w:val="-2"/>
        </w:rPr>
        <w:t>1</w:t>
      </w:r>
      <w:r w:rsidR="001378B8" w:rsidRPr="002758BE">
        <w:rPr>
          <w:b/>
          <w:spacing w:val="-2"/>
        </w:rPr>
        <w:t>, 2016</w:t>
      </w:r>
    </w:p>
    <w:p w14:paraId="35E192F2" w14:textId="77777777" w:rsidR="00321D43" w:rsidRPr="002758BE" w:rsidRDefault="00321D43" w:rsidP="00195EBA"/>
    <w:p w14:paraId="29CF20F0" w14:textId="3DBF8606" w:rsidR="00321D43" w:rsidRDefault="00321D43" w:rsidP="00195EBA">
      <w:pPr>
        <w:rPr>
          <w:spacing w:val="-2"/>
        </w:rPr>
      </w:pPr>
      <w:r w:rsidRPr="002758BE">
        <w:t xml:space="preserve">By the </w:t>
      </w:r>
      <w:r w:rsidR="001378B8" w:rsidRPr="002758BE">
        <w:rPr>
          <w:spacing w:val="-2"/>
        </w:rPr>
        <w:t>Commission</w:t>
      </w:r>
      <w:r w:rsidRPr="002758BE">
        <w:rPr>
          <w:spacing w:val="-2"/>
        </w:rPr>
        <w:t>:</w:t>
      </w:r>
    </w:p>
    <w:p w14:paraId="0E0BA42E" w14:textId="77777777" w:rsidR="00DF11BA" w:rsidRDefault="00DF11BA" w:rsidP="00195EBA">
      <w:pPr>
        <w:rPr>
          <w:spacing w:val="-2"/>
        </w:rPr>
      </w:pPr>
    </w:p>
    <w:p w14:paraId="0EF68D19" w14:textId="6F3F590E" w:rsidR="009D0542" w:rsidRPr="00A90C04" w:rsidRDefault="009D0542" w:rsidP="00195EBA">
      <w:pPr>
        <w:pStyle w:val="ParaNum"/>
        <w:rPr>
          <w:szCs w:val="22"/>
        </w:rPr>
      </w:pPr>
      <w:r w:rsidRPr="00A90C04">
        <w:rPr>
          <w:szCs w:val="22"/>
        </w:rPr>
        <w:t xml:space="preserve">By this </w:t>
      </w:r>
      <w:r w:rsidRPr="00A90C04">
        <w:rPr>
          <w:i/>
          <w:szCs w:val="22"/>
        </w:rPr>
        <w:t>Memorandum Opinion and Order</w:t>
      </w:r>
      <w:r w:rsidRPr="00A90C04">
        <w:rPr>
          <w:szCs w:val="22"/>
        </w:rPr>
        <w:t xml:space="preserve">, we </w:t>
      </w:r>
      <w:r w:rsidR="00206921" w:rsidRPr="00A90C04">
        <w:rPr>
          <w:szCs w:val="22"/>
        </w:rPr>
        <w:t>deny</w:t>
      </w:r>
      <w:r w:rsidR="00C34112" w:rsidRPr="00A90C04">
        <w:rPr>
          <w:szCs w:val="22"/>
        </w:rPr>
        <w:t xml:space="preserve"> </w:t>
      </w:r>
      <w:r w:rsidRPr="00A90C04">
        <w:rPr>
          <w:szCs w:val="22"/>
        </w:rPr>
        <w:t xml:space="preserve">an Application for Review filed by </w:t>
      </w:r>
      <w:r w:rsidR="009C5D5A" w:rsidRPr="00A90C04">
        <w:rPr>
          <w:szCs w:val="22"/>
        </w:rPr>
        <w:t>Ms. Gwendolyn May</w:t>
      </w:r>
      <w:r w:rsidR="00E83DDD" w:rsidRPr="00A90C04">
        <w:rPr>
          <w:szCs w:val="22"/>
        </w:rPr>
        <w:t xml:space="preserve"> (May)</w:t>
      </w:r>
      <w:r w:rsidR="009C5D5A" w:rsidRPr="00A90C04">
        <w:rPr>
          <w:szCs w:val="22"/>
        </w:rPr>
        <w:t>,</w:t>
      </w:r>
      <w:r w:rsidR="00754AB7" w:rsidRPr="00A90C04">
        <w:rPr>
          <w:rStyle w:val="FootnoteReference"/>
          <w:sz w:val="22"/>
          <w:szCs w:val="22"/>
        </w:rPr>
        <w:footnoteReference w:id="2"/>
      </w:r>
      <w:r w:rsidR="009C5D5A" w:rsidRPr="00A90C04">
        <w:rPr>
          <w:szCs w:val="22"/>
        </w:rPr>
        <w:t xml:space="preserve"> </w:t>
      </w:r>
      <w:r w:rsidR="00A61643" w:rsidRPr="00A90C04">
        <w:rPr>
          <w:szCs w:val="22"/>
        </w:rPr>
        <w:t xml:space="preserve">the former </w:t>
      </w:r>
      <w:r w:rsidR="009C5D5A" w:rsidRPr="00A90C04">
        <w:rPr>
          <w:szCs w:val="22"/>
        </w:rPr>
        <w:t>permit</w:t>
      </w:r>
      <w:r w:rsidR="00650C7A" w:rsidRPr="00A90C04">
        <w:rPr>
          <w:szCs w:val="22"/>
        </w:rPr>
        <w:t>t</w:t>
      </w:r>
      <w:r w:rsidR="009C5D5A" w:rsidRPr="00A90C04">
        <w:rPr>
          <w:szCs w:val="22"/>
        </w:rPr>
        <w:t>ee</w:t>
      </w:r>
      <w:r w:rsidR="00A61643" w:rsidRPr="00A90C04">
        <w:rPr>
          <w:szCs w:val="22"/>
        </w:rPr>
        <w:t xml:space="preserve"> of </w:t>
      </w:r>
      <w:r w:rsidR="004A491E" w:rsidRPr="00A90C04">
        <w:rPr>
          <w:szCs w:val="22"/>
        </w:rPr>
        <w:t xml:space="preserve">deleted </w:t>
      </w:r>
      <w:r w:rsidR="009C5D5A" w:rsidRPr="00A90C04">
        <w:rPr>
          <w:szCs w:val="22"/>
        </w:rPr>
        <w:t>low power television station DK15CC, San Antonio, Texas (Station</w:t>
      </w:r>
      <w:r w:rsidR="00E83DDD" w:rsidRPr="00A90C04">
        <w:rPr>
          <w:szCs w:val="22"/>
        </w:rPr>
        <w:t xml:space="preserve"> or DK15CC</w:t>
      </w:r>
      <w:r w:rsidR="009C5D5A" w:rsidRPr="00A90C04">
        <w:rPr>
          <w:szCs w:val="22"/>
        </w:rPr>
        <w:t xml:space="preserve">), </w:t>
      </w:r>
      <w:r w:rsidRPr="00A90C04">
        <w:rPr>
          <w:szCs w:val="22"/>
        </w:rPr>
        <w:t xml:space="preserve">challenging a </w:t>
      </w:r>
      <w:r w:rsidR="009C5D5A" w:rsidRPr="00A90C04">
        <w:rPr>
          <w:szCs w:val="22"/>
        </w:rPr>
        <w:t>letter decision by the Chief of the Video Division</w:t>
      </w:r>
      <w:r w:rsidR="00FF6B1F" w:rsidRPr="00A90C04">
        <w:rPr>
          <w:szCs w:val="22"/>
        </w:rPr>
        <w:t>,</w:t>
      </w:r>
      <w:r w:rsidR="009C5D5A" w:rsidRPr="00A90C04">
        <w:rPr>
          <w:szCs w:val="22"/>
        </w:rPr>
        <w:t xml:space="preserve"> </w:t>
      </w:r>
      <w:r w:rsidR="00083B3A" w:rsidRPr="00A90C04">
        <w:rPr>
          <w:szCs w:val="22"/>
        </w:rPr>
        <w:t>Media Bureau</w:t>
      </w:r>
      <w:r w:rsidR="00FF6B1F" w:rsidRPr="00A90C04">
        <w:rPr>
          <w:szCs w:val="22"/>
        </w:rPr>
        <w:t xml:space="preserve"> (Division)</w:t>
      </w:r>
      <w:r w:rsidR="00083B3A" w:rsidRPr="00A90C04">
        <w:rPr>
          <w:szCs w:val="22"/>
        </w:rPr>
        <w:t>, denying her</w:t>
      </w:r>
      <w:r w:rsidRPr="00A90C04">
        <w:rPr>
          <w:szCs w:val="22"/>
        </w:rPr>
        <w:t xml:space="preserve"> </w:t>
      </w:r>
      <w:r w:rsidR="00EB72CB" w:rsidRPr="00A90C04">
        <w:rPr>
          <w:szCs w:val="22"/>
        </w:rPr>
        <w:t>P</w:t>
      </w:r>
      <w:r w:rsidRPr="00A90C04">
        <w:rPr>
          <w:szCs w:val="22"/>
        </w:rPr>
        <w:t xml:space="preserve">etition for </w:t>
      </w:r>
      <w:r w:rsidR="00EB72CB" w:rsidRPr="00A90C04">
        <w:rPr>
          <w:szCs w:val="22"/>
        </w:rPr>
        <w:t>R</w:t>
      </w:r>
      <w:r w:rsidRPr="00A90C04">
        <w:rPr>
          <w:szCs w:val="22"/>
        </w:rPr>
        <w:t>econsideration</w:t>
      </w:r>
      <w:r w:rsidR="00A9066A" w:rsidRPr="00A90C04">
        <w:rPr>
          <w:szCs w:val="22"/>
        </w:rPr>
        <w:t xml:space="preserve"> </w:t>
      </w:r>
      <w:r w:rsidR="005F0A8F" w:rsidRPr="00A90C04">
        <w:rPr>
          <w:szCs w:val="22"/>
        </w:rPr>
        <w:t>(Petition)</w:t>
      </w:r>
      <w:r w:rsidR="007E7FBF" w:rsidRPr="00A90C04">
        <w:rPr>
          <w:szCs w:val="22"/>
        </w:rPr>
        <w:t>.  The Petition sought</w:t>
      </w:r>
      <w:r w:rsidR="00700FC8" w:rsidRPr="00A90C04">
        <w:rPr>
          <w:szCs w:val="22"/>
        </w:rPr>
        <w:t xml:space="preserve"> </w:t>
      </w:r>
      <w:r w:rsidR="00754AB7" w:rsidRPr="00A90C04">
        <w:rPr>
          <w:szCs w:val="22"/>
        </w:rPr>
        <w:t xml:space="preserve">review of </w:t>
      </w:r>
      <w:r w:rsidR="009C5D5A" w:rsidRPr="00A90C04">
        <w:rPr>
          <w:szCs w:val="22"/>
        </w:rPr>
        <w:t>the</w:t>
      </w:r>
      <w:r w:rsidR="00A9066A" w:rsidRPr="00A90C04">
        <w:rPr>
          <w:szCs w:val="22"/>
        </w:rPr>
        <w:t xml:space="preserve"> </w:t>
      </w:r>
      <w:r w:rsidR="009C5D5A" w:rsidRPr="00A90C04">
        <w:rPr>
          <w:szCs w:val="22"/>
        </w:rPr>
        <w:t>Division’s</w:t>
      </w:r>
      <w:r w:rsidR="000C760E" w:rsidRPr="00A90C04">
        <w:rPr>
          <w:szCs w:val="22"/>
        </w:rPr>
        <w:t xml:space="preserve">: </w:t>
      </w:r>
      <w:r w:rsidR="00754AB7" w:rsidRPr="00A90C04">
        <w:rPr>
          <w:szCs w:val="22"/>
        </w:rPr>
        <w:t>(1)</w:t>
      </w:r>
      <w:r w:rsidR="00823473" w:rsidRPr="00A90C04">
        <w:rPr>
          <w:szCs w:val="22"/>
        </w:rPr>
        <w:t xml:space="preserve"> rescissi</w:t>
      </w:r>
      <w:r w:rsidR="00754AB7" w:rsidRPr="00A90C04">
        <w:rPr>
          <w:szCs w:val="22"/>
        </w:rPr>
        <w:t xml:space="preserve">on of </w:t>
      </w:r>
      <w:r w:rsidR="000C760E" w:rsidRPr="00A90C04">
        <w:rPr>
          <w:szCs w:val="22"/>
        </w:rPr>
        <w:t>its</w:t>
      </w:r>
      <w:r w:rsidR="00754AB7" w:rsidRPr="00A90C04">
        <w:rPr>
          <w:szCs w:val="22"/>
        </w:rPr>
        <w:t xml:space="preserve"> grant</w:t>
      </w:r>
      <w:r w:rsidR="004A491E" w:rsidRPr="00A90C04">
        <w:rPr>
          <w:szCs w:val="22"/>
        </w:rPr>
        <w:t>, as premature,</w:t>
      </w:r>
      <w:r w:rsidR="00754AB7" w:rsidRPr="00A90C04">
        <w:rPr>
          <w:szCs w:val="22"/>
        </w:rPr>
        <w:t xml:space="preserve"> of the above</w:t>
      </w:r>
      <w:r w:rsidR="009F3A64" w:rsidRPr="00A90C04">
        <w:rPr>
          <w:szCs w:val="22"/>
        </w:rPr>
        <w:t>-</w:t>
      </w:r>
      <w:r w:rsidR="00754AB7" w:rsidRPr="00A90C04">
        <w:rPr>
          <w:szCs w:val="22"/>
        </w:rPr>
        <w:t xml:space="preserve">captioned application for assignment </w:t>
      </w:r>
      <w:r w:rsidR="00083B3A" w:rsidRPr="00A90C04">
        <w:rPr>
          <w:szCs w:val="22"/>
        </w:rPr>
        <w:t xml:space="preserve">of </w:t>
      </w:r>
      <w:r w:rsidR="000C760E" w:rsidRPr="00A90C04">
        <w:rPr>
          <w:szCs w:val="22"/>
        </w:rPr>
        <w:t>the</w:t>
      </w:r>
      <w:r w:rsidR="004A491E" w:rsidRPr="00A90C04">
        <w:rPr>
          <w:szCs w:val="22"/>
        </w:rPr>
        <w:t xml:space="preserve"> permit</w:t>
      </w:r>
      <w:r w:rsidR="00083B3A" w:rsidRPr="00A90C04">
        <w:rPr>
          <w:szCs w:val="22"/>
        </w:rPr>
        <w:t xml:space="preserve"> </w:t>
      </w:r>
      <w:r w:rsidR="000C760E" w:rsidRPr="00A90C04">
        <w:rPr>
          <w:szCs w:val="22"/>
        </w:rPr>
        <w:t xml:space="preserve">for the Station </w:t>
      </w:r>
      <w:r w:rsidR="00754AB7" w:rsidRPr="00A90C04">
        <w:rPr>
          <w:szCs w:val="22"/>
        </w:rPr>
        <w:t xml:space="preserve">to </w:t>
      </w:r>
      <w:r w:rsidR="00754AB7" w:rsidRPr="00A90C04">
        <w:rPr>
          <w:spacing w:val="-2"/>
          <w:szCs w:val="22"/>
        </w:rPr>
        <w:t>Faith Pleases God Church Corporation</w:t>
      </w:r>
      <w:r w:rsidR="00754AB7" w:rsidRPr="00A90C04">
        <w:rPr>
          <w:szCs w:val="22"/>
        </w:rPr>
        <w:t>;</w:t>
      </w:r>
      <w:r w:rsidR="00C46529" w:rsidRPr="00A90C04">
        <w:rPr>
          <w:szCs w:val="22"/>
        </w:rPr>
        <w:t xml:space="preserve"> and </w:t>
      </w:r>
      <w:r w:rsidR="000C760E" w:rsidRPr="00A90C04">
        <w:rPr>
          <w:szCs w:val="22"/>
        </w:rPr>
        <w:t>(2</w:t>
      </w:r>
      <w:r w:rsidR="00754AB7" w:rsidRPr="00A90C04">
        <w:rPr>
          <w:szCs w:val="22"/>
        </w:rPr>
        <w:t xml:space="preserve">) </w:t>
      </w:r>
      <w:r w:rsidR="009C5D5A" w:rsidRPr="00A90C04">
        <w:rPr>
          <w:szCs w:val="22"/>
        </w:rPr>
        <w:t xml:space="preserve">dismissal of </w:t>
      </w:r>
      <w:r w:rsidR="004A491E" w:rsidRPr="00A90C04">
        <w:rPr>
          <w:szCs w:val="22"/>
        </w:rPr>
        <w:t>that</w:t>
      </w:r>
      <w:r w:rsidR="00C46529" w:rsidRPr="00A90C04">
        <w:rPr>
          <w:szCs w:val="22"/>
        </w:rPr>
        <w:t xml:space="preserve"> </w:t>
      </w:r>
      <w:r w:rsidR="009C5D5A" w:rsidRPr="00A90C04">
        <w:rPr>
          <w:szCs w:val="22"/>
        </w:rPr>
        <w:t>application</w:t>
      </w:r>
      <w:r w:rsidR="00641FB1" w:rsidRPr="00A90C04">
        <w:rPr>
          <w:szCs w:val="22"/>
        </w:rPr>
        <w:t xml:space="preserve"> and her major modification application for the Station</w:t>
      </w:r>
      <w:r w:rsidR="00B31C19" w:rsidRPr="00A90C04">
        <w:rPr>
          <w:szCs w:val="22"/>
        </w:rPr>
        <w:t>, also captioned above,</w:t>
      </w:r>
      <w:r w:rsidR="00C46529" w:rsidRPr="00A90C04">
        <w:rPr>
          <w:szCs w:val="22"/>
        </w:rPr>
        <w:t xml:space="preserve"> because her construction permit for the Station had automatically expired due to her failure to </w:t>
      </w:r>
      <w:r w:rsidR="000C760E" w:rsidRPr="00A90C04">
        <w:rPr>
          <w:szCs w:val="22"/>
        </w:rPr>
        <w:t xml:space="preserve">have </w:t>
      </w:r>
      <w:r w:rsidR="00C46529" w:rsidRPr="00A90C04">
        <w:rPr>
          <w:szCs w:val="22"/>
        </w:rPr>
        <w:t>construct</w:t>
      </w:r>
      <w:r w:rsidR="000C760E" w:rsidRPr="00A90C04">
        <w:rPr>
          <w:szCs w:val="22"/>
        </w:rPr>
        <w:t>ed</w:t>
      </w:r>
      <w:r w:rsidR="00C46529" w:rsidRPr="00A90C04">
        <w:rPr>
          <w:szCs w:val="22"/>
        </w:rPr>
        <w:t xml:space="preserve"> by the permit deadline</w:t>
      </w:r>
      <w:r w:rsidR="00823473" w:rsidRPr="00A90C04">
        <w:rPr>
          <w:spacing w:val="-2"/>
          <w:szCs w:val="22"/>
        </w:rPr>
        <w:t>.</w:t>
      </w:r>
      <w:r w:rsidR="00787A58" w:rsidRPr="00A90C04">
        <w:rPr>
          <w:rStyle w:val="FootnoteReference"/>
          <w:spacing w:val="-2"/>
          <w:sz w:val="22"/>
          <w:szCs w:val="22"/>
        </w:rPr>
        <w:footnoteReference w:id="3"/>
      </w:r>
      <w:r w:rsidR="00823473" w:rsidRPr="00A90C04">
        <w:rPr>
          <w:spacing w:val="-2"/>
          <w:szCs w:val="22"/>
        </w:rPr>
        <w:t xml:space="preserve">  </w:t>
      </w:r>
      <w:r w:rsidR="00754AB7" w:rsidRPr="00A90C04">
        <w:rPr>
          <w:spacing w:val="-2"/>
          <w:szCs w:val="22"/>
        </w:rPr>
        <w:t>In the AFR</w:t>
      </w:r>
      <w:r w:rsidR="009F3A64" w:rsidRPr="00A90C04">
        <w:rPr>
          <w:spacing w:val="-2"/>
          <w:szCs w:val="22"/>
        </w:rPr>
        <w:t>,</w:t>
      </w:r>
      <w:r w:rsidR="00754AB7" w:rsidRPr="00A90C04">
        <w:rPr>
          <w:spacing w:val="-2"/>
          <w:szCs w:val="22"/>
        </w:rPr>
        <w:t xml:space="preserve"> May contends that </w:t>
      </w:r>
      <w:r w:rsidR="00083B3A" w:rsidRPr="00A90C04">
        <w:rPr>
          <w:spacing w:val="-2"/>
          <w:szCs w:val="22"/>
        </w:rPr>
        <w:t>the Division’s re</w:t>
      </w:r>
      <w:r w:rsidR="000C760E" w:rsidRPr="00A90C04">
        <w:rPr>
          <w:spacing w:val="-2"/>
          <w:szCs w:val="22"/>
        </w:rPr>
        <w:t>s</w:t>
      </w:r>
      <w:r w:rsidR="00083B3A" w:rsidRPr="00A90C04">
        <w:rPr>
          <w:spacing w:val="-2"/>
          <w:szCs w:val="22"/>
        </w:rPr>
        <w:t>cission of its</w:t>
      </w:r>
      <w:r w:rsidR="000C760E" w:rsidRPr="00A90C04">
        <w:rPr>
          <w:spacing w:val="-2"/>
          <w:szCs w:val="22"/>
        </w:rPr>
        <w:t xml:space="preserve"> </w:t>
      </w:r>
      <w:r w:rsidR="00754AB7" w:rsidRPr="00A90C04">
        <w:rPr>
          <w:spacing w:val="-2"/>
          <w:szCs w:val="22"/>
        </w:rPr>
        <w:t xml:space="preserve">grant of </w:t>
      </w:r>
      <w:r w:rsidR="00083B3A" w:rsidRPr="00A90C04">
        <w:rPr>
          <w:spacing w:val="-2"/>
          <w:szCs w:val="22"/>
        </w:rPr>
        <w:t xml:space="preserve">the assignment </w:t>
      </w:r>
      <w:r w:rsidR="00754AB7" w:rsidRPr="00A90C04">
        <w:rPr>
          <w:spacing w:val="-2"/>
          <w:szCs w:val="22"/>
        </w:rPr>
        <w:t>application was not proper</w:t>
      </w:r>
      <w:r w:rsidR="00787A58" w:rsidRPr="00A90C04">
        <w:rPr>
          <w:rStyle w:val="FootnoteReference"/>
          <w:spacing w:val="-2"/>
          <w:sz w:val="22"/>
          <w:szCs w:val="22"/>
        </w:rPr>
        <w:footnoteReference w:id="4"/>
      </w:r>
      <w:r w:rsidR="00754AB7" w:rsidRPr="00A90C04">
        <w:rPr>
          <w:spacing w:val="-2"/>
          <w:szCs w:val="22"/>
        </w:rPr>
        <w:t xml:space="preserve"> and that </w:t>
      </w:r>
      <w:r w:rsidR="00A92233" w:rsidRPr="00A90C04">
        <w:rPr>
          <w:spacing w:val="-2"/>
          <w:szCs w:val="22"/>
        </w:rPr>
        <w:t xml:space="preserve">equity warrants reinstatement of the </w:t>
      </w:r>
      <w:r w:rsidR="00FF6B1F" w:rsidRPr="00A90C04">
        <w:rPr>
          <w:spacing w:val="-2"/>
          <w:szCs w:val="22"/>
        </w:rPr>
        <w:t xml:space="preserve">permit and </w:t>
      </w:r>
      <w:r w:rsidR="001841C3" w:rsidRPr="00A90C04">
        <w:rPr>
          <w:spacing w:val="-2"/>
          <w:szCs w:val="22"/>
        </w:rPr>
        <w:t xml:space="preserve">the assignment </w:t>
      </w:r>
      <w:r w:rsidR="00641FB1" w:rsidRPr="00A90C04">
        <w:rPr>
          <w:spacing w:val="-2"/>
          <w:szCs w:val="22"/>
        </w:rPr>
        <w:t xml:space="preserve">and modification </w:t>
      </w:r>
      <w:r w:rsidR="00FF6B1F" w:rsidRPr="00A90C04">
        <w:rPr>
          <w:spacing w:val="-2"/>
          <w:szCs w:val="22"/>
        </w:rPr>
        <w:t>application</w:t>
      </w:r>
      <w:r w:rsidR="00641FB1" w:rsidRPr="00A90C04">
        <w:rPr>
          <w:spacing w:val="-2"/>
          <w:szCs w:val="22"/>
        </w:rPr>
        <w:t>s</w:t>
      </w:r>
      <w:r w:rsidR="00787A58" w:rsidRPr="00A90C04">
        <w:rPr>
          <w:spacing w:val="-2"/>
          <w:szCs w:val="22"/>
        </w:rPr>
        <w:t>.</w:t>
      </w:r>
      <w:r w:rsidRPr="00A90C04">
        <w:rPr>
          <w:rStyle w:val="FootnoteReference"/>
          <w:sz w:val="22"/>
          <w:szCs w:val="22"/>
        </w:rPr>
        <w:footnoteReference w:id="5"/>
      </w:r>
      <w:r w:rsidR="00823473" w:rsidRPr="00A90C04">
        <w:rPr>
          <w:szCs w:val="22"/>
        </w:rPr>
        <w:t xml:space="preserve">  </w:t>
      </w:r>
    </w:p>
    <w:p w14:paraId="06C865D6" w14:textId="24BF159F" w:rsidR="000C1BC4" w:rsidRPr="00A90C04" w:rsidRDefault="002A78B4" w:rsidP="00195EBA">
      <w:pPr>
        <w:pStyle w:val="ParaNum"/>
        <w:rPr>
          <w:szCs w:val="22"/>
        </w:rPr>
      </w:pPr>
      <w:r w:rsidRPr="00A90C04">
        <w:rPr>
          <w:szCs w:val="22"/>
          <w:shd w:val="clear" w:color="auto" w:fill="FFFFFF"/>
        </w:rPr>
        <w:t>Upon review of the AFR</w:t>
      </w:r>
      <w:r w:rsidR="00F23F75" w:rsidRPr="00A90C04">
        <w:rPr>
          <w:szCs w:val="22"/>
          <w:shd w:val="clear" w:color="auto" w:fill="FFFFFF"/>
        </w:rPr>
        <w:t>,</w:t>
      </w:r>
      <w:r w:rsidRPr="00A90C04">
        <w:rPr>
          <w:szCs w:val="22"/>
          <w:shd w:val="clear" w:color="auto" w:fill="FFFFFF"/>
        </w:rPr>
        <w:t xml:space="preserve"> we conclude that May has failed to demonstrate the </w:t>
      </w:r>
      <w:r w:rsidR="00083B3A" w:rsidRPr="00A90C04">
        <w:rPr>
          <w:szCs w:val="22"/>
          <w:shd w:val="clear" w:color="auto" w:fill="FFFFFF"/>
        </w:rPr>
        <w:t xml:space="preserve">Division </w:t>
      </w:r>
      <w:r w:rsidRPr="00A90C04">
        <w:rPr>
          <w:szCs w:val="22"/>
          <w:shd w:val="clear" w:color="auto" w:fill="FFFFFF"/>
        </w:rPr>
        <w:t xml:space="preserve">has erred.  </w:t>
      </w:r>
      <w:r w:rsidR="00A47780" w:rsidRPr="00A90C04">
        <w:rPr>
          <w:szCs w:val="22"/>
          <w:shd w:val="clear" w:color="auto" w:fill="FFFFFF"/>
        </w:rPr>
        <w:t>May takes issue with the Division’s conclusion that the</w:t>
      </w:r>
      <w:r w:rsidR="00B27D51" w:rsidRPr="00A90C04">
        <w:rPr>
          <w:szCs w:val="22"/>
          <w:shd w:val="clear" w:color="auto" w:fill="FFFFFF"/>
        </w:rPr>
        <w:t xml:space="preserve"> </w:t>
      </w:r>
      <w:r w:rsidRPr="00A90C04">
        <w:rPr>
          <w:szCs w:val="22"/>
          <w:shd w:val="clear" w:color="auto" w:fill="FFFFFF"/>
        </w:rPr>
        <w:t>construction permit expired</w:t>
      </w:r>
      <w:r w:rsidR="004A491E" w:rsidRPr="00A90C04">
        <w:rPr>
          <w:szCs w:val="22"/>
          <w:shd w:val="clear" w:color="auto" w:fill="FFFFFF"/>
        </w:rPr>
        <w:t xml:space="preserve"> as a matter of law</w:t>
      </w:r>
      <w:r w:rsidR="00083B3A" w:rsidRPr="00A90C04">
        <w:rPr>
          <w:szCs w:val="22"/>
          <w:shd w:val="clear" w:color="auto" w:fill="FFFFFF"/>
        </w:rPr>
        <w:t xml:space="preserve"> on October 24, 1989, the extended construction deadline</w:t>
      </w:r>
      <w:r w:rsidR="004A491E" w:rsidRPr="00A90C04">
        <w:rPr>
          <w:szCs w:val="22"/>
          <w:shd w:val="clear" w:color="auto" w:fill="FFFFFF"/>
        </w:rPr>
        <w:t>,</w:t>
      </w:r>
      <w:r w:rsidRPr="00A90C04">
        <w:rPr>
          <w:szCs w:val="22"/>
          <w:shd w:val="clear" w:color="auto" w:fill="FFFFFF"/>
        </w:rPr>
        <w:t xml:space="preserve"> </w:t>
      </w:r>
      <w:r w:rsidR="00A47780" w:rsidRPr="00A90C04">
        <w:rPr>
          <w:szCs w:val="22"/>
          <w:shd w:val="clear" w:color="auto" w:fill="FFFFFF"/>
        </w:rPr>
        <w:t xml:space="preserve">when </w:t>
      </w:r>
      <w:r w:rsidR="00A14CA8" w:rsidRPr="00A90C04">
        <w:rPr>
          <w:szCs w:val="22"/>
          <w:shd w:val="clear" w:color="auto" w:fill="FFFFFF"/>
        </w:rPr>
        <w:t>she</w:t>
      </w:r>
      <w:r w:rsidR="00A47780" w:rsidRPr="00A90C04">
        <w:rPr>
          <w:szCs w:val="22"/>
          <w:shd w:val="clear" w:color="auto" w:fill="FFFFFF"/>
        </w:rPr>
        <w:t xml:space="preserve"> </w:t>
      </w:r>
      <w:r w:rsidR="000B4406" w:rsidRPr="00A90C04">
        <w:rPr>
          <w:szCs w:val="22"/>
          <w:shd w:val="clear" w:color="auto" w:fill="FFFFFF"/>
        </w:rPr>
        <w:t xml:space="preserve">had </w:t>
      </w:r>
      <w:r w:rsidR="00A47780" w:rsidRPr="00A90C04">
        <w:rPr>
          <w:szCs w:val="22"/>
          <w:shd w:val="clear" w:color="auto" w:fill="FFFFFF"/>
        </w:rPr>
        <w:t xml:space="preserve">failed to construct the Station, </w:t>
      </w:r>
      <w:r w:rsidR="002E5005" w:rsidRPr="00A90C04">
        <w:rPr>
          <w:szCs w:val="22"/>
          <w:shd w:val="clear" w:color="auto" w:fill="FFFFFF"/>
        </w:rPr>
        <w:t>and</w:t>
      </w:r>
      <w:r w:rsidRPr="00A90C04">
        <w:rPr>
          <w:szCs w:val="22"/>
          <w:shd w:val="clear" w:color="auto" w:fill="FFFFFF"/>
        </w:rPr>
        <w:t xml:space="preserve"> was automatically forfeited</w:t>
      </w:r>
      <w:r w:rsidR="00070C0E" w:rsidRPr="00A90C04">
        <w:rPr>
          <w:szCs w:val="22"/>
          <w:shd w:val="clear" w:color="auto" w:fill="FFFFFF"/>
        </w:rPr>
        <w:t xml:space="preserve"> as of that date.</w:t>
      </w:r>
      <w:r w:rsidRPr="00A90C04">
        <w:rPr>
          <w:szCs w:val="22"/>
          <w:shd w:val="clear" w:color="auto" w:fill="FFFFFF"/>
        </w:rPr>
        <w:t xml:space="preserve">  </w:t>
      </w:r>
      <w:r w:rsidR="009C5D5A" w:rsidRPr="00A90C04">
        <w:rPr>
          <w:szCs w:val="22"/>
        </w:rPr>
        <w:t xml:space="preserve">Section 319(b) </w:t>
      </w:r>
      <w:r w:rsidR="00083B3A" w:rsidRPr="00A90C04">
        <w:rPr>
          <w:szCs w:val="22"/>
        </w:rPr>
        <w:t xml:space="preserve">of the </w:t>
      </w:r>
      <w:r w:rsidR="00A14CA8" w:rsidRPr="00A90C04">
        <w:rPr>
          <w:szCs w:val="22"/>
        </w:rPr>
        <w:t xml:space="preserve">Act </w:t>
      </w:r>
      <w:r w:rsidR="009C5D5A" w:rsidRPr="00A90C04">
        <w:rPr>
          <w:szCs w:val="22"/>
        </w:rPr>
        <w:t>provides that a construction permit “</w:t>
      </w:r>
      <w:r w:rsidR="009C5D5A" w:rsidRPr="00A90C04">
        <w:rPr>
          <w:szCs w:val="22"/>
          <w:shd w:val="clear" w:color="auto" w:fill="FFFFFF"/>
        </w:rPr>
        <w:t>will be automatically forfeited if the station is not ready for operation within the time specified</w:t>
      </w:r>
      <w:r w:rsidR="009C04AA" w:rsidRPr="00A90C04">
        <w:rPr>
          <w:szCs w:val="22"/>
          <w:shd w:val="clear" w:color="auto" w:fill="FFFFFF"/>
        </w:rPr>
        <w:t>…</w:t>
      </w:r>
      <w:r w:rsidR="009C5D5A" w:rsidRPr="00A90C04">
        <w:rPr>
          <w:szCs w:val="22"/>
          <w:shd w:val="clear" w:color="auto" w:fill="FFFFFF"/>
        </w:rPr>
        <w:t>.”</w:t>
      </w:r>
      <w:r w:rsidR="009C5D5A" w:rsidRPr="00A90C04">
        <w:rPr>
          <w:rStyle w:val="FootnoteReference"/>
          <w:sz w:val="22"/>
          <w:szCs w:val="22"/>
          <w:shd w:val="clear" w:color="auto" w:fill="FFFFFF"/>
        </w:rPr>
        <w:footnoteReference w:id="6"/>
      </w:r>
      <w:r w:rsidR="009C5D5A" w:rsidRPr="00A90C04">
        <w:rPr>
          <w:szCs w:val="22"/>
          <w:shd w:val="clear" w:color="auto" w:fill="FFFFFF"/>
        </w:rPr>
        <w:t xml:space="preserve">  </w:t>
      </w:r>
      <w:r w:rsidR="004A491E" w:rsidRPr="00A90C04">
        <w:rPr>
          <w:szCs w:val="22"/>
          <w:shd w:val="clear" w:color="auto" w:fill="FFFFFF"/>
        </w:rPr>
        <w:t xml:space="preserve">Reflecting this statutory provision, under </w:t>
      </w:r>
      <w:r w:rsidR="009C5D5A" w:rsidRPr="00A90C04">
        <w:rPr>
          <w:szCs w:val="22"/>
          <w:shd w:val="clear" w:color="auto" w:fill="FFFFFF"/>
        </w:rPr>
        <w:t xml:space="preserve">the </w:t>
      </w:r>
      <w:r w:rsidR="00FD67FA" w:rsidRPr="00A90C04">
        <w:rPr>
          <w:szCs w:val="22"/>
          <w:shd w:val="clear" w:color="auto" w:fill="FFFFFF"/>
        </w:rPr>
        <w:t xml:space="preserve">then-applicable provision of the </w:t>
      </w:r>
      <w:r w:rsidR="009C5D5A" w:rsidRPr="00A90C04">
        <w:rPr>
          <w:szCs w:val="22"/>
          <w:shd w:val="clear" w:color="auto" w:fill="FFFFFF"/>
        </w:rPr>
        <w:t xml:space="preserve">Commission’s rules, </w:t>
      </w:r>
      <w:r w:rsidR="00FD67FA" w:rsidRPr="00A90C04">
        <w:rPr>
          <w:szCs w:val="22"/>
        </w:rPr>
        <w:t xml:space="preserve">“A construction permit shall be declared forfeited if the station is not ready for </w:t>
      </w:r>
      <w:r w:rsidR="00FD67FA" w:rsidRPr="00A90C04">
        <w:rPr>
          <w:szCs w:val="22"/>
        </w:rPr>
        <w:lastRenderedPageBreak/>
        <w:t xml:space="preserve">operation within the time specified therein or within such further time as the FCC may have allowed for completion, and a notation of the forfeiture of any construction permit under this provision will be placed in the records </w:t>
      </w:r>
      <w:r w:rsidR="004B0C41" w:rsidRPr="00A90C04">
        <w:rPr>
          <w:szCs w:val="22"/>
        </w:rPr>
        <w:t>o</w:t>
      </w:r>
      <w:r w:rsidR="00FD67FA" w:rsidRPr="00A90C04">
        <w:rPr>
          <w:szCs w:val="22"/>
        </w:rPr>
        <w:t>f the FCC as of the expiration date.”</w:t>
      </w:r>
      <w:r w:rsidR="009C5D5A" w:rsidRPr="00A90C04">
        <w:rPr>
          <w:rStyle w:val="FootnoteReference"/>
          <w:sz w:val="22"/>
          <w:szCs w:val="22"/>
        </w:rPr>
        <w:footnoteReference w:id="7"/>
      </w:r>
      <w:r w:rsidR="00B31C19" w:rsidRPr="00A90C04">
        <w:rPr>
          <w:szCs w:val="22"/>
        </w:rPr>
        <w:t xml:space="preserve"> </w:t>
      </w:r>
      <w:r w:rsidR="00894D96" w:rsidRPr="00A90C04">
        <w:rPr>
          <w:szCs w:val="22"/>
        </w:rPr>
        <w:t>T</w:t>
      </w:r>
      <w:r w:rsidR="00EE7BB8" w:rsidRPr="00A90C04">
        <w:rPr>
          <w:szCs w:val="22"/>
        </w:rPr>
        <w:t xml:space="preserve">he </w:t>
      </w:r>
      <w:r w:rsidR="004A491E" w:rsidRPr="00A90C04">
        <w:rPr>
          <w:szCs w:val="22"/>
        </w:rPr>
        <w:t xml:space="preserve">Commission’s </w:t>
      </w:r>
      <w:r w:rsidR="00FB4312" w:rsidRPr="00A90C04">
        <w:rPr>
          <w:szCs w:val="22"/>
        </w:rPr>
        <w:t xml:space="preserve">official </w:t>
      </w:r>
      <w:r w:rsidR="00EE7BB8" w:rsidRPr="00A90C04">
        <w:rPr>
          <w:szCs w:val="22"/>
        </w:rPr>
        <w:t>record</w:t>
      </w:r>
      <w:r w:rsidR="004A491E" w:rsidRPr="00A90C04">
        <w:rPr>
          <w:szCs w:val="22"/>
        </w:rPr>
        <w:t>s</w:t>
      </w:r>
      <w:r w:rsidR="00EE7BB8" w:rsidRPr="00A90C04">
        <w:rPr>
          <w:szCs w:val="22"/>
        </w:rPr>
        <w:t xml:space="preserve"> </w:t>
      </w:r>
      <w:r w:rsidR="0062263B" w:rsidRPr="00A90C04">
        <w:rPr>
          <w:szCs w:val="22"/>
        </w:rPr>
        <w:t xml:space="preserve">confirm </w:t>
      </w:r>
      <w:r w:rsidR="0070188F" w:rsidRPr="00A90C04">
        <w:rPr>
          <w:szCs w:val="22"/>
        </w:rPr>
        <w:t>that the construction per</w:t>
      </w:r>
      <w:r w:rsidRPr="00A90C04">
        <w:rPr>
          <w:szCs w:val="22"/>
        </w:rPr>
        <w:t>mit expired on October 24, 1989</w:t>
      </w:r>
      <w:r w:rsidR="00083B3A" w:rsidRPr="00A90C04">
        <w:rPr>
          <w:szCs w:val="22"/>
        </w:rPr>
        <w:t>,</w:t>
      </w:r>
      <w:r w:rsidRPr="00A90C04">
        <w:rPr>
          <w:rStyle w:val="FootnoteReference"/>
          <w:sz w:val="22"/>
          <w:szCs w:val="22"/>
        </w:rPr>
        <w:footnoteReference w:id="8"/>
      </w:r>
      <w:r w:rsidRPr="00A90C04">
        <w:rPr>
          <w:szCs w:val="22"/>
        </w:rPr>
        <w:t xml:space="preserve"> </w:t>
      </w:r>
      <w:r w:rsidR="00083B3A" w:rsidRPr="00A90C04">
        <w:rPr>
          <w:szCs w:val="22"/>
        </w:rPr>
        <w:t>and</w:t>
      </w:r>
      <w:r w:rsidRPr="00A90C04">
        <w:rPr>
          <w:szCs w:val="22"/>
        </w:rPr>
        <w:t xml:space="preserve"> </w:t>
      </w:r>
      <w:r w:rsidR="0070188F" w:rsidRPr="00A90C04">
        <w:rPr>
          <w:szCs w:val="22"/>
        </w:rPr>
        <w:t xml:space="preserve">May </w:t>
      </w:r>
      <w:r w:rsidR="0060532A" w:rsidRPr="00A90C04">
        <w:rPr>
          <w:szCs w:val="22"/>
        </w:rPr>
        <w:t>has failed</w:t>
      </w:r>
      <w:r w:rsidR="0070188F" w:rsidRPr="00A90C04">
        <w:rPr>
          <w:szCs w:val="22"/>
        </w:rPr>
        <w:t xml:space="preserve"> to provi</w:t>
      </w:r>
      <w:r w:rsidR="00247016" w:rsidRPr="00A90C04">
        <w:rPr>
          <w:szCs w:val="22"/>
        </w:rPr>
        <w:t>de any evidence to the contrary</w:t>
      </w:r>
      <w:r w:rsidR="0070188F" w:rsidRPr="00A90C04">
        <w:rPr>
          <w:szCs w:val="22"/>
        </w:rPr>
        <w:t>.</w:t>
      </w:r>
      <w:r w:rsidR="00247016" w:rsidRPr="00A90C04">
        <w:rPr>
          <w:szCs w:val="22"/>
        </w:rPr>
        <w:t xml:space="preserve"> </w:t>
      </w:r>
      <w:r w:rsidR="00CF797D" w:rsidRPr="00A90C04">
        <w:rPr>
          <w:szCs w:val="22"/>
        </w:rPr>
        <w:t>M</w:t>
      </w:r>
      <w:r w:rsidR="000B4406" w:rsidRPr="00A90C04">
        <w:rPr>
          <w:szCs w:val="22"/>
        </w:rPr>
        <w:t>ay had no permit to assign</w:t>
      </w:r>
      <w:r w:rsidR="00070C0E" w:rsidRPr="00A90C04">
        <w:rPr>
          <w:szCs w:val="22"/>
        </w:rPr>
        <w:t xml:space="preserve"> when she filed the application for approval of its sale</w:t>
      </w:r>
      <w:r w:rsidR="00890C1A" w:rsidRPr="00A90C04">
        <w:rPr>
          <w:szCs w:val="22"/>
        </w:rPr>
        <w:t xml:space="preserve">.  </w:t>
      </w:r>
      <w:r w:rsidR="00A14CA8" w:rsidRPr="00A90C04">
        <w:rPr>
          <w:szCs w:val="22"/>
        </w:rPr>
        <w:t xml:space="preserve">For the same reason, </w:t>
      </w:r>
      <w:r w:rsidR="00A14CA8" w:rsidRPr="00A90C04">
        <w:rPr>
          <w:szCs w:val="22"/>
          <w:shd w:val="clear" w:color="auto" w:fill="FFFFFF"/>
        </w:rPr>
        <w:t>w</w:t>
      </w:r>
      <w:r w:rsidR="006270D3" w:rsidRPr="00A90C04">
        <w:rPr>
          <w:szCs w:val="22"/>
          <w:shd w:val="clear" w:color="auto" w:fill="FFFFFF"/>
        </w:rPr>
        <w:t>e also find that the Division’s dismissal</w:t>
      </w:r>
      <w:r w:rsidR="00A14CA8" w:rsidRPr="00A90C04">
        <w:rPr>
          <w:szCs w:val="22"/>
          <w:shd w:val="clear" w:color="auto" w:fill="FFFFFF"/>
        </w:rPr>
        <w:t>s</w:t>
      </w:r>
      <w:r w:rsidR="006270D3" w:rsidRPr="00A90C04">
        <w:rPr>
          <w:szCs w:val="22"/>
          <w:shd w:val="clear" w:color="auto" w:fill="FFFFFF"/>
        </w:rPr>
        <w:t xml:space="preserve"> of the assignment and modification applications</w:t>
      </w:r>
      <w:r w:rsidR="000B4406" w:rsidRPr="00A90C04">
        <w:rPr>
          <w:szCs w:val="22"/>
          <w:shd w:val="clear" w:color="auto" w:fill="FFFFFF"/>
        </w:rPr>
        <w:t xml:space="preserve">, </w:t>
      </w:r>
      <w:r w:rsidR="00070C0E" w:rsidRPr="00A90C04">
        <w:rPr>
          <w:szCs w:val="22"/>
          <w:shd w:val="clear" w:color="auto" w:fill="FFFFFF"/>
        </w:rPr>
        <w:t xml:space="preserve">each </w:t>
      </w:r>
      <w:r w:rsidR="000B4406" w:rsidRPr="00A90C04">
        <w:rPr>
          <w:szCs w:val="22"/>
          <w:shd w:val="clear" w:color="auto" w:fill="FFFFFF"/>
        </w:rPr>
        <w:t>filed</w:t>
      </w:r>
      <w:r w:rsidR="006270D3" w:rsidRPr="00A90C04">
        <w:rPr>
          <w:szCs w:val="22"/>
          <w:shd w:val="clear" w:color="auto" w:fill="FFFFFF"/>
        </w:rPr>
        <w:t xml:space="preserve"> after the permit had expired</w:t>
      </w:r>
      <w:r w:rsidR="000B4406" w:rsidRPr="00A90C04">
        <w:rPr>
          <w:szCs w:val="22"/>
          <w:shd w:val="clear" w:color="auto" w:fill="FFFFFF"/>
        </w:rPr>
        <w:t>,</w:t>
      </w:r>
      <w:r w:rsidR="006270D3" w:rsidRPr="00A90C04">
        <w:rPr>
          <w:szCs w:val="22"/>
          <w:shd w:val="clear" w:color="auto" w:fill="FFFFFF"/>
        </w:rPr>
        <w:t xml:space="preserve"> </w:t>
      </w:r>
      <w:r w:rsidR="00A14CA8" w:rsidRPr="00A90C04">
        <w:rPr>
          <w:szCs w:val="22"/>
          <w:shd w:val="clear" w:color="auto" w:fill="FFFFFF"/>
        </w:rPr>
        <w:t>were</w:t>
      </w:r>
      <w:r w:rsidR="000B4406" w:rsidRPr="00A90C04">
        <w:rPr>
          <w:szCs w:val="22"/>
          <w:shd w:val="clear" w:color="auto" w:fill="FFFFFF"/>
        </w:rPr>
        <w:t xml:space="preserve"> warranted.</w:t>
      </w:r>
      <w:r w:rsidR="006270D3" w:rsidRPr="00A90C04">
        <w:rPr>
          <w:szCs w:val="22"/>
        </w:rPr>
        <w:t xml:space="preserve">  </w:t>
      </w:r>
      <w:r w:rsidR="00C6592E" w:rsidRPr="00A90C04">
        <w:rPr>
          <w:szCs w:val="22"/>
        </w:rPr>
        <w:t xml:space="preserve">Because the construction permit </w:t>
      </w:r>
      <w:r w:rsidR="000B4406" w:rsidRPr="00A90C04">
        <w:rPr>
          <w:szCs w:val="22"/>
        </w:rPr>
        <w:t xml:space="preserve">had </w:t>
      </w:r>
      <w:r w:rsidR="00C6592E" w:rsidRPr="00A90C04">
        <w:rPr>
          <w:szCs w:val="22"/>
        </w:rPr>
        <w:t xml:space="preserve">expired and was automatically forfeited, we need not consider the appropriateness of the Division’s rescission of its grant of the assignment application.  </w:t>
      </w:r>
      <w:r w:rsidR="00247016" w:rsidRPr="00A90C04">
        <w:rPr>
          <w:szCs w:val="22"/>
        </w:rPr>
        <w:t xml:space="preserve">Even if </w:t>
      </w:r>
      <w:r w:rsidR="00FB4312" w:rsidRPr="00A90C04">
        <w:rPr>
          <w:szCs w:val="22"/>
        </w:rPr>
        <w:t>the Division had not rescinded its</w:t>
      </w:r>
      <w:r w:rsidR="00DF2A7D" w:rsidRPr="00A90C04">
        <w:rPr>
          <w:szCs w:val="22"/>
        </w:rPr>
        <w:t xml:space="preserve"> </w:t>
      </w:r>
      <w:r w:rsidR="00247016" w:rsidRPr="00A90C04">
        <w:rPr>
          <w:szCs w:val="22"/>
        </w:rPr>
        <w:t>grant</w:t>
      </w:r>
      <w:r w:rsidR="000B4406" w:rsidRPr="00A90C04">
        <w:rPr>
          <w:szCs w:val="22"/>
        </w:rPr>
        <w:t xml:space="preserve"> in error</w:t>
      </w:r>
      <w:r w:rsidR="00247016" w:rsidRPr="00A90C04">
        <w:rPr>
          <w:szCs w:val="22"/>
        </w:rPr>
        <w:t xml:space="preserve"> of the assignment application</w:t>
      </w:r>
      <w:r w:rsidR="00AF36D7" w:rsidRPr="00A90C04">
        <w:rPr>
          <w:szCs w:val="22"/>
        </w:rPr>
        <w:t>,</w:t>
      </w:r>
      <w:r w:rsidR="00247016" w:rsidRPr="00A90C04">
        <w:rPr>
          <w:szCs w:val="22"/>
        </w:rPr>
        <w:t xml:space="preserve"> </w:t>
      </w:r>
      <w:r w:rsidR="000B4406" w:rsidRPr="00A90C04">
        <w:rPr>
          <w:szCs w:val="22"/>
        </w:rPr>
        <w:t>again, May had no</w:t>
      </w:r>
      <w:r w:rsidR="00247016" w:rsidRPr="00A90C04">
        <w:rPr>
          <w:szCs w:val="22"/>
        </w:rPr>
        <w:t xml:space="preserve"> authorization to assign.</w:t>
      </w:r>
      <w:r w:rsidR="00F04410" w:rsidRPr="00A90C04">
        <w:rPr>
          <w:rStyle w:val="FootnoteReference"/>
          <w:sz w:val="22"/>
          <w:szCs w:val="22"/>
        </w:rPr>
        <w:t xml:space="preserve"> </w:t>
      </w:r>
      <w:r w:rsidR="00F04410" w:rsidRPr="00A90C04">
        <w:rPr>
          <w:rStyle w:val="FootnoteReference"/>
          <w:sz w:val="22"/>
          <w:szCs w:val="22"/>
        </w:rPr>
        <w:footnoteReference w:id="9"/>
      </w:r>
      <w:r w:rsidR="0062263B" w:rsidRPr="00A90C04">
        <w:rPr>
          <w:szCs w:val="22"/>
        </w:rPr>
        <w:t xml:space="preserve">  </w:t>
      </w:r>
    </w:p>
    <w:p w14:paraId="11DDC7B1" w14:textId="50B21C15" w:rsidR="0060532A" w:rsidRPr="00A90C04" w:rsidRDefault="00C6592E" w:rsidP="00195EBA">
      <w:pPr>
        <w:pStyle w:val="ParaNum"/>
        <w:rPr>
          <w:szCs w:val="22"/>
        </w:rPr>
      </w:pPr>
      <w:r w:rsidRPr="00A90C04">
        <w:rPr>
          <w:szCs w:val="22"/>
        </w:rPr>
        <w:t>We also</w:t>
      </w:r>
      <w:r w:rsidR="00B93040" w:rsidRPr="00A90C04">
        <w:rPr>
          <w:szCs w:val="22"/>
        </w:rPr>
        <w:t xml:space="preserve"> </w:t>
      </w:r>
      <w:r w:rsidR="00FB4312" w:rsidRPr="00A90C04">
        <w:rPr>
          <w:szCs w:val="22"/>
        </w:rPr>
        <w:t>reject</w:t>
      </w:r>
      <w:r w:rsidR="00B93040" w:rsidRPr="00A90C04">
        <w:rPr>
          <w:szCs w:val="22"/>
        </w:rPr>
        <w:t xml:space="preserve"> May</w:t>
      </w:r>
      <w:r w:rsidR="004A491E" w:rsidRPr="00A90C04">
        <w:rPr>
          <w:szCs w:val="22"/>
        </w:rPr>
        <w:t>’s contention</w:t>
      </w:r>
      <w:r w:rsidR="00B93040" w:rsidRPr="00A90C04">
        <w:rPr>
          <w:szCs w:val="22"/>
        </w:rPr>
        <w:t xml:space="preserve"> that equity warrants reinstatement of the construction permit </w:t>
      </w:r>
      <w:r w:rsidR="00247016" w:rsidRPr="00A90C04">
        <w:rPr>
          <w:szCs w:val="22"/>
        </w:rPr>
        <w:t xml:space="preserve">and assignment </w:t>
      </w:r>
      <w:r w:rsidR="001841C3" w:rsidRPr="00A90C04">
        <w:rPr>
          <w:szCs w:val="22"/>
        </w:rPr>
        <w:t xml:space="preserve">and modification </w:t>
      </w:r>
      <w:r w:rsidR="00247016" w:rsidRPr="00A90C04">
        <w:rPr>
          <w:szCs w:val="22"/>
        </w:rPr>
        <w:t>application</w:t>
      </w:r>
      <w:r w:rsidR="001841C3" w:rsidRPr="00A90C04">
        <w:rPr>
          <w:szCs w:val="22"/>
        </w:rPr>
        <w:t>s</w:t>
      </w:r>
      <w:r w:rsidR="00494CB0" w:rsidRPr="00A90C04">
        <w:rPr>
          <w:szCs w:val="22"/>
        </w:rPr>
        <w:t>.</w:t>
      </w:r>
      <w:r w:rsidR="000B4406" w:rsidRPr="00A90C04">
        <w:rPr>
          <w:szCs w:val="22"/>
        </w:rPr>
        <w:t xml:space="preserve"> </w:t>
      </w:r>
      <w:r w:rsidR="00E2664E" w:rsidRPr="00A90C04">
        <w:rPr>
          <w:szCs w:val="22"/>
        </w:rPr>
        <w:t>Having</w:t>
      </w:r>
      <w:r w:rsidR="000C760E" w:rsidRPr="00A90C04">
        <w:rPr>
          <w:szCs w:val="22"/>
        </w:rPr>
        <w:t xml:space="preserve"> already </w:t>
      </w:r>
      <w:r w:rsidR="000B4406" w:rsidRPr="00A90C04">
        <w:rPr>
          <w:szCs w:val="22"/>
        </w:rPr>
        <w:t xml:space="preserve">sought and </w:t>
      </w:r>
      <w:r w:rsidR="000C760E" w:rsidRPr="00A90C04">
        <w:rPr>
          <w:szCs w:val="22"/>
        </w:rPr>
        <w:t xml:space="preserve">successfully obtained the </w:t>
      </w:r>
      <w:r w:rsidR="00866445" w:rsidRPr="00A90C04">
        <w:rPr>
          <w:szCs w:val="22"/>
        </w:rPr>
        <w:t>replacement</w:t>
      </w:r>
      <w:r w:rsidR="000C760E" w:rsidRPr="00A90C04">
        <w:rPr>
          <w:szCs w:val="22"/>
        </w:rPr>
        <w:t xml:space="preserve"> of the permit after it had expired due to h</w:t>
      </w:r>
      <w:r w:rsidR="000B4406" w:rsidRPr="00A90C04">
        <w:rPr>
          <w:szCs w:val="22"/>
        </w:rPr>
        <w:t>er failure to timely construct earlier in 1989,</w:t>
      </w:r>
      <w:r w:rsidR="003658CA" w:rsidRPr="00A90C04">
        <w:rPr>
          <w:rStyle w:val="FootnoteReference"/>
          <w:sz w:val="22"/>
          <w:szCs w:val="22"/>
        </w:rPr>
        <w:footnoteReference w:id="10"/>
      </w:r>
      <w:r w:rsidR="000B4406" w:rsidRPr="00A90C04">
        <w:rPr>
          <w:szCs w:val="22"/>
        </w:rPr>
        <w:t xml:space="preserve"> </w:t>
      </w:r>
      <w:r w:rsidR="000C760E" w:rsidRPr="00A90C04">
        <w:rPr>
          <w:szCs w:val="22"/>
        </w:rPr>
        <w:t xml:space="preserve">May </w:t>
      </w:r>
      <w:r w:rsidR="0062263B" w:rsidRPr="00A90C04">
        <w:rPr>
          <w:szCs w:val="22"/>
        </w:rPr>
        <w:t>knew or should have known</w:t>
      </w:r>
      <w:r w:rsidR="000C760E" w:rsidRPr="00A90C04">
        <w:rPr>
          <w:szCs w:val="22"/>
        </w:rPr>
        <w:t xml:space="preserve"> that her failure to </w:t>
      </w:r>
      <w:r w:rsidR="001841C3" w:rsidRPr="00A90C04">
        <w:rPr>
          <w:szCs w:val="22"/>
        </w:rPr>
        <w:t xml:space="preserve">have </w:t>
      </w:r>
      <w:r w:rsidR="000C760E" w:rsidRPr="00A90C04">
        <w:rPr>
          <w:szCs w:val="22"/>
        </w:rPr>
        <w:t>construct</w:t>
      </w:r>
      <w:r w:rsidR="001841C3" w:rsidRPr="00A90C04">
        <w:rPr>
          <w:szCs w:val="22"/>
        </w:rPr>
        <w:t>ed</w:t>
      </w:r>
      <w:r w:rsidR="000C760E" w:rsidRPr="00A90C04">
        <w:rPr>
          <w:szCs w:val="22"/>
        </w:rPr>
        <w:t xml:space="preserve"> by the </w:t>
      </w:r>
      <w:r w:rsidR="00E2664E" w:rsidRPr="00A90C04">
        <w:rPr>
          <w:szCs w:val="22"/>
        </w:rPr>
        <w:t xml:space="preserve">October 24, 1989 </w:t>
      </w:r>
      <w:r w:rsidR="000C760E" w:rsidRPr="00A90C04">
        <w:rPr>
          <w:szCs w:val="22"/>
        </w:rPr>
        <w:t xml:space="preserve">extended deadline resulted in the permit’s </w:t>
      </w:r>
      <w:r w:rsidR="00E2664E" w:rsidRPr="00A90C04">
        <w:rPr>
          <w:szCs w:val="22"/>
        </w:rPr>
        <w:t xml:space="preserve">automatic </w:t>
      </w:r>
      <w:r w:rsidR="000C760E" w:rsidRPr="00A90C04">
        <w:rPr>
          <w:szCs w:val="22"/>
        </w:rPr>
        <w:t>expiration</w:t>
      </w:r>
      <w:r w:rsidR="00494CB0" w:rsidRPr="00A90C04">
        <w:rPr>
          <w:szCs w:val="22"/>
        </w:rPr>
        <w:t>, yet</w:t>
      </w:r>
      <w:r w:rsidR="001841C3" w:rsidRPr="00A90C04">
        <w:rPr>
          <w:szCs w:val="22"/>
        </w:rPr>
        <w:t xml:space="preserve"> she failed to timely seek reinstatement of the expired permit</w:t>
      </w:r>
      <w:r w:rsidR="000C760E" w:rsidRPr="00A90C04">
        <w:rPr>
          <w:szCs w:val="22"/>
        </w:rPr>
        <w:t>.</w:t>
      </w:r>
      <w:r w:rsidR="001841C3" w:rsidRPr="00A90C04">
        <w:rPr>
          <w:rStyle w:val="FootnoteReference"/>
          <w:sz w:val="22"/>
          <w:szCs w:val="22"/>
        </w:rPr>
        <w:footnoteReference w:id="11"/>
      </w:r>
      <w:r w:rsidR="000C760E" w:rsidRPr="00A90C04">
        <w:rPr>
          <w:szCs w:val="22"/>
        </w:rPr>
        <w:t xml:space="preserve">  </w:t>
      </w:r>
      <w:r w:rsidR="00E2664E" w:rsidRPr="00A90C04">
        <w:rPr>
          <w:szCs w:val="22"/>
        </w:rPr>
        <w:t xml:space="preserve">Any lapse in time between the forfeiture of the permit and the Division’s letter to </w:t>
      </w:r>
      <w:r w:rsidR="00FB4312" w:rsidRPr="00A90C04">
        <w:rPr>
          <w:szCs w:val="22"/>
        </w:rPr>
        <w:t>her</w:t>
      </w:r>
      <w:r w:rsidR="007F2925" w:rsidRPr="00A90C04">
        <w:rPr>
          <w:szCs w:val="22"/>
        </w:rPr>
        <w:t xml:space="preserve"> </w:t>
      </w:r>
      <w:r w:rsidR="001841C3" w:rsidRPr="00A90C04">
        <w:rPr>
          <w:szCs w:val="22"/>
        </w:rPr>
        <w:t xml:space="preserve">explaining that it was setting aside the grant of the assignment application and </w:t>
      </w:r>
      <w:r w:rsidR="0060532A" w:rsidRPr="00A90C04">
        <w:rPr>
          <w:szCs w:val="22"/>
        </w:rPr>
        <w:t>dismissing it and the modification application</w:t>
      </w:r>
      <w:r w:rsidR="001841C3" w:rsidRPr="00A90C04">
        <w:rPr>
          <w:szCs w:val="22"/>
        </w:rPr>
        <w:t xml:space="preserve"> </w:t>
      </w:r>
      <w:r w:rsidR="000B4406" w:rsidRPr="00A90C04">
        <w:rPr>
          <w:szCs w:val="22"/>
        </w:rPr>
        <w:t xml:space="preserve">did not prejudice her.  </w:t>
      </w:r>
      <w:r w:rsidR="0005751C" w:rsidRPr="00A90C04">
        <w:rPr>
          <w:szCs w:val="22"/>
        </w:rPr>
        <w:t xml:space="preserve">At the time that she sought the Commission’s approval of the </w:t>
      </w:r>
      <w:r w:rsidR="002758BE" w:rsidRPr="00A90C04">
        <w:rPr>
          <w:szCs w:val="22"/>
        </w:rPr>
        <w:t xml:space="preserve">modification and </w:t>
      </w:r>
      <w:r w:rsidR="0005751C" w:rsidRPr="00A90C04">
        <w:rPr>
          <w:szCs w:val="22"/>
        </w:rPr>
        <w:t xml:space="preserve">assignment of the forfeited permit, she should have been aware that she had nothing to </w:t>
      </w:r>
      <w:r w:rsidR="002758BE" w:rsidRPr="00A90C04">
        <w:rPr>
          <w:szCs w:val="22"/>
        </w:rPr>
        <w:t xml:space="preserve">modify or </w:t>
      </w:r>
      <w:r w:rsidR="0005751C" w:rsidRPr="00A90C04">
        <w:rPr>
          <w:szCs w:val="22"/>
        </w:rPr>
        <w:t xml:space="preserve">assign. </w:t>
      </w:r>
      <w:r w:rsidR="00B40596" w:rsidRPr="00A90C04">
        <w:rPr>
          <w:szCs w:val="22"/>
        </w:rPr>
        <w:t xml:space="preserve"> </w:t>
      </w:r>
      <w:r w:rsidR="000B4406" w:rsidRPr="00A90C04">
        <w:rPr>
          <w:szCs w:val="22"/>
        </w:rPr>
        <w:t xml:space="preserve">Moreover, such delay </w:t>
      </w:r>
      <w:r w:rsidR="00E2664E" w:rsidRPr="00A90C04">
        <w:rPr>
          <w:szCs w:val="22"/>
        </w:rPr>
        <w:t xml:space="preserve">does not alter the fact that the subject construction permit was automatically forfeited upon expiration </w:t>
      </w:r>
      <w:r w:rsidR="00B40596" w:rsidRPr="00A90C04">
        <w:rPr>
          <w:szCs w:val="22"/>
        </w:rPr>
        <w:t xml:space="preserve">and </w:t>
      </w:r>
      <w:r w:rsidR="001A50E3" w:rsidRPr="00A90C04">
        <w:rPr>
          <w:szCs w:val="22"/>
        </w:rPr>
        <w:t xml:space="preserve">without any requirement that the Commission notify May of </w:t>
      </w:r>
      <w:r w:rsidR="001A50E3" w:rsidRPr="00A90C04">
        <w:rPr>
          <w:szCs w:val="22"/>
        </w:rPr>
        <w:lastRenderedPageBreak/>
        <w:t>that fact.</w:t>
      </w:r>
      <w:r w:rsidR="00B40596" w:rsidRPr="00A90C04">
        <w:rPr>
          <w:rStyle w:val="FootnoteReference"/>
          <w:sz w:val="22"/>
          <w:szCs w:val="22"/>
        </w:rPr>
        <w:footnoteReference w:id="12"/>
      </w:r>
      <w:r w:rsidR="001A50E3" w:rsidRPr="00A90C04">
        <w:rPr>
          <w:szCs w:val="22"/>
        </w:rPr>
        <w:t xml:space="preserve"> </w:t>
      </w:r>
      <w:r w:rsidR="00E2664E" w:rsidRPr="00A90C04">
        <w:rPr>
          <w:szCs w:val="22"/>
        </w:rPr>
        <w:t xml:space="preserve"> </w:t>
      </w:r>
      <w:r w:rsidR="000C760E" w:rsidRPr="00A90C04">
        <w:rPr>
          <w:szCs w:val="22"/>
        </w:rPr>
        <w:t xml:space="preserve">In approving the assignment, the staff </w:t>
      </w:r>
      <w:r w:rsidR="00244431" w:rsidRPr="00A90C04">
        <w:rPr>
          <w:szCs w:val="22"/>
        </w:rPr>
        <w:t xml:space="preserve">had </w:t>
      </w:r>
      <w:r w:rsidR="000C760E" w:rsidRPr="00A90C04">
        <w:rPr>
          <w:szCs w:val="22"/>
        </w:rPr>
        <w:t xml:space="preserve">accepted </w:t>
      </w:r>
      <w:r w:rsidR="001841C3" w:rsidRPr="00A90C04">
        <w:rPr>
          <w:szCs w:val="22"/>
        </w:rPr>
        <w:t>May’s</w:t>
      </w:r>
      <w:r w:rsidR="000C760E" w:rsidRPr="00A90C04">
        <w:rPr>
          <w:szCs w:val="22"/>
        </w:rPr>
        <w:t xml:space="preserve"> implicit representation in the assignment application</w:t>
      </w:r>
      <w:r w:rsidR="00244431" w:rsidRPr="00A90C04">
        <w:rPr>
          <w:szCs w:val="22"/>
        </w:rPr>
        <w:t xml:space="preserve"> </w:t>
      </w:r>
      <w:r w:rsidR="000C760E" w:rsidRPr="00A90C04">
        <w:rPr>
          <w:szCs w:val="22"/>
        </w:rPr>
        <w:t xml:space="preserve">that the permit </w:t>
      </w:r>
      <w:r w:rsidR="001A50E3" w:rsidRPr="00A90C04">
        <w:rPr>
          <w:szCs w:val="22"/>
        </w:rPr>
        <w:t xml:space="preserve">that she sought to assign </w:t>
      </w:r>
      <w:r w:rsidR="000C760E" w:rsidRPr="00A90C04">
        <w:rPr>
          <w:szCs w:val="22"/>
        </w:rPr>
        <w:t xml:space="preserve">was </w:t>
      </w:r>
      <w:r w:rsidR="00ED160B" w:rsidRPr="00A90C04">
        <w:rPr>
          <w:szCs w:val="22"/>
        </w:rPr>
        <w:t>still in effect</w:t>
      </w:r>
      <w:r w:rsidR="000C760E" w:rsidRPr="00A90C04">
        <w:rPr>
          <w:szCs w:val="22"/>
        </w:rPr>
        <w:t xml:space="preserve">, a </w:t>
      </w:r>
      <w:r w:rsidR="00E2664E" w:rsidRPr="00A90C04">
        <w:rPr>
          <w:szCs w:val="22"/>
        </w:rPr>
        <w:t>representation</w:t>
      </w:r>
      <w:r w:rsidR="000C760E" w:rsidRPr="00A90C04">
        <w:rPr>
          <w:szCs w:val="22"/>
        </w:rPr>
        <w:t xml:space="preserve"> that </w:t>
      </w:r>
      <w:r w:rsidR="00E2664E" w:rsidRPr="00A90C04">
        <w:rPr>
          <w:szCs w:val="22"/>
        </w:rPr>
        <w:t>was without basis</w:t>
      </w:r>
      <w:r w:rsidR="000C760E" w:rsidRPr="00A90C04">
        <w:rPr>
          <w:szCs w:val="22"/>
        </w:rPr>
        <w:t xml:space="preserve">. </w:t>
      </w:r>
      <w:r w:rsidR="00774C8C" w:rsidRPr="00A90C04">
        <w:rPr>
          <w:szCs w:val="22"/>
        </w:rPr>
        <w:t xml:space="preserve"> </w:t>
      </w:r>
      <w:r w:rsidR="00B31C19" w:rsidRPr="00A90C04">
        <w:rPr>
          <w:szCs w:val="22"/>
        </w:rPr>
        <w:t>Her decision to close</w:t>
      </w:r>
      <w:r w:rsidR="000C760E" w:rsidRPr="00A90C04">
        <w:rPr>
          <w:szCs w:val="22"/>
        </w:rPr>
        <w:t xml:space="preserve"> </w:t>
      </w:r>
      <w:r w:rsidR="00494CB0" w:rsidRPr="00A90C04">
        <w:rPr>
          <w:szCs w:val="22"/>
        </w:rPr>
        <w:t xml:space="preserve">on the assignment </w:t>
      </w:r>
      <w:r w:rsidR="00070C0E" w:rsidRPr="00A90C04">
        <w:rPr>
          <w:szCs w:val="22"/>
        </w:rPr>
        <w:t xml:space="preserve">of her expired permit </w:t>
      </w:r>
      <w:r w:rsidR="00CD2D72" w:rsidRPr="00A90C04">
        <w:rPr>
          <w:szCs w:val="22"/>
        </w:rPr>
        <w:t>on April 9, 1990</w:t>
      </w:r>
      <w:r w:rsidR="00A97EB2" w:rsidRPr="00A90C04">
        <w:rPr>
          <w:szCs w:val="22"/>
        </w:rPr>
        <w:t xml:space="preserve">, </w:t>
      </w:r>
      <w:r w:rsidR="000C760E" w:rsidRPr="00A90C04">
        <w:rPr>
          <w:szCs w:val="22"/>
        </w:rPr>
        <w:t>b</w:t>
      </w:r>
      <w:r w:rsidR="0060532A" w:rsidRPr="00A90C04">
        <w:rPr>
          <w:szCs w:val="22"/>
        </w:rPr>
        <w:t>efore finality of the</w:t>
      </w:r>
      <w:r w:rsidR="000C760E" w:rsidRPr="00A90C04">
        <w:rPr>
          <w:szCs w:val="22"/>
        </w:rPr>
        <w:t xml:space="preserve"> </w:t>
      </w:r>
      <w:r w:rsidR="00FB4312" w:rsidRPr="00A90C04">
        <w:rPr>
          <w:szCs w:val="22"/>
        </w:rPr>
        <w:t xml:space="preserve">Division’s grant </w:t>
      </w:r>
      <w:r w:rsidR="0060532A" w:rsidRPr="00A90C04">
        <w:rPr>
          <w:szCs w:val="22"/>
        </w:rPr>
        <w:t>of the assignment application</w:t>
      </w:r>
      <w:r w:rsidR="00A97EB2" w:rsidRPr="00A90C04">
        <w:rPr>
          <w:szCs w:val="22"/>
        </w:rPr>
        <w:t xml:space="preserve"> and</w:t>
      </w:r>
      <w:r w:rsidR="00FB4312" w:rsidRPr="00A90C04">
        <w:rPr>
          <w:szCs w:val="22"/>
        </w:rPr>
        <w:t xml:space="preserve">, </w:t>
      </w:r>
      <w:r w:rsidR="000C760E" w:rsidRPr="00A90C04">
        <w:rPr>
          <w:szCs w:val="22"/>
        </w:rPr>
        <w:t xml:space="preserve">notwithstanding the pendency of </w:t>
      </w:r>
      <w:r w:rsidR="00FB4312" w:rsidRPr="00A90C04">
        <w:rPr>
          <w:szCs w:val="22"/>
        </w:rPr>
        <w:t>the P</w:t>
      </w:r>
      <w:r w:rsidR="000C760E" w:rsidRPr="00A90C04">
        <w:rPr>
          <w:szCs w:val="22"/>
        </w:rPr>
        <w:t>etiti</w:t>
      </w:r>
      <w:r w:rsidR="00FB4312" w:rsidRPr="00A90C04">
        <w:rPr>
          <w:szCs w:val="22"/>
        </w:rPr>
        <w:t>on for Reconsideration of that</w:t>
      </w:r>
      <w:r w:rsidR="000C760E" w:rsidRPr="00A90C04">
        <w:rPr>
          <w:szCs w:val="22"/>
        </w:rPr>
        <w:t xml:space="preserve"> grant</w:t>
      </w:r>
      <w:r w:rsidR="00FB4312" w:rsidRPr="00A90C04">
        <w:rPr>
          <w:szCs w:val="22"/>
        </w:rPr>
        <w:t xml:space="preserve"> filed by Louis Martinez on March 12, 1990</w:t>
      </w:r>
      <w:r w:rsidR="000C760E" w:rsidRPr="00A90C04">
        <w:rPr>
          <w:szCs w:val="22"/>
        </w:rPr>
        <w:t xml:space="preserve">, was a </w:t>
      </w:r>
      <w:r w:rsidR="001A50E3" w:rsidRPr="00A90C04">
        <w:rPr>
          <w:szCs w:val="22"/>
        </w:rPr>
        <w:t xml:space="preserve">business </w:t>
      </w:r>
      <w:r w:rsidR="00E2664E" w:rsidRPr="00A90C04">
        <w:rPr>
          <w:szCs w:val="22"/>
        </w:rPr>
        <w:t>risk</w:t>
      </w:r>
      <w:r w:rsidR="000C760E" w:rsidRPr="00A90C04">
        <w:rPr>
          <w:szCs w:val="22"/>
        </w:rPr>
        <w:t xml:space="preserve"> </w:t>
      </w:r>
      <w:r w:rsidR="001A50E3" w:rsidRPr="00A90C04">
        <w:rPr>
          <w:szCs w:val="22"/>
        </w:rPr>
        <w:t xml:space="preserve">that </w:t>
      </w:r>
      <w:r w:rsidR="000C760E" w:rsidRPr="00A90C04">
        <w:rPr>
          <w:szCs w:val="22"/>
        </w:rPr>
        <w:t>she chose</w:t>
      </w:r>
      <w:r w:rsidR="00E2664E" w:rsidRPr="00A90C04">
        <w:rPr>
          <w:szCs w:val="22"/>
        </w:rPr>
        <w:t xml:space="preserve"> to</w:t>
      </w:r>
      <w:r w:rsidR="000C760E" w:rsidRPr="00A90C04">
        <w:rPr>
          <w:szCs w:val="22"/>
        </w:rPr>
        <w:t xml:space="preserve"> assume.</w:t>
      </w:r>
      <w:r w:rsidR="0067429A" w:rsidRPr="00A90C04">
        <w:rPr>
          <w:rStyle w:val="FootnoteReference"/>
          <w:sz w:val="22"/>
          <w:szCs w:val="22"/>
        </w:rPr>
        <w:footnoteReference w:id="13"/>
      </w:r>
      <w:r w:rsidR="000C760E" w:rsidRPr="00A90C04">
        <w:rPr>
          <w:szCs w:val="22"/>
        </w:rPr>
        <w:t xml:space="preserve"> </w:t>
      </w:r>
      <w:r w:rsidR="00494CB0" w:rsidRPr="00A90C04">
        <w:rPr>
          <w:szCs w:val="22"/>
        </w:rPr>
        <w:t xml:space="preserve"> </w:t>
      </w:r>
      <w:r w:rsidR="00070C0E" w:rsidRPr="00A90C04">
        <w:rPr>
          <w:szCs w:val="22"/>
        </w:rPr>
        <w:t xml:space="preserve">Indeed, she knew at the time that she had failed to timely construct </w:t>
      </w:r>
      <w:r w:rsidR="00497F39" w:rsidRPr="00A90C04">
        <w:rPr>
          <w:szCs w:val="22"/>
        </w:rPr>
        <w:t xml:space="preserve">the facility.  Furthermore, the Commission has no record that she sought </w:t>
      </w:r>
      <w:r w:rsidR="00070C0E" w:rsidRPr="00A90C04">
        <w:rPr>
          <w:szCs w:val="22"/>
        </w:rPr>
        <w:t>to extend the permit</w:t>
      </w:r>
      <w:r w:rsidR="00497F39" w:rsidRPr="00A90C04">
        <w:rPr>
          <w:szCs w:val="22"/>
        </w:rPr>
        <w:t xml:space="preserve"> and May has not provided</w:t>
      </w:r>
      <w:r w:rsidR="002758BE" w:rsidRPr="00A90C04">
        <w:rPr>
          <w:szCs w:val="22"/>
        </w:rPr>
        <w:t xml:space="preserve"> any evidence to the contrary.</w:t>
      </w:r>
      <w:r w:rsidR="00070C0E" w:rsidRPr="00A90C04">
        <w:rPr>
          <w:szCs w:val="22"/>
        </w:rPr>
        <w:t xml:space="preserve"> </w:t>
      </w:r>
      <w:r w:rsidR="00497F39" w:rsidRPr="00A90C04">
        <w:rPr>
          <w:szCs w:val="22"/>
        </w:rPr>
        <w:t xml:space="preserve"> </w:t>
      </w:r>
      <w:r w:rsidR="00494CB0" w:rsidRPr="00A90C04">
        <w:rPr>
          <w:szCs w:val="22"/>
        </w:rPr>
        <w:t xml:space="preserve">Under these circumstances, we </w:t>
      </w:r>
      <w:r w:rsidR="00930978" w:rsidRPr="00A90C04">
        <w:rPr>
          <w:szCs w:val="22"/>
        </w:rPr>
        <w:t xml:space="preserve">find that equity does not warrant reinstatement of the applications and </w:t>
      </w:r>
      <w:r w:rsidR="00494CB0" w:rsidRPr="00A90C04">
        <w:rPr>
          <w:szCs w:val="22"/>
        </w:rPr>
        <w:t>affirm the Division’s actions.</w:t>
      </w:r>
    </w:p>
    <w:p w14:paraId="341A529A" w14:textId="75F1B85D" w:rsidR="00DD4F1D" w:rsidRPr="00A90C04" w:rsidRDefault="009D0542" w:rsidP="00DD4F1D">
      <w:pPr>
        <w:pStyle w:val="ParaNum"/>
        <w:rPr>
          <w:szCs w:val="22"/>
        </w:rPr>
      </w:pPr>
      <w:r w:rsidRPr="00A90C04">
        <w:rPr>
          <w:szCs w:val="22"/>
        </w:rPr>
        <w:t>Accordingly, IT IS ORDERED</w:t>
      </w:r>
      <w:r w:rsidR="005A60E2" w:rsidRPr="00A90C04">
        <w:rPr>
          <w:szCs w:val="22"/>
        </w:rPr>
        <w:t xml:space="preserve"> t</w:t>
      </w:r>
      <w:r w:rsidRPr="00A90C04">
        <w:rPr>
          <w:szCs w:val="22"/>
        </w:rPr>
        <w:t>hat</w:t>
      </w:r>
      <w:r w:rsidR="005A60E2" w:rsidRPr="00A90C04">
        <w:rPr>
          <w:szCs w:val="22"/>
        </w:rPr>
        <w:t>, pursuant to Section 5(c)(5) of the Communications Act of 1934, as amended, 47 U.S.C. §</w:t>
      </w:r>
      <w:r w:rsidR="00F00DF3" w:rsidRPr="00A90C04">
        <w:rPr>
          <w:szCs w:val="22"/>
        </w:rPr>
        <w:t xml:space="preserve"> </w:t>
      </w:r>
      <w:r w:rsidR="005A60E2" w:rsidRPr="00A90C04">
        <w:rPr>
          <w:szCs w:val="22"/>
        </w:rPr>
        <w:t xml:space="preserve">155(c)(5), and Section 1.115(g) of the Commission’s rules, 47 C.F.R. </w:t>
      </w:r>
      <w:r w:rsidR="00070A63" w:rsidRPr="00A90C04">
        <w:rPr>
          <w:szCs w:val="22"/>
        </w:rPr>
        <w:t>§</w:t>
      </w:r>
      <w:r w:rsidR="005A60E2" w:rsidRPr="00A90C04">
        <w:rPr>
          <w:szCs w:val="22"/>
        </w:rPr>
        <w:t xml:space="preserve"> 1.115(g), </w:t>
      </w:r>
      <w:r w:rsidRPr="00A90C04">
        <w:rPr>
          <w:szCs w:val="22"/>
        </w:rPr>
        <w:t xml:space="preserve">the Application for Review filed by </w:t>
      </w:r>
      <w:r w:rsidR="00BD2F7A" w:rsidRPr="00A90C04">
        <w:rPr>
          <w:szCs w:val="22"/>
        </w:rPr>
        <w:t xml:space="preserve">Gwendolyn May </w:t>
      </w:r>
      <w:r w:rsidR="00BD2F7A" w:rsidRPr="00A90C04">
        <w:rPr>
          <w:b/>
          <w:szCs w:val="22"/>
        </w:rPr>
        <w:t xml:space="preserve">IS </w:t>
      </w:r>
      <w:r w:rsidRPr="00A90C04">
        <w:rPr>
          <w:b/>
          <w:szCs w:val="22"/>
        </w:rPr>
        <w:t>DENIED</w:t>
      </w:r>
      <w:r w:rsidR="00DD4F1D" w:rsidRPr="00A90C04">
        <w:rPr>
          <w:szCs w:val="22"/>
        </w:rPr>
        <w:t>.</w:t>
      </w:r>
    </w:p>
    <w:p w14:paraId="5D96EA3A" w14:textId="77777777" w:rsidR="005867D8" w:rsidRDefault="005867D8" w:rsidP="005867D8"/>
    <w:p w14:paraId="2A2A939E" w14:textId="77777777" w:rsidR="00DD4F1D" w:rsidRDefault="00DD4F1D" w:rsidP="005867D8">
      <w:r>
        <w:tab/>
      </w:r>
      <w:r>
        <w:tab/>
      </w:r>
      <w:r>
        <w:tab/>
      </w:r>
      <w:r>
        <w:tab/>
      </w:r>
      <w:r>
        <w:tab/>
      </w:r>
      <w:r>
        <w:tab/>
        <w:t>FEDERAL COMMUNICATIONS COMMISSION</w:t>
      </w:r>
    </w:p>
    <w:p w14:paraId="3E6DD1B1" w14:textId="77777777" w:rsidR="00DD4F1D" w:rsidRDefault="00DD4F1D" w:rsidP="0017296B"/>
    <w:p w14:paraId="16123D1C" w14:textId="77777777" w:rsidR="00DD4F1D" w:rsidRDefault="00DD4F1D" w:rsidP="0017296B"/>
    <w:p w14:paraId="54BF0B6D" w14:textId="77777777" w:rsidR="00DD4F1D" w:rsidRDefault="00DD4F1D" w:rsidP="0017296B"/>
    <w:p w14:paraId="40262D8A" w14:textId="77777777" w:rsidR="00DD4F1D" w:rsidRDefault="00DD4F1D" w:rsidP="0017296B"/>
    <w:p w14:paraId="13ADD1EA" w14:textId="77777777" w:rsidR="00DD4F1D" w:rsidRDefault="00DD4F1D" w:rsidP="0017296B">
      <w:r>
        <w:tab/>
      </w:r>
      <w:r>
        <w:tab/>
      </w:r>
      <w:r>
        <w:tab/>
      </w:r>
      <w:r>
        <w:tab/>
      </w:r>
      <w:r>
        <w:tab/>
      </w:r>
      <w:r>
        <w:tab/>
        <w:t>Marlene H. Dortch</w:t>
      </w:r>
    </w:p>
    <w:p w14:paraId="0E5ABC20" w14:textId="77777777" w:rsidR="00DD4F1D" w:rsidRDefault="00DD4F1D" w:rsidP="0017296B">
      <w:r>
        <w:tab/>
      </w:r>
      <w:r>
        <w:tab/>
      </w:r>
      <w:r>
        <w:tab/>
      </w:r>
      <w:r>
        <w:tab/>
      </w:r>
      <w:r>
        <w:tab/>
      </w:r>
      <w:r>
        <w:tab/>
        <w:t>Secretary</w:t>
      </w:r>
    </w:p>
    <w:sectPr w:rsidR="00DD4F1D" w:rsidSect="009E570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EEB02" w14:textId="77777777" w:rsidR="00104718" w:rsidRDefault="00104718" w:rsidP="009D0542">
      <w:r>
        <w:separator/>
      </w:r>
    </w:p>
  </w:endnote>
  <w:endnote w:type="continuationSeparator" w:id="0">
    <w:p w14:paraId="459EA973" w14:textId="77777777" w:rsidR="00104718" w:rsidRDefault="00104718" w:rsidP="009D0542">
      <w:r>
        <w:continuationSeparator/>
      </w:r>
    </w:p>
  </w:endnote>
  <w:endnote w:type="continuationNotice" w:id="1">
    <w:p w14:paraId="4D574A4A" w14:textId="77777777" w:rsidR="00104718" w:rsidRDefault="00104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BB51F" w14:textId="77777777" w:rsidR="00B42A5D" w:rsidRDefault="00B42A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7025E1" w14:textId="77777777" w:rsidR="00B42A5D" w:rsidRDefault="00B42A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928784"/>
      <w:docPartObj>
        <w:docPartGallery w:val="Page Numbers (Bottom of Page)"/>
        <w:docPartUnique/>
      </w:docPartObj>
    </w:sdtPr>
    <w:sdtEndPr>
      <w:rPr>
        <w:noProof/>
      </w:rPr>
    </w:sdtEndPr>
    <w:sdtContent>
      <w:p w14:paraId="6836EBE5" w14:textId="7D3C9FBF" w:rsidR="00B42A5D" w:rsidRDefault="009E5707" w:rsidP="00A90C04">
        <w:pPr>
          <w:pStyle w:val="Footer"/>
          <w:jc w:val="center"/>
        </w:pPr>
        <w:r>
          <w:fldChar w:fldCharType="begin"/>
        </w:r>
        <w:r>
          <w:instrText xml:space="preserve"> PAGE   \* MERGEFORMAT </w:instrText>
        </w:r>
        <w:r>
          <w:fldChar w:fldCharType="separate"/>
        </w:r>
        <w:r w:rsidR="00E7478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FCE30" w14:textId="77777777" w:rsidR="00EA4358" w:rsidRDefault="00EA4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39A51" w14:textId="77777777" w:rsidR="00104718" w:rsidRDefault="00104718" w:rsidP="009D0542">
      <w:r>
        <w:separator/>
      </w:r>
    </w:p>
  </w:footnote>
  <w:footnote w:type="continuationSeparator" w:id="0">
    <w:p w14:paraId="161EA59E" w14:textId="77777777" w:rsidR="00104718" w:rsidRDefault="00104718" w:rsidP="009D0542">
      <w:r>
        <w:continuationSeparator/>
      </w:r>
    </w:p>
  </w:footnote>
  <w:footnote w:type="continuationNotice" w:id="1">
    <w:p w14:paraId="76D92C4B" w14:textId="77777777" w:rsidR="00104718" w:rsidRDefault="00104718"/>
  </w:footnote>
  <w:footnote w:id="2">
    <w:p w14:paraId="38C22FAE" w14:textId="05343270" w:rsidR="00B42A5D" w:rsidRDefault="00B42A5D" w:rsidP="00195EBA">
      <w:pPr>
        <w:pStyle w:val="FootnoteText"/>
        <w:widowControl w:val="0"/>
      </w:pPr>
      <w:r>
        <w:rPr>
          <w:rStyle w:val="FootnoteReference"/>
        </w:rPr>
        <w:footnoteRef/>
      </w:r>
      <w:r>
        <w:t xml:space="preserve"> </w:t>
      </w:r>
      <w:r w:rsidRPr="00FC6EEF">
        <w:t>Application for Review</w:t>
      </w:r>
      <w:r>
        <w:t xml:space="preserve"> of Gwendolyn May</w:t>
      </w:r>
      <w:r w:rsidRPr="00FC6EEF">
        <w:rPr>
          <w:i/>
        </w:rPr>
        <w:t xml:space="preserve"> </w:t>
      </w:r>
      <w:r w:rsidRPr="00FC6EEF">
        <w:t xml:space="preserve">(filed </w:t>
      </w:r>
      <w:r>
        <w:t xml:space="preserve">Jan. 23, 2006) (AFR).  </w:t>
      </w:r>
    </w:p>
  </w:footnote>
  <w:footnote w:id="3">
    <w:p w14:paraId="6C9F9209" w14:textId="2C8DEAE1" w:rsidR="00B42A5D" w:rsidRDefault="00B42A5D" w:rsidP="00195EBA">
      <w:pPr>
        <w:pStyle w:val="FootnoteText"/>
        <w:widowControl w:val="0"/>
      </w:pPr>
      <w:r>
        <w:rPr>
          <w:rStyle w:val="FootnoteReference"/>
        </w:rPr>
        <w:footnoteRef/>
      </w:r>
      <w:r>
        <w:t xml:space="preserve"> Application for Assignment of Construction Permit K15CC, San Antonio, TX, Letter Decision, 20 FCC Rcd 20155 (Vid. Div. 2005).</w:t>
      </w:r>
    </w:p>
  </w:footnote>
  <w:footnote w:id="4">
    <w:p w14:paraId="3A6237E7" w14:textId="6E2E2967" w:rsidR="00B42A5D" w:rsidRDefault="00B42A5D" w:rsidP="00195EBA">
      <w:pPr>
        <w:pStyle w:val="FootnoteText"/>
        <w:widowControl w:val="0"/>
      </w:pPr>
      <w:r>
        <w:rPr>
          <w:rStyle w:val="FootnoteReference"/>
        </w:rPr>
        <w:footnoteRef/>
      </w:r>
      <w:r>
        <w:t xml:space="preserve"> AFR at 6.</w:t>
      </w:r>
    </w:p>
  </w:footnote>
  <w:footnote w:id="5">
    <w:p w14:paraId="2513C76C" w14:textId="5ACAD642" w:rsidR="00B42A5D" w:rsidRPr="00FC6EEF" w:rsidRDefault="00B42A5D" w:rsidP="00195EBA">
      <w:pPr>
        <w:pStyle w:val="FootnoteText"/>
        <w:widowControl w:val="0"/>
      </w:pPr>
      <w:r w:rsidRPr="00FC6EEF">
        <w:rPr>
          <w:rStyle w:val="FootnoteReference"/>
        </w:rPr>
        <w:footnoteRef/>
      </w:r>
      <w:r w:rsidRPr="00FC6EEF">
        <w:t xml:space="preserve"> </w:t>
      </w:r>
      <w:r>
        <w:t xml:space="preserve">AFR at 4-5.  </w:t>
      </w:r>
    </w:p>
  </w:footnote>
  <w:footnote w:id="6">
    <w:p w14:paraId="546F12C5" w14:textId="77777777" w:rsidR="00B42A5D" w:rsidRPr="002758BE" w:rsidRDefault="00B42A5D" w:rsidP="00195EBA">
      <w:pPr>
        <w:pStyle w:val="FootnoteText"/>
        <w:widowControl w:val="0"/>
      </w:pPr>
      <w:r w:rsidRPr="002758BE">
        <w:rPr>
          <w:rStyle w:val="FootnoteReference"/>
        </w:rPr>
        <w:footnoteRef/>
      </w:r>
      <w:r w:rsidRPr="002758BE">
        <w:t xml:space="preserve"> 47 U.S.C. § 319(b). </w:t>
      </w:r>
    </w:p>
  </w:footnote>
  <w:footnote w:id="7">
    <w:p w14:paraId="442FF565" w14:textId="0919D4B1" w:rsidR="00B42A5D" w:rsidRPr="002758BE" w:rsidRDefault="00B42A5D" w:rsidP="00195EBA">
      <w:pPr>
        <w:pStyle w:val="FootnoteText"/>
        <w:widowControl w:val="0"/>
      </w:pPr>
      <w:r w:rsidRPr="002758BE">
        <w:rPr>
          <w:rStyle w:val="FootnoteReference"/>
        </w:rPr>
        <w:footnoteRef/>
      </w:r>
      <w:r w:rsidRPr="002758BE">
        <w:t xml:space="preserve"> </w:t>
      </w:r>
      <w:r w:rsidRPr="002758BE">
        <w:rPr>
          <w:i/>
          <w:color w:val="000000" w:themeColor="text1"/>
        </w:rPr>
        <w:t>See</w:t>
      </w:r>
      <w:r w:rsidRPr="002758BE">
        <w:rPr>
          <w:color w:val="000000" w:themeColor="text1"/>
        </w:rPr>
        <w:t xml:space="preserve"> 47 C.F.R. § 73.359</w:t>
      </w:r>
      <w:r w:rsidR="00FD67FA" w:rsidRPr="002758BE">
        <w:rPr>
          <w:color w:val="000000" w:themeColor="text1"/>
        </w:rPr>
        <w:t>9</w:t>
      </w:r>
      <w:r w:rsidR="00195EBA">
        <w:rPr>
          <w:color w:val="000000" w:themeColor="text1"/>
        </w:rPr>
        <w:t xml:space="preserve"> </w:t>
      </w:r>
      <w:r w:rsidR="00FD67FA" w:rsidRPr="002758BE">
        <w:rPr>
          <w:color w:val="000000" w:themeColor="text1"/>
        </w:rPr>
        <w:t>(1985)</w:t>
      </w:r>
      <w:r w:rsidRPr="002758BE">
        <w:rPr>
          <w:color w:val="000000" w:themeColor="text1"/>
        </w:rPr>
        <w:t xml:space="preserve">.  </w:t>
      </w:r>
    </w:p>
  </w:footnote>
  <w:footnote w:id="8">
    <w:p w14:paraId="1DE43C3F" w14:textId="157133DA" w:rsidR="00B42A5D" w:rsidRPr="002758BE" w:rsidRDefault="00B42A5D" w:rsidP="00195EBA">
      <w:pPr>
        <w:pStyle w:val="FootnoteText"/>
        <w:widowControl w:val="0"/>
      </w:pPr>
      <w:r w:rsidRPr="002758BE">
        <w:rPr>
          <w:rStyle w:val="FootnoteReference"/>
        </w:rPr>
        <w:footnoteRef/>
      </w:r>
      <w:r w:rsidRPr="002758BE">
        <w:t xml:space="preserve"> </w:t>
      </w:r>
      <w:r w:rsidRPr="002758BE">
        <w:rPr>
          <w:i/>
        </w:rPr>
        <w:t>See</w:t>
      </w:r>
      <w:r w:rsidRPr="002758BE">
        <w:t xml:space="preserve"> Construction Permit Authorization for File No. </w:t>
      </w:r>
      <w:r w:rsidRPr="002758BE">
        <w:rPr>
          <w:rFonts w:eastAsiaTheme="minorHAnsi"/>
        </w:rPr>
        <w:t>BMPTTL-19890420IA</w:t>
      </w:r>
      <w:r w:rsidRPr="002758BE">
        <w:t xml:space="preserve">, available at:  </w:t>
      </w:r>
      <w:hyperlink r:id="rId1" w:history="1">
        <w:r w:rsidRPr="002758BE">
          <w:rPr>
            <w:rStyle w:val="Hyperlink"/>
          </w:rPr>
          <w:t>http://licensing.fcc.gov/prod/cdbs/pubacc/Auth_Files/127886.pdf</w:t>
        </w:r>
      </w:hyperlink>
      <w:r w:rsidRPr="002758BE">
        <w:t>.  May acknowledges the existence of an electronic version of the authorization with a stated expiration date of October 24, 1989. AFR at 3.  She even includes a copy of the authorization with her AFR.  May questions why the electronic version of the Station’s construction permit authorization contains references to</w:t>
      </w:r>
      <w:r w:rsidR="00094342" w:rsidRPr="002758BE">
        <w:t xml:space="preserve"> a</w:t>
      </w:r>
      <w:r w:rsidRPr="002758BE">
        <w:t xml:space="preserve"> 1998 rulemaking order when the extended construction permit </w:t>
      </w:r>
      <w:r w:rsidR="00B40596" w:rsidRPr="002758BE">
        <w:t xml:space="preserve">was granted in </w:t>
      </w:r>
      <w:r w:rsidRPr="002758BE">
        <w:t>1989</w:t>
      </w:r>
      <w:r w:rsidR="00094342" w:rsidRPr="002758BE">
        <w:t>.</w:t>
      </w:r>
      <w:r w:rsidRPr="002758BE">
        <w:t xml:space="preserve">  </w:t>
      </w:r>
      <w:r w:rsidR="00094342" w:rsidRPr="002758BE">
        <w:t xml:space="preserve">This </w:t>
      </w:r>
      <w:r w:rsidR="00B40596" w:rsidRPr="002758BE">
        <w:t xml:space="preserve">was </w:t>
      </w:r>
      <w:r w:rsidRPr="002758BE">
        <w:t>merely the result of the Commission’s online database system, which automatically populates such information when an electronic copy of a license authorization is requested.  It has no bearing on the authenticity of the permit and the construction deadline specified therein, despite May’s speculation to the contrary. AFR at 5.</w:t>
      </w:r>
    </w:p>
  </w:footnote>
  <w:footnote w:id="9">
    <w:p w14:paraId="058A7626" w14:textId="7BD84901" w:rsidR="00B42A5D" w:rsidRPr="002758BE" w:rsidRDefault="00B42A5D" w:rsidP="00195EBA">
      <w:pPr>
        <w:pStyle w:val="FootnoteText"/>
        <w:widowControl w:val="0"/>
      </w:pPr>
      <w:r w:rsidRPr="002758BE">
        <w:rPr>
          <w:rStyle w:val="FootnoteReference"/>
        </w:rPr>
        <w:footnoteRef/>
      </w:r>
      <w:r w:rsidRPr="002758BE">
        <w:t xml:space="preserve"> </w:t>
      </w:r>
      <w:r w:rsidRPr="002758BE">
        <w:rPr>
          <w:i/>
        </w:rPr>
        <w:t>See e.g., Vidcom Marketing, Inc.,</w:t>
      </w:r>
      <w:r w:rsidRPr="002758BE">
        <w:t xml:space="preserve"> Memorandum Opinion and Order, 6 FCC Rcd 1945 (Dom. Fac. Div. 1991) (license forfeited for failure to construct cannot be assigned);</w:t>
      </w:r>
      <w:r w:rsidRPr="002758BE">
        <w:rPr>
          <w:i/>
        </w:rPr>
        <w:t xml:space="preserve"> International Broadcasting Network</w:t>
      </w:r>
      <w:r w:rsidRPr="002758BE">
        <w:t>, 2 FCC Rcd 2544 (1987) (staff error in granting LPTV authorization, an error of which the licensee should have been aware, can be corrected</w:t>
      </w:r>
      <w:r w:rsidR="00235067" w:rsidRPr="002758BE">
        <w:t xml:space="preserve">). </w:t>
      </w:r>
      <w:r w:rsidR="00070C0E" w:rsidRPr="002758BE">
        <w:t xml:space="preserve"> </w:t>
      </w:r>
    </w:p>
  </w:footnote>
  <w:footnote w:id="10">
    <w:p w14:paraId="6F9F4F47" w14:textId="5AB266AD" w:rsidR="00B42A5D" w:rsidRPr="002758BE" w:rsidRDefault="00B42A5D" w:rsidP="00195EBA">
      <w:pPr>
        <w:pStyle w:val="FootnoteText"/>
        <w:widowControl w:val="0"/>
      </w:pPr>
      <w:r w:rsidRPr="002758BE">
        <w:rPr>
          <w:rStyle w:val="FootnoteReference"/>
        </w:rPr>
        <w:footnoteRef/>
      </w:r>
      <w:r w:rsidRPr="002758BE">
        <w:t xml:space="preserve"> “May was granted a construction permit on August 24, 1987, with an expiration date of February 24, 1989, which May allowed to expire. [File No. BPTTL-19810331JH]. On April 20, 1989, May filed an application to replace the expired permit, and that application was granted on April 24, 1989, with an expiration date October 24, 1989.” [File No. BMPTTL-19890420IA] Letter from Barbara A. Kreisman, Chief, Video Division, Media Bureau to Ms. Gwendolyn May, c/o Steven T. Yelverton, Esquire, 1800E3-JLB (Jan. 21, 2005). As noted in the Division’s January 21, 2005 letter denying May’s Petition for Reconsideration of the dismissal of the assignment application, the October 24, 1989 construction deadline is consistent with the Commission’s database. Moreover, the Division’s grant of a six-month extension from the April 24, 1989 grant date on the permit was consistent with the Commission’s then-rule allowing the reinstatement of expired permits, which provided, “If approved, such authorization shall specify a period of not more than 6 months within which construction shall be completed and application for license filed.” 47 C.F.R.</w:t>
      </w:r>
      <w:r w:rsidRPr="002758BE">
        <w:rPr>
          <w:color w:val="000000" w:themeColor="text1"/>
        </w:rPr>
        <w:t xml:space="preserve"> §</w:t>
      </w:r>
      <w:r w:rsidRPr="002758BE">
        <w:t xml:space="preserve"> 73.3534(e)</w:t>
      </w:r>
      <w:r w:rsidR="00195EBA">
        <w:t xml:space="preserve"> </w:t>
      </w:r>
      <w:r w:rsidR="009C04AA" w:rsidRPr="002758BE">
        <w:t>(1988)</w:t>
      </w:r>
      <w:r w:rsidRPr="002758BE">
        <w:t>.</w:t>
      </w:r>
    </w:p>
  </w:footnote>
  <w:footnote w:id="11">
    <w:p w14:paraId="4F4BE168" w14:textId="57554A89" w:rsidR="00B42A5D" w:rsidRPr="002758BE" w:rsidRDefault="00B42A5D" w:rsidP="00195EBA">
      <w:pPr>
        <w:pStyle w:val="FootnoteText"/>
        <w:keepNext/>
      </w:pPr>
      <w:r w:rsidRPr="002758BE">
        <w:rPr>
          <w:rStyle w:val="FootnoteReference"/>
        </w:rPr>
        <w:footnoteRef/>
      </w:r>
      <w:r w:rsidRPr="002758BE">
        <w:t xml:space="preserve"> Then-Section 73.3534(e) of the Rules required the holder of an expired permit seeking its replacement to file an application seeking such action within 30 days of the expiration date of the authorization sought to be replaced. 47 C.F.R. § 73.3534(e)</w:t>
      </w:r>
      <w:r w:rsidR="009C04AA" w:rsidRPr="002758BE">
        <w:t>(1988)</w:t>
      </w:r>
      <w:r w:rsidRPr="002758BE">
        <w:t xml:space="preserve">. May failed to so file by that deadline here, which was November 23, 1989.  Nevertheless, she proceeded to file the assignment and modification applications. </w:t>
      </w:r>
    </w:p>
  </w:footnote>
  <w:footnote w:id="12">
    <w:p w14:paraId="12447F1E" w14:textId="76F61C8E" w:rsidR="00B40596" w:rsidRPr="002758BE" w:rsidRDefault="00B40596" w:rsidP="00195EBA">
      <w:pPr>
        <w:pStyle w:val="FootnoteText"/>
        <w:widowControl w:val="0"/>
      </w:pPr>
      <w:r w:rsidRPr="002758BE">
        <w:rPr>
          <w:rStyle w:val="FootnoteReference"/>
        </w:rPr>
        <w:footnoteRef/>
      </w:r>
      <w:r w:rsidRPr="002758BE">
        <w:t xml:space="preserve"> </w:t>
      </w:r>
      <w:r w:rsidRPr="002758BE">
        <w:rPr>
          <w:i/>
        </w:rPr>
        <w:t>See</w:t>
      </w:r>
      <w:r w:rsidRPr="002758BE">
        <w:t xml:space="preserve"> 47 C.F.R. § 73.359</w:t>
      </w:r>
      <w:r w:rsidR="00FD67FA" w:rsidRPr="002758BE">
        <w:t>9</w:t>
      </w:r>
      <w:r w:rsidR="00195EBA">
        <w:t xml:space="preserve"> </w:t>
      </w:r>
      <w:r w:rsidR="00FD67FA" w:rsidRPr="002758BE">
        <w:t>(1985).</w:t>
      </w:r>
    </w:p>
  </w:footnote>
  <w:footnote w:id="13">
    <w:p w14:paraId="76E683E2" w14:textId="709959F9" w:rsidR="00B42A5D" w:rsidRDefault="00B42A5D" w:rsidP="00195EBA">
      <w:pPr>
        <w:pStyle w:val="FootnoteText"/>
        <w:widowControl w:val="0"/>
      </w:pPr>
      <w:r w:rsidRPr="002758BE">
        <w:rPr>
          <w:rStyle w:val="FootnoteReference"/>
        </w:rPr>
        <w:footnoteRef/>
      </w:r>
      <w:r w:rsidRPr="002758BE">
        <w:t xml:space="preserve"> </w:t>
      </w:r>
      <w:r w:rsidR="0002286C" w:rsidRPr="002758BE">
        <w:rPr>
          <w:i/>
        </w:rPr>
        <w:t xml:space="preserve">See </w:t>
      </w:r>
      <w:r w:rsidR="0002286C" w:rsidRPr="002758BE">
        <w:t xml:space="preserve">Letter from Barbara A. Kreisman, Chief, Video Division, Media Bureau to Ms. Gwendolyn May, 1800E3-JLB (Nov. 14, 2002) (“November Division Letter”).  In her AFR, May contends that Martinez failed to raise the issue of her failure to have constructed in his Petition.  AFR at 2.  Because the Division’s erroneous grant of the assignment application in reliance upon May’s representation that she had an authorization to assign after it had expired, the Division properly set aside the grant when it became aware that the representation had no basis in fact.  </w:t>
      </w:r>
      <w:r w:rsidR="0002286C" w:rsidRPr="002758BE">
        <w:rPr>
          <w:i/>
        </w:rPr>
        <w:t>See</w:t>
      </w:r>
      <w:r w:rsidR="0002286C" w:rsidRPr="002758BE">
        <w:t xml:space="preserve"> </w:t>
      </w:r>
      <w:r w:rsidR="0002286C" w:rsidRPr="002758BE">
        <w:rPr>
          <w:i/>
        </w:rPr>
        <w:t>supra</w:t>
      </w:r>
      <w:r w:rsidR="0002286C" w:rsidRPr="002758BE">
        <w:t xml:space="preserve"> para. 2.</w:t>
      </w:r>
      <w:r w:rsidR="0002286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E599" w14:textId="77777777" w:rsidR="00EA4358" w:rsidRDefault="00EA43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735DA" w14:textId="0528431C" w:rsidR="00B42A5D" w:rsidRDefault="00B42A5D" w:rsidP="001378B8">
    <w:pPr>
      <w:pStyle w:val="Header"/>
      <w:rPr>
        <w:b w:val="0"/>
      </w:rPr>
    </w:pPr>
    <w:r>
      <w:rPr>
        <w:noProof/>
      </w:rPr>
      <mc:AlternateContent>
        <mc:Choice Requires="wps">
          <w:drawing>
            <wp:anchor distT="0" distB="0" distL="114300" distR="114300" simplePos="0" relativeHeight="251659264" behindDoc="1" locked="0" layoutInCell="0" allowOverlap="1" wp14:anchorId="176076B8" wp14:editId="61BACFFD">
              <wp:simplePos x="0" y="0"/>
              <wp:positionH relativeFrom="margin">
                <wp:posOffset>7620</wp:posOffset>
              </wp:positionH>
              <wp:positionV relativeFrom="paragraph">
                <wp:posOffset>160655</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6C10F6" id="Rectangle 5"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" o:allowincell="f" fillcolor="black" stroked="f">
              <w10:wrap anchorx="margin"/>
            </v:rect>
          </w:pict>
        </mc:Fallback>
      </mc:AlternateContent>
    </w:r>
    <w:r>
      <w:tab/>
      <w:t>Federal Communications Commission</w:t>
    </w:r>
    <w:r>
      <w:tab/>
    </w:r>
    <w:r>
      <w:rPr>
        <w:spacing w:val="-2"/>
      </w:rPr>
      <w:t>FCC 16-</w:t>
    </w:r>
    <w:r w:rsidR="00771F33">
      <w:rPr>
        <w:spacing w:val="-2"/>
      </w:rPr>
      <w:t>77</w:t>
    </w:r>
  </w:p>
  <w:p w14:paraId="5F19397D" w14:textId="77777777" w:rsidR="00B42A5D" w:rsidRDefault="00B42A5D">
    <w:pPr>
      <w:spacing w:line="19" w:lineRule="exact"/>
      <w:jc w:val="both"/>
      <w:rPr>
        <w:spacing w:val="-3"/>
      </w:rPr>
    </w:pPr>
    <w:r>
      <w:rPr>
        <w:noProof/>
      </w:rPr>
      <mc:AlternateContent>
        <mc:Choice Requires="wps">
          <w:drawing>
            <wp:anchor distT="0" distB="0" distL="114300" distR="114300" simplePos="0" relativeHeight="251657216" behindDoc="1" locked="0" layoutInCell="0" allowOverlap="1" wp14:anchorId="1B6BEE85" wp14:editId="16AA3355">
              <wp:simplePos x="0" y="0"/>
              <wp:positionH relativeFrom="margin">
                <wp:posOffset>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85543C" w14:textId="77777777" w:rsidR="00B42A5D" w:rsidRDefault="00B42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C9K6kG7AIAAD0GAAAOAAAAAAAA&#10;AAAAAAAAAC4CAABkcnMvZTJvRG9jLnhtbFBLAQItABQABgAIAAAAIQAiPO7R1wAAAAMBAAAPAAAA&#10;AAAAAAAAAAAAAEYFAABkcnMvZG93bnJldi54bWxQSwUGAAAAAAQABADzAAAASgYAAAAA&#10;" o:allowincell="f" fillcolor="black" stroked="f" strokeweight=".05pt">
              <v:textbox>
                <w:txbxContent>
                  <w:p w14:paraId="5685543C" w14:textId="77777777" w:rsidR="00B42A5D" w:rsidRDefault="00B42A5D"/>
                </w:txbxContent>
              </v:textbox>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4BFCA" w14:textId="2D2443D4" w:rsidR="00B42A5D" w:rsidRDefault="00B42A5D" w:rsidP="001378B8">
    <w:pPr>
      <w:pStyle w:val="Header"/>
      <w:rPr>
        <w:b w:val="0"/>
      </w:rPr>
    </w:pPr>
    <w:r>
      <w:rPr>
        <w:noProof/>
      </w:rPr>
      <mc:AlternateContent>
        <mc:Choice Requires="wps">
          <w:drawing>
            <wp:anchor distT="0" distB="0" distL="114300" distR="114300" simplePos="0" relativeHeight="251663360" behindDoc="1" locked="0" layoutInCell="0" allowOverlap="1" wp14:anchorId="4E4D28D8" wp14:editId="4569E0B2">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632E87" id="Rectangle 4"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" o:allowincell="f" fillcolor="black" stroked="f">
              <w10:wrap anchorx="margin"/>
            </v:rect>
          </w:pict>
        </mc:Fallback>
      </mc:AlternateContent>
    </w:r>
    <w:r>
      <w:tab/>
      <w:t>Federal Communications Commission</w:t>
    </w:r>
    <w:r>
      <w:tab/>
    </w:r>
    <w:r>
      <w:rPr>
        <w:spacing w:val="-2"/>
      </w:rPr>
      <w:t>FCC 16-</w:t>
    </w:r>
    <w:r w:rsidR="009E5707">
      <w:rPr>
        <w:spacing w:val="-2"/>
      </w:rPr>
      <w:t>77</w:t>
    </w:r>
  </w:p>
  <w:p w14:paraId="36B07838" w14:textId="77777777" w:rsidR="00B42A5D" w:rsidRDefault="00B42A5D">
    <w:pPr>
      <w:spacing w:line="19" w:lineRule="exact"/>
      <w:jc w:val="both"/>
      <w:rPr>
        <w:spacing w:val="-3"/>
      </w:rPr>
    </w:pPr>
    <w:r>
      <w:rPr>
        <w:noProof/>
      </w:rPr>
      <mc:AlternateContent>
        <mc:Choice Requires="wps">
          <w:drawing>
            <wp:anchor distT="0" distB="0" distL="114300" distR="114300" simplePos="0" relativeHeight="251660288" behindDoc="1" locked="0" layoutInCell="0" allowOverlap="1" wp14:anchorId="46746D15" wp14:editId="7B89947E">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4EE4F4" w14:textId="77777777" w:rsidR="00B42A5D" w:rsidRDefault="00B42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Wq7wIAAEQ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CjTKWq7wIAAEQGAAAOAAAA&#10;AAAAAAAAAAAAAC4CAABkcnMvZTJvRG9jLnhtbFBLAQItABQABgAIAAAAIQAiPO7R1wAAAAMBAAAP&#10;AAAAAAAAAAAAAAAAAEkFAABkcnMvZG93bnJldi54bWxQSwUGAAAAAAQABADzAAAATQYAAAAA&#10;" o:allowincell="f" fillcolor="black" stroked="f" strokeweight=".05pt">
              <v:textbox>
                <w:txbxContent>
                  <w:p w14:paraId="034EE4F4" w14:textId="77777777" w:rsidR="00B42A5D" w:rsidRDefault="00B42A5D"/>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2286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59E77DC"/>
    <w:multiLevelType w:val="hybridMultilevel"/>
    <w:tmpl w:val="5A1437C4"/>
    <w:lvl w:ilvl="0" w:tplc="08E44DA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3FB7BA0"/>
    <w:multiLevelType w:val="hybridMultilevel"/>
    <w:tmpl w:val="D71CC52A"/>
    <w:lvl w:ilvl="0" w:tplc="DE889CF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4DCCE696"/>
    <w:lvl w:ilvl="0">
      <w:start w:val="1"/>
      <w:numFmt w:val="decimal"/>
      <w:lvlText w:val="%1."/>
      <w:lvlJc w:val="left"/>
      <w:pPr>
        <w:tabs>
          <w:tab w:val="num" w:pos="1170"/>
        </w:tabs>
        <w:ind w:left="9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2974D5A"/>
    <w:multiLevelType w:val="singleLevel"/>
    <w:tmpl w:val="D7AA1592"/>
    <w:lvl w:ilvl="0">
      <w:start w:val="1"/>
      <w:numFmt w:val="decimal"/>
      <w:pStyle w:val="GeneralNumb"/>
      <w:lvlText w:val="%1.  "/>
      <w:lvlJc w:val="left"/>
      <w:pPr>
        <w:tabs>
          <w:tab w:val="num" w:pos="810"/>
        </w:tabs>
        <w:ind w:left="90" w:firstLine="360"/>
      </w:pPr>
      <w:rPr>
        <w:rFonts w:ascii="Times New Roman" w:hAnsi="Times New Roman" w:hint="default"/>
        <w:b w:val="0"/>
        <w:color w:val="auto"/>
        <w:sz w:val="22"/>
        <w:szCs w:val="22"/>
      </w:rPr>
    </w:lvl>
  </w:abstractNum>
  <w:num w:numId="1">
    <w:abstractNumId w:val="10"/>
  </w:num>
  <w:num w:numId="2">
    <w:abstractNumId w:val="7"/>
  </w:num>
  <w:num w:numId="3">
    <w:abstractNumId w:val="2"/>
  </w:num>
  <w:num w:numId="4">
    <w:abstractNumId w:val="4"/>
  </w:num>
  <w:num w:numId="5">
    <w:abstractNumId w:val="3"/>
  </w:num>
  <w:num w:numId="6">
    <w:abstractNumId w:val="9"/>
  </w:num>
  <w:num w:numId="7">
    <w:abstractNumId w:val="6"/>
  </w:num>
  <w:num w:numId="8">
    <w:abstractNumId w:val="8"/>
  </w:num>
  <w:num w:numId="9">
    <w:abstractNumId w:val="5"/>
  </w:num>
  <w:num w:numId="10">
    <w:abstractNumId w:val="1"/>
  </w:num>
  <w:num w:numId="11">
    <w:abstractNumId w:val="10"/>
    <w:lvlOverride w:ilvl="0">
      <w:startOverride w:val="1"/>
    </w:lvlOverride>
  </w:num>
  <w:num w:numId="12">
    <w:abstractNumId w:val="9"/>
    <w:lvlOverride w:ilvl="0">
      <w:startOverride w:val="1"/>
    </w:lvlOverride>
  </w:num>
  <w:num w:numId="13">
    <w:abstractNumId w:val="6"/>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42"/>
    <w:rsid w:val="000002F6"/>
    <w:rsid w:val="0000160B"/>
    <w:rsid w:val="000119D1"/>
    <w:rsid w:val="0001406A"/>
    <w:rsid w:val="0002125E"/>
    <w:rsid w:val="0002286C"/>
    <w:rsid w:val="000257A4"/>
    <w:rsid w:val="000271F8"/>
    <w:rsid w:val="00042B4F"/>
    <w:rsid w:val="000471B8"/>
    <w:rsid w:val="0005361A"/>
    <w:rsid w:val="0005751C"/>
    <w:rsid w:val="00070A63"/>
    <w:rsid w:val="00070C0E"/>
    <w:rsid w:val="00076A73"/>
    <w:rsid w:val="00077A2A"/>
    <w:rsid w:val="00083B3A"/>
    <w:rsid w:val="00086814"/>
    <w:rsid w:val="00091FEC"/>
    <w:rsid w:val="00094342"/>
    <w:rsid w:val="00096657"/>
    <w:rsid w:val="0009735F"/>
    <w:rsid w:val="000A11CF"/>
    <w:rsid w:val="000A7A46"/>
    <w:rsid w:val="000B12EF"/>
    <w:rsid w:val="000B4406"/>
    <w:rsid w:val="000B70CD"/>
    <w:rsid w:val="000C1297"/>
    <w:rsid w:val="000C1BC4"/>
    <w:rsid w:val="000C760E"/>
    <w:rsid w:val="000E647C"/>
    <w:rsid w:val="000E650F"/>
    <w:rsid w:val="000E6EED"/>
    <w:rsid w:val="000E7A95"/>
    <w:rsid w:val="000F1A4E"/>
    <w:rsid w:val="000F4C4D"/>
    <w:rsid w:val="001017D2"/>
    <w:rsid w:val="001033FD"/>
    <w:rsid w:val="00104718"/>
    <w:rsid w:val="00126789"/>
    <w:rsid w:val="00130EE7"/>
    <w:rsid w:val="0013174A"/>
    <w:rsid w:val="001317BB"/>
    <w:rsid w:val="00134EC4"/>
    <w:rsid w:val="001378B8"/>
    <w:rsid w:val="001411E4"/>
    <w:rsid w:val="001521B6"/>
    <w:rsid w:val="00155745"/>
    <w:rsid w:val="0015674C"/>
    <w:rsid w:val="0016488E"/>
    <w:rsid w:val="00165BC7"/>
    <w:rsid w:val="001672C2"/>
    <w:rsid w:val="00170D70"/>
    <w:rsid w:val="00180A7D"/>
    <w:rsid w:val="001841C3"/>
    <w:rsid w:val="001942CF"/>
    <w:rsid w:val="00195EBA"/>
    <w:rsid w:val="00197D40"/>
    <w:rsid w:val="001A50E3"/>
    <w:rsid w:val="001A6E00"/>
    <w:rsid w:val="001B02CF"/>
    <w:rsid w:val="001B6731"/>
    <w:rsid w:val="001D69C6"/>
    <w:rsid w:val="001D6D67"/>
    <w:rsid w:val="001E5BA9"/>
    <w:rsid w:val="001F4E1A"/>
    <w:rsid w:val="00206921"/>
    <w:rsid w:val="00210E94"/>
    <w:rsid w:val="00211309"/>
    <w:rsid w:val="00212A3F"/>
    <w:rsid w:val="00216909"/>
    <w:rsid w:val="0022020C"/>
    <w:rsid w:val="00230B22"/>
    <w:rsid w:val="00235067"/>
    <w:rsid w:val="00244431"/>
    <w:rsid w:val="00247016"/>
    <w:rsid w:val="002532A2"/>
    <w:rsid w:val="00256679"/>
    <w:rsid w:val="002609EA"/>
    <w:rsid w:val="002758BE"/>
    <w:rsid w:val="002871F9"/>
    <w:rsid w:val="002A4C1D"/>
    <w:rsid w:val="002A5A98"/>
    <w:rsid w:val="002A78B4"/>
    <w:rsid w:val="002B2C97"/>
    <w:rsid w:val="002C155F"/>
    <w:rsid w:val="002C3BFA"/>
    <w:rsid w:val="002C6649"/>
    <w:rsid w:val="002C79D8"/>
    <w:rsid w:val="002D1429"/>
    <w:rsid w:val="002D18A9"/>
    <w:rsid w:val="002D48CD"/>
    <w:rsid w:val="002D62A5"/>
    <w:rsid w:val="002D735D"/>
    <w:rsid w:val="002E4765"/>
    <w:rsid w:val="002E5005"/>
    <w:rsid w:val="002E5F96"/>
    <w:rsid w:val="002E687A"/>
    <w:rsid w:val="002E79C6"/>
    <w:rsid w:val="002F5BA6"/>
    <w:rsid w:val="00300DA7"/>
    <w:rsid w:val="00312BC3"/>
    <w:rsid w:val="0031638A"/>
    <w:rsid w:val="00321A84"/>
    <w:rsid w:val="00321D43"/>
    <w:rsid w:val="003243DE"/>
    <w:rsid w:val="00324CA6"/>
    <w:rsid w:val="00325BCF"/>
    <w:rsid w:val="00326098"/>
    <w:rsid w:val="00346826"/>
    <w:rsid w:val="00346CFB"/>
    <w:rsid w:val="00351210"/>
    <w:rsid w:val="00351F81"/>
    <w:rsid w:val="003535C6"/>
    <w:rsid w:val="00353EBF"/>
    <w:rsid w:val="003658CA"/>
    <w:rsid w:val="0037132E"/>
    <w:rsid w:val="00376D39"/>
    <w:rsid w:val="003779CF"/>
    <w:rsid w:val="003801E4"/>
    <w:rsid w:val="00380292"/>
    <w:rsid w:val="00383D68"/>
    <w:rsid w:val="00384D5E"/>
    <w:rsid w:val="00386A73"/>
    <w:rsid w:val="00394C34"/>
    <w:rsid w:val="003A21EE"/>
    <w:rsid w:val="003A42F5"/>
    <w:rsid w:val="003C1371"/>
    <w:rsid w:val="003C4AB2"/>
    <w:rsid w:val="003D3785"/>
    <w:rsid w:val="003E5AC4"/>
    <w:rsid w:val="0040417E"/>
    <w:rsid w:val="0040643F"/>
    <w:rsid w:val="00406D2A"/>
    <w:rsid w:val="00411E8A"/>
    <w:rsid w:val="0042769B"/>
    <w:rsid w:val="00430A05"/>
    <w:rsid w:val="004331C1"/>
    <w:rsid w:val="00434AC2"/>
    <w:rsid w:val="00436ED5"/>
    <w:rsid w:val="00442405"/>
    <w:rsid w:val="00445D85"/>
    <w:rsid w:val="00450080"/>
    <w:rsid w:val="004505FE"/>
    <w:rsid w:val="00450FB9"/>
    <w:rsid w:val="004544DA"/>
    <w:rsid w:val="0045451A"/>
    <w:rsid w:val="00455C8D"/>
    <w:rsid w:val="00464B0A"/>
    <w:rsid w:val="00494CB0"/>
    <w:rsid w:val="00497F39"/>
    <w:rsid w:val="004A491E"/>
    <w:rsid w:val="004A4C36"/>
    <w:rsid w:val="004A6AAF"/>
    <w:rsid w:val="004B0C41"/>
    <w:rsid w:val="004B184F"/>
    <w:rsid w:val="004B1CC6"/>
    <w:rsid w:val="004C7807"/>
    <w:rsid w:val="004D4D2D"/>
    <w:rsid w:val="004E49DE"/>
    <w:rsid w:val="004F22DB"/>
    <w:rsid w:val="005026C4"/>
    <w:rsid w:val="00505829"/>
    <w:rsid w:val="00505DE4"/>
    <w:rsid w:val="00511283"/>
    <w:rsid w:val="0051161A"/>
    <w:rsid w:val="005154C5"/>
    <w:rsid w:val="005202DE"/>
    <w:rsid w:val="00535D41"/>
    <w:rsid w:val="0054195B"/>
    <w:rsid w:val="00542F64"/>
    <w:rsid w:val="00550ED5"/>
    <w:rsid w:val="00553560"/>
    <w:rsid w:val="00563BC0"/>
    <w:rsid w:val="005655CB"/>
    <w:rsid w:val="00570795"/>
    <w:rsid w:val="00573564"/>
    <w:rsid w:val="0058255F"/>
    <w:rsid w:val="005867D8"/>
    <w:rsid w:val="005A60E2"/>
    <w:rsid w:val="005A785A"/>
    <w:rsid w:val="005B36F7"/>
    <w:rsid w:val="005B7977"/>
    <w:rsid w:val="005C3FAF"/>
    <w:rsid w:val="005D04EE"/>
    <w:rsid w:val="005E100C"/>
    <w:rsid w:val="005E16C0"/>
    <w:rsid w:val="005E4EE9"/>
    <w:rsid w:val="005E71C2"/>
    <w:rsid w:val="005F0A8F"/>
    <w:rsid w:val="005F36B4"/>
    <w:rsid w:val="005F4CB3"/>
    <w:rsid w:val="0060532A"/>
    <w:rsid w:val="0062263B"/>
    <w:rsid w:val="00622D4A"/>
    <w:rsid w:val="0062699F"/>
    <w:rsid w:val="006270D3"/>
    <w:rsid w:val="00627FC5"/>
    <w:rsid w:val="0063079F"/>
    <w:rsid w:val="00641FB1"/>
    <w:rsid w:val="00647032"/>
    <w:rsid w:val="00650C7A"/>
    <w:rsid w:val="0065280E"/>
    <w:rsid w:val="00664480"/>
    <w:rsid w:val="00664B35"/>
    <w:rsid w:val="0067429A"/>
    <w:rsid w:val="0067737A"/>
    <w:rsid w:val="00677460"/>
    <w:rsid w:val="00685DC1"/>
    <w:rsid w:val="00691F53"/>
    <w:rsid w:val="006B00BB"/>
    <w:rsid w:val="006B207F"/>
    <w:rsid w:val="006B66BF"/>
    <w:rsid w:val="006B7782"/>
    <w:rsid w:val="006D3F54"/>
    <w:rsid w:val="006E3AE5"/>
    <w:rsid w:val="006F7772"/>
    <w:rsid w:val="007005EA"/>
    <w:rsid w:val="00700FC8"/>
    <w:rsid w:val="0070188F"/>
    <w:rsid w:val="00720976"/>
    <w:rsid w:val="0072743E"/>
    <w:rsid w:val="00735179"/>
    <w:rsid w:val="00737947"/>
    <w:rsid w:val="00754AB7"/>
    <w:rsid w:val="00760FE4"/>
    <w:rsid w:val="00762426"/>
    <w:rsid w:val="00763E5D"/>
    <w:rsid w:val="00764919"/>
    <w:rsid w:val="0077162D"/>
    <w:rsid w:val="00771CB7"/>
    <w:rsid w:val="00771F33"/>
    <w:rsid w:val="007746BE"/>
    <w:rsid w:val="00774C8C"/>
    <w:rsid w:val="00777B53"/>
    <w:rsid w:val="007856FE"/>
    <w:rsid w:val="00787A58"/>
    <w:rsid w:val="007912D7"/>
    <w:rsid w:val="007A23F8"/>
    <w:rsid w:val="007A5240"/>
    <w:rsid w:val="007C4163"/>
    <w:rsid w:val="007D2BE9"/>
    <w:rsid w:val="007D2D2E"/>
    <w:rsid w:val="007D36EA"/>
    <w:rsid w:val="007D3E4D"/>
    <w:rsid w:val="007D4AF9"/>
    <w:rsid w:val="007E2562"/>
    <w:rsid w:val="007E3A71"/>
    <w:rsid w:val="007E4042"/>
    <w:rsid w:val="007E7FBF"/>
    <w:rsid w:val="007F0140"/>
    <w:rsid w:val="007F1CA6"/>
    <w:rsid w:val="007F2925"/>
    <w:rsid w:val="007F73D4"/>
    <w:rsid w:val="008016DE"/>
    <w:rsid w:val="00805893"/>
    <w:rsid w:val="00812AAF"/>
    <w:rsid w:val="00813A78"/>
    <w:rsid w:val="00823473"/>
    <w:rsid w:val="00824057"/>
    <w:rsid w:val="00825E42"/>
    <w:rsid w:val="00834EC0"/>
    <w:rsid w:val="00851345"/>
    <w:rsid w:val="00852A75"/>
    <w:rsid w:val="00866445"/>
    <w:rsid w:val="00871BA6"/>
    <w:rsid w:val="00890C1A"/>
    <w:rsid w:val="00891406"/>
    <w:rsid w:val="00891B53"/>
    <w:rsid w:val="00894D96"/>
    <w:rsid w:val="008A2D3B"/>
    <w:rsid w:val="008A5C50"/>
    <w:rsid w:val="008B31A9"/>
    <w:rsid w:val="008B34AF"/>
    <w:rsid w:val="008C004D"/>
    <w:rsid w:val="008C1591"/>
    <w:rsid w:val="008C2179"/>
    <w:rsid w:val="008C2CAD"/>
    <w:rsid w:val="008E0196"/>
    <w:rsid w:val="008E0CB7"/>
    <w:rsid w:val="008E425E"/>
    <w:rsid w:val="008E5E39"/>
    <w:rsid w:val="008E6915"/>
    <w:rsid w:val="009041BE"/>
    <w:rsid w:val="0092511E"/>
    <w:rsid w:val="0092613A"/>
    <w:rsid w:val="00930978"/>
    <w:rsid w:val="00935218"/>
    <w:rsid w:val="00936677"/>
    <w:rsid w:val="00937D23"/>
    <w:rsid w:val="00940A82"/>
    <w:rsid w:val="00955567"/>
    <w:rsid w:val="00957104"/>
    <w:rsid w:val="00975F32"/>
    <w:rsid w:val="009806E5"/>
    <w:rsid w:val="0099610E"/>
    <w:rsid w:val="009A02BA"/>
    <w:rsid w:val="009A06A3"/>
    <w:rsid w:val="009A3762"/>
    <w:rsid w:val="009C04AA"/>
    <w:rsid w:val="009C5D5A"/>
    <w:rsid w:val="009D0542"/>
    <w:rsid w:val="009D448F"/>
    <w:rsid w:val="009E1EB6"/>
    <w:rsid w:val="009E4E60"/>
    <w:rsid w:val="009E5707"/>
    <w:rsid w:val="009E659A"/>
    <w:rsid w:val="009E6E66"/>
    <w:rsid w:val="009F3A64"/>
    <w:rsid w:val="00A12435"/>
    <w:rsid w:val="00A14809"/>
    <w:rsid w:val="00A14CA8"/>
    <w:rsid w:val="00A17978"/>
    <w:rsid w:val="00A32C43"/>
    <w:rsid w:val="00A34B90"/>
    <w:rsid w:val="00A37D12"/>
    <w:rsid w:val="00A45AFE"/>
    <w:rsid w:val="00A47780"/>
    <w:rsid w:val="00A539B6"/>
    <w:rsid w:val="00A61643"/>
    <w:rsid w:val="00A703AF"/>
    <w:rsid w:val="00A71FA5"/>
    <w:rsid w:val="00A72582"/>
    <w:rsid w:val="00A72B91"/>
    <w:rsid w:val="00A757FD"/>
    <w:rsid w:val="00A77914"/>
    <w:rsid w:val="00A84BEB"/>
    <w:rsid w:val="00A9066A"/>
    <w:rsid w:val="00A90C04"/>
    <w:rsid w:val="00A91C96"/>
    <w:rsid w:val="00A92233"/>
    <w:rsid w:val="00A93C5D"/>
    <w:rsid w:val="00A97EB2"/>
    <w:rsid w:val="00AA141F"/>
    <w:rsid w:val="00AA558B"/>
    <w:rsid w:val="00AA7E57"/>
    <w:rsid w:val="00AB16AF"/>
    <w:rsid w:val="00AB23F8"/>
    <w:rsid w:val="00AB52FB"/>
    <w:rsid w:val="00AB70B0"/>
    <w:rsid w:val="00AB7EC8"/>
    <w:rsid w:val="00AC4BA2"/>
    <w:rsid w:val="00AC6258"/>
    <w:rsid w:val="00AD1FF5"/>
    <w:rsid w:val="00AD30E5"/>
    <w:rsid w:val="00AD34AB"/>
    <w:rsid w:val="00AD34F0"/>
    <w:rsid w:val="00AD607A"/>
    <w:rsid w:val="00AD6E24"/>
    <w:rsid w:val="00AE2BA9"/>
    <w:rsid w:val="00AE79C6"/>
    <w:rsid w:val="00AF033C"/>
    <w:rsid w:val="00AF1922"/>
    <w:rsid w:val="00AF36D7"/>
    <w:rsid w:val="00AF36FC"/>
    <w:rsid w:val="00AF437A"/>
    <w:rsid w:val="00B03A05"/>
    <w:rsid w:val="00B03DBE"/>
    <w:rsid w:val="00B05CB3"/>
    <w:rsid w:val="00B07075"/>
    <w:rsid w:val="00B07CDD"/>
    <w:rsid w:val="00B115E3"/>
    <w:rsid w:val="00B2652C"/>
    <w:rsid w:val="00B27D51"/>
    <w:rsid w:val="00B31C19"/>
    <w:rsid w:val="00B40596"/>
    <w:rsid w:val="00B4095C"/>
    <w:rsid w:val="00B42A5D"/>
    <w:rsid w:val="00B42FA4"/>
    <w:rsid w:val="00B5305B"/>
    <w:rsid w:val="00B72B99"/>
    <w:rsid w:val="00B808D6"/>
    <w:rsid w:val="00B82679"/>
    <w:rsid w:val="00B90EBE"/>
    <w:rsid w:val="00B93040"/>
    <w:rsid w:val="00B979A0"/>
    <w:rsid w:val="00BB6E11"/>
    <w:rsid w:val="00BC306C"/>
    <w:rsid w:val="00BD2F7A"/>
    <w:rsid w:val="00BD4CE1"/>
    <w:rsid w:val="00BE1FAF"/>
    <w:rsid w:val="00BE32C1"/>
    <w:rsid w:val="00BE3ECB"/>
    <w:rsid w:val="00BE6488"/>
    <w:rsid w:val="00BE6938"/>
    <w:rsid w:val="00BF0C11"/>
    <w:rsid w:val="00C153E0"/>
    <w:rsid w:val="00C211F5"/>
    <w:rsid w:val="00C228B8"/>
    <w:rsid w:val="00C327AB"/>
    <w:rsid w:val="00C34112"/>
    <w:rsid w:val="00C36B79"/>
    <w:rsid w:val="00C37249"/>
    <w:rsid w:val="00C42D2B"/>
    <w:rsid w:val="00C46529"/>
    <w:rsid w:val="00C51498"/>
    <w:rsid w:val="00C5670F"/>
    <w:rsid w:val="00C62399"/>
    <w:rsid w:val="00C6592E"/>
    <w:rsid w:val="00C70212"/>
    <w:rsid w:val="00C7165D"/>
    <w:rsid w:val="00C7658A"/>
    <w:rsid w:val="00C8009A"/>
    <w:rsid w:val="00C83A10"/>
    <w:rsid w:val="00CA13DB"/>
    <w:rsid w:val="00CA5A6D"/>
    <w:rsid w:val="00CA7CE5"/>
    <w:rsid w:val="00CB135D"/>
    <w:rsid w:val="00CB33EA"/>
    <w:rsid w:val="00CB5942"/>
    <w:rsid w:val="00CC6383"/>
    <w:rsid w:val="00CD1A50"/>
    <w:rsid w:val="00CD2D72"/>
    <w:rsid w:val="00CD338A"/>
    <w:rsid w:val="00CE06BD"/>
    <w:rsid w:val="00CE2034"/>
    <w:rsid w:val="00CF111F"/>
    <w:rsid w:val="00CF20C5"/>
    <w:rsid w:val="00CF258F"/>
    <w:rsid w:val="00CF6550"/>
    <w:rsid w:val="00CF797D"/>
    <w:rsid w:val="00D041F4"/>
    <w:rsid w:val="00D0785B"/>
    <w:rsid w:val="00D118EA"/>
    <w:rsid w:val="00D149DB"/>
    <w:rsid w:val="00D2003E"/>
    <w:rsid w:val="00D23E9D"/>
    <w:rsid w:val="00D34F5E"/>
    <w:rsid w:val="00D44A2F"/>
    <w:rsid w:val="00D520BD"/>
    <w:rsid w:val="00D52E2A"/>
    <w:rsid w:val="00D55BA1"/>
    <w:rsid w:val="00D575A9"/>
    <w:rsid w:val="00D63FBD"/>
    <w:rsid w:val="00D85955"/>
    <w:rsid w:val="00D90171"/>
    <w:rsid w:val="00D92522"/>
    <w:rsid w:val="00D954F8"/>
    <w:rsid w:val="00DB1D7A"/>
    <w:rsid w:val="00DB4FA1"/>
    <w:rsid w:val="00DC198E"/>
    <w:rsid w:val="00DC3FD6"/>
    <w:rsid w:val="00DC4854"/>
    <w:rsid w:val="00DD4F1D"/>
    <w:rsid w:val="00DD5437"/>
    <w:rsid w:val="00DE6894"/>
    <w:rsid w:val="00DE71BE"/>
    <w:rsid w:val="00DF0497"/>
    <w:rsid w:val="00DF0B1D"/>
    <w:rsid w:val="00DF11BA"/>
    <w:rsid w:val="00DF2A7D"/>
    <w:rsid w:val="00DF5076"/>
    <w:rsid w:val="00E076E0"/>
    <w:rsid w:val="00E07C0D"/>
    <w:rsid w:val="00E110D6"/>
    <w:rsid w:val="00E1235E"/>
    <w:rsid w:val="00E13071"/>
    <w:rsid w:val="00E13F3F"/>
    <w:rsid w:val="00E257AB"/>
    <w:rsid w:val="00E26401"/>
    <w:rsid w:val="00E2664E"/>
    <w:rsid w:val="00E344C3"/>
    <w:rsid w:val="00E4516B"/>
    <w:rsid w:val="00E4650F"/>
    <w:rsid w:val="00E54728"/>
    <w:rsid w:val="00E57E8B"/>
    <w:rsid w:val="00E7478B"/>
    <w:rsid w:val="00E77242"/>
    <w:rsid w:val="00E83DDD"/>
    <w:rsid w:val="00E86740"/>
    <w:rsid w:val="00EA4358"/>
    <w:rsid w:val="00EA444D"/>
    <w:rsid w:val="00EB163C"/>
    <w:rsid w:val="00EB650D"/>
    <w:rsid w:val="00EB6A7E"/>
    <w:rsid w:val="00EB72CB"/>
    <w:rsid w:val="00EC05DB"/>
    <w:rsid w:val="00ED160B"/>
    <w:rsid w:val="00EE7BB8"/>
    <w:rsid w:val="00EF1FA2"/>
    <w:rsid w:val="00F00DF3"/>
    <w:rsid w:val="00F018EE"/>
    <w:rsid w:val="00F030E2"/>
    <w:rsid w:val="00F04410"/>
    <w:rsid w:val="00F04852"/>
    <w:rsid w:val="00F23F75"/>
    <w:rsid w:val="00F3740E"/>
    <w:rsid w:val="00F37C2C"/>
    <w:rsid w:val="00F47FB1"/>
    <w:rsid w:val="00F511A5"/>
    <w:rsid w:val="00F540D5"/>
    <w:rsid w:val="00F57D7A"/>
    <w:rsid w:val="00F63622"/>
    <w:rsid w:val="00F72607"/>
    <w:rsid w:val="00F73A0D"/>
    <w:rsid w:val="00F742B3"/>
    <w:rsid w:val="00F824B8"/>
    <w:rsid w:val="00F86099"/>
    <w:rsid w:val="00F968F8"/>
    <w:rsid w:val="00FB4312"/>
    <w:rsid w:val="00FC12E3"/>
    <w:rsid w:val="00FC6EEF"/>
    <w:rsid w:val="00FD67FA"/>
    <w:rsid w:val="00FF4E11"/>
    <w:rsid w:val="00FF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6CE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78B"/>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E7478B"/>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7478B"/>
    <w:pPr>
      <w:keepNext/>
      <w:numPr>
        <w:ilvl w:val="1"/>
        <w:numId w:val="7"/>
      </w:numPr>
      <w:spacing w:after="120"/>
      <w:outlineLvl w:val="1"/>
    </w:pPr>
    <w:rPr>
      <w:b/>
    </w:rPr>
  </w:style>
  <w:style w:type="paragraph" w:styleId="Heading3">
    <w:name w:val="heading 3"/>
    <w:basedOn w:val="Normal"/>
    <w:next w:val="ParaNum"/>
    <w:link w:val="Heading3Char"/>
    <w:qFormat/>
    <w:rsid w:val="00E7478B"/>
    <w:pPr>
      <w:keepNext/>
      <w:numPr>
        <w:ilvl w:val="2"/>
        <w:numId w:val="7"/>
      </w:numPr>
      <w:tabs>
        <w:tab w:val="left" w:pos="2160"/>
      </w:tabs>
      <w:spacing w:after="120"/>
      <w:outlineLvl w:val="2"/>
    </w:pPr>
    <w:rPr>
      <w:b/>
    </w:rPr>
  </w:style>
  <w:style w:type="paragraph" w:styleId="Heading4">
    <w:name w:val="heading 4"/>
    <w:basedOn w:val="Normal"/>
    <w:next w:val="ParaNum"/>
    <w:link w:val="Heading4Char"/>
    <w:qFormat/>
    <w:rsid w:val="00E7478B"/>
    <w:pPr>
      <w:keepNext/>
      <w:numPr>
        <w:ilvl w:val="3"/>
        <w:numId w:val="7"/>
      </w:numPr>
      <w:tabs>
        <w:tab w:val="left" w:pos="2880"/>
      </w:tabs>
      <w:spacing w:after="120"/>
      <w:outlineLvl w:val="3"/>
    </w:pPr>
    <w:rPr>
      <w:b/>
    </w:rPr>
  </w:style>
  <w:style w:type="paragraph" w:styleId="Heading5">
    <w:name w:val="heading 5"/>
    <w:basedOn w:val="Normal"/>
    <w:next w:val="ParaNum"/>
    <w:link w:val="Heading5Char"/>
    <w:qFormat/>
    <w:rsid w:val="00E7478B"/>
    <w:pPr>
      <w:keepNext/>
      <w:numPr>
        <w:ilvl w:val="4"/>
        <w:numId w:val="7"/>
      </w:numPr>
      <w:tabs>
        <w:tab w:val="left" w:pos="3600"/>
      </w:tabs>
      <w:suppressAutoHyphens/>
      <w:spacing w:after="120"/>
      <w:outlineLvl w:val="4"/>
    </w:pPr>
    <w:rPr>
      <w:b/>
    </w:rPr>
  </w:style>
  <w:style w:type="paragraph" w:styleId="Heading6">
    <w:name w:val="heading 6"/>
    <w:basedOn w:val="Normal"/>
    <w:next w:val="ParaNum"/>
    <w:link w:val="Heading6Char"/>
    <w:qFormat/>
    <w:rsid w:val="00E7478B"/>
    <w:pPr>
      <w:numPr>
        <w:ilvl w:val="5"/>
        <w:numId w:val="7"/>
      </w:numPr>
      <w:tabs>
        <w:tab w:val="left" w:pos="4320"/>
      </w:tabs>
      <w:spacing w:after="120"/>
      <w:outlineLvl w:val="5"/>
    </w:pPr>
    <w:rPr>
      <w:b/>
    </w:rPr>
  </w:style>
  <w:style w:type="paragraph" w:styleId="Heading7">
    <w:name w:val="heading 7"/>
    <w:basedOn w:val="Normal"/>
    <w:next w:val="ParaNum"/>
    <w:link w:val="Heading7Char"/>
    <w:qFormat/>
    <w:rsid w:val="00E7478B"/>
    <w:pPr>
      <w:numPr>
        <w:ilvl w:val="6"/>
        <w:numId w:val="7"/>
      </w:numPr>
      <w:tabs>
        <w:tab w:val="left" w:pos="5040"/>
      </w:tabs>
      <w:spacing w:after="120"/>
      <w:ind w:left="5040" w:hanging="720"/>
      <w:outlineLvl w:val="6"/>
    </w:pPr>
    <w:rPr>
      <w:b/>
    </w:rPr>
  </w:style>
  <w:style w:type="paragraph" w:styleId="Heading8">
    <w:name w:val="heading 8"/>
    <w:basedOn w:val="Normal"/>
    <w:next w:val="ParaNum"/>
    <w:link w:val="Heading8Char"/>
    <w:qFormat/>
    <w:rsid w:val="00E7478B"/>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7478B"/>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747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478B"/>
  </w:style>
  <w:style w:type="paragraph" w:styleId="EndnoteText">
    <w:name w:val="endnote text"/>
    <w:basedOn w:val="Normal"/>
    <w:link w:val="EndnoteTextChar"/>
    <w:semiHidden/>
    <w:rsid w:val="00E7478B"/>
    <w:rPr>
      <w:sz w:val="20"/>
    </w:rPr>
  </w:style>
  <w:style w:type="character" w:customStyle="1" w:styleId="EndnoteTextChar">
    <w:name w:val="Endnote Text Char"/>
    <w:basedOn w:val="DefaultParagraphFont"/>
    <w:link w:val="EndnoteText"/>
    <w:semiHidden/>
    <w:rsid w:val="009D0542"/>
    <w:rPr>
      <w:rFonts w:ascii="Times New Roman" w:eastAsia="Times New Roman" w:hAnsi="Times New Roman" w:cs="Times New Roman"/>
      <w:snapToGrid w:val="0"/>
      <w:kern w:val="28"/>
      <w:sz w:val="20"/>
      <w:szCs w:val="20"/>
    </w:rPr>
  </w:style>
  <w:style w:type="paragraph" w:styleId="FootnoteText">
    <w:name w:val="footnote text"/>
    <w:aliases w:val="Footnote Text Char1,Footnote Text Char Char,Footnote Text Char2 Char Char1,Footnote Text Char1 Char Char Char,Footnote Text Char Char Char Char Char,Footnote Text Char1 Char Char Char Char Char,Footnote Text Char1 Char Char,fn,ALTS FOOTNOT"/>
    <w:link w:val="FootnoteTextChar"/>
    <w:rsid w:val="00E7478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1 Char,Footnote Text Char1 Char Char Char Char,Footnote Text Char Char Char Char Char Char,Footnote Text Char1 Char Char Char Char Char Char,fn Char"/>
    <w:basedOn w:val="DefaultParagraphFont"/>
    <w:link w:val="FootnoteText"/>
    <w:rsid w:val="009D0542"/>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24,o,fr,Style 13,FR,Style 17,Footnote Reference/,Style 34,Style 9,Footnote Reference1"/>
    <w:rsid w:val="00E7478B"/>
    <w:rPr>
      <w:rFonts w:ascii="Times New Roman" w:hAnsi="Times New Roman"/>
      <w:dstrike w:val="0"/>
      <w:color w:val="auto"/>
      <w:sz w:val="20"/>
      <w:vertAlign w:val="superscript"/>
    </w:rPr>
  </w:style>
  <w:style w:type="paragraph" w:customStyle="1" w:styleId="header2">
    <w:name w:val="header2"/>
    <w:rsid w:val="009D0542"/>
    <w:pPr>
      <w:widowControl w:val="0"/>
      <w:tabs>
        <w:tab w:val="left" w:pos="1440"/>
        <w:tab w:val="center" w:pos="4320"/>
        <w:tab w:val="right" w:pos="8640"/>
      </w:tabs>
      <w:suppressAutoHyphens/>
      <w:spacing w:after="0" w:line="240" w:lineRule="auto"/>
      <w:jc w:val="center"/>
    </w:pPr>
    <w:rPr>
      <w:rFonts w:ascii="Times New Roman" w:eastAsia="Times New Roman" w:hAnsi="Times New Roman" w:cs="Times New Roman"/>
      <w:b/>
      <w:snapToGrid w:val="0"/>
      <w:sz w:val="24"/>
      <w:szCs w:val="20"/>
    </w:rPr>
  </w:style>
  <w:style w:type="paragraph" w:styleId="Footer">
    <w:name w:val="footer"/>
    <w:basedOn w:val="Normal"/>
    <w:link w:val="FooterChar"/>
    <w:rsid w:val="00E7478B"/>
    <w:pPr>
      <w:tabs>
        <w:tab w:val="center" w:pos="4320"/>
        <w:tab w:val="right" w:pos="8640"/>
      </w:tabs>
    </w:pPr>
  </w:style>
  <w:style w:type="character" w:customStyle="1" w:styleId="FooterChar">
    <w:name w:val="Footer Char"/>
    <w:basedOn w:val="DefaultParagraphFont"/>
    <w:link w:val="Footer"/>
    <w:rsid w:val="009D0542"/>
    <w:rPr>
      <w:rFonts w:ascii="Times New Roman" w:eastAsia="Times New Roman" w:hAnsi="Times New Roman" w:cs="Times New Roman"/>
      <w:snapToGrid w:val="0"/>
      <w:kern w:val="28"/>
      <w:szCs w:val="20"/>
    </w:rPr>
  </w:style>
  <w:style w:type="character" w:styleId="PageNumber">
    <w:name w:val="page number"/>
    <w:basedOn w:val="DefaultParagraphFont"/>
    <w:rsid w:val="00E7478B"/>
  </w:style>
  <w:style w:type="paragraph" w:customStyle="1" w:styleId="GeneralNumb">
    <w:name w:val="General Numb."/>
    <w:basedOn w:val="Normal"/>
    <w:rsid w:val="009D0542"/>
    <w:pPr>
      <w:numPr>
        <w:numId w:val="1"/>
      </w:numPr>
      <w:spacing w:before="240"/>
    </w:pPr>
    <w:rPr>
      <w:snapToGrid/>
    </w:rPr>
  </w:style>
  <w:style w:type="paragraph" w:customStyle="1" w:styleId="ParaNum">
    <w:name w:val="ParaNum"/>
    <w:basedOn w:val="Normal"/>
    <w:link w:val="ParaNumChar"/>
    <w:rsid w:val="00E7478B"/>
    <w:pPr>
      <w:numPr>
        <w:numId w:val="6"/>
      </w:numPr>
      <w:tabs>
        <w:tab w:val="clear" w:pos="1080"/>
        <w:tab w:val="num" w:pos="1440"/>
      </w:tabs>
      <w:spacing w:after="120"/>
    </w:pPr>
  </w:style>
  <w:style w:type="paragraph" w:styleId="Header">
    <w:name w:val="header"/>
    <w:basedOn w:val="Normal"/>
    <w:link w:val="HeaderChar"/>
    <w:autoRedefine/>
    <w:rsid w:val="00E7478B"/>
    <w:pPr>
      <w:tabs>
        <w:tab w:val="center" w:pos="4680"/>
        <w:tab w:val="right" w:pos="9360"/>
      </w:tabs>
    </w:pPr>
    <w:rPr>
      <w:b/>
    </w:rPr>
  </w:style>
  <w:style w:type="character" w:customStyle="1" w:styleId="HeaderChar">
    <w:name w:val="Header Char"/>
    <w:basedOn w:val="DefaultParagraphFont"/>
    <w:link w:val="Header"/>
    <w:rsid w:val="009D0542"/>
    <w:rPr>
      <w:rFonts w:ascii="Times New Roman" w:eastAsia="Times New Roman" w:hAnsi="Times New Roman" w:cs="Times New Roman"/>
      <w:b/>
      <w:snapToGrid w:val="0"/>
      <w:kern w:val="28"/>
      <w:szCs w:val="20"/>
    </w:rPr>
  </w:style>
  <w:style w:type="paragraph" w:styleId="ListParagraph">
    <w:name w:val="List Paragraph"/>
    <w:basedOn w:val="Normal"/>
    <w:uiPriority w:val="34"/>
    <w:qFormat/>
    <w:rsid w:val="00891406"/>
    <w:pPr>
      <w:ind w:left="720"/>
      <w:contextualSpacing/>
    </w:pPr>
  </w:style>
  <w:style w:type="character" w:styleId="CommentReference">
    <w:name w:val="annotation reference"/>
    <w:basedOn w:val="DefaultParagraphFont"/>
    <w:uiPriority w:val="99"/>
    <w:semiHidden/>
    <w:unhideWhenUsed/>
    <w:rsid w:val="009E659A"/>
    <w:rPr>
      <w:sz w:val="16"/>
      <w:szCs w:val="16"/>
    </w:rPr>
  </w:style>
  <w:style w:type="paragraph" w:styleId="CommentText">
    <w:name w:val="annotation text"/>
    <w:basedOn w:val="Normal"/>
    <w:link w:val="CommentTextChar"/>
    <w:uiPriority w:val="99"/>
    <w:semiHidden/>
    <w:unhideWhenUsed/>
    <w:rsid w:val="009E659A"/>
    <w:rPr>
      <w:sz w:val="20"/>
    </w:rPr>
  </w:style>
  <w:style w:type="character" w:customStyle="1" w:styleId="CommentTextChar">
    <w:name w:val="Comment Text Char"/>
    <w:basedOn w:val="DefaultParagraphFont"/>
    <w:link w:val="CommentText"/>
    <w:uiPriority w:val="99"/>
    <w:semiHidden/>
    <w:rsid w:val="009E659A"/>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E659A"/>
    <w:rPr>
      <w:b/>
      <w:bCs/>
    </w:rPr>
  </w:style>
  <w:style w:type="character" w:customStyle="1" w:styleId="CommentSubjectChar">
    <w:name w:val="Comment Subject Char"/>
    <w:basedOn w:val="CommentTextChar"/>
    <w:link w:val="CommentSubject"/>
    <w:uiPriority w:val="99"/>
    <w:semiHidden/>
    <w:rsid w:val="009E659A"/>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9E65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59A"/>
    <w:rPr>
      <w:rFonts w:ascii="Segoe UI" w:eastAsia="Times New Roman" w:hAnsi="Segoe UI" w:cs="Segoe UI"/>
      <w:snapToGrid w:val="0"/>
      <w:sz w:val="18"/>
      <w:szCs w:val="18"/>
    </w:rPr>
  </w:style>
  <w:style w:type="character" w:customStyle="1" w:styleId="cosearchterm7">
    <w:name w:val="co_searchterm7"/>
    <w:basedOn w:val="DefaultParagraphFont"/>
    <w:rsid w:val="002E5F96"/>
    <w:rPr>
      <w:b/>
      <w:bCs/>
      <w:color w:val="252525"/>
    </w:rPr>
  </w:style>
  <w:style w:type="character" w:customStyle="1" w:styleId="cosearchterm">
    <w:name w:val="co_searchterm"/>
    <w:basedOn w:val="DefaultParagraphFont"/>
    <w:rsid w:val="000F1A4E"/>
  </w:style>
  <w:style w:type="character" w:customStyle="1" w:styleId="Heading1Char">
    <w:name w:val="Heading 1 Char"/>
    <w:basedOn w:val="DefaultParagraphFont"/>
    <w:link w:val="Heading1"/>
    <w:rsid w:val="00955567"/>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955567"/>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955567"/>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955567"/>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955567"/>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955567"/>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955567"/>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955567"/>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955567"/>
    <w:rPr>
      <w:rFonts w:ascii="Times New Roman" w:eastAsia="Times New Roman" w:hAnsi="Times New Roman" w:cs="Times New Roman"/>
      <w:b/>
      <w:snapToGrid w:val="0"/>
      <w:kern w:val="28"/>
      <w:szCs w:val="20"/>
    </w:rPr>
  </w:style>
  <w:style w:type="character" w:styleId="EndnoteReference">
    <w:name w:val="endnote reference"/>
    <w:semiHidden/>
    <w:rsid w:val="00E7478B"/>
    <w:rPr>
      <w:vertAlign w:val="superscript"/>
    </w:rPr>
  </w:style>
  <w:style w:type="paragraph" w:styleId="TOC1">
    <w:name w:val="toc 1"/>
    <w:basedOn w:val="Normal"/>
    <w:next w:val="Normal"/>
    <w:semiHidden/>
    <w:rsid w:val="00E7478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7478B"/>
    <w:pPr>
      <w:tabs>
        <w:tab w:val="left" w:pos="720"/>
        <w:tab w:val="right" w:leader="dot" w:pos="9360"/>
      </w:tabs>
      <w:suppressAutoHyphens/>
      <w:ind w:left="720" w:right="720" w:hanging="360"/>
    </w:pPr>
    <w:rPr>
      <w:noProof/>
    </w:rPr>
  </w:style>
  <w:style w:type="paragraph" w:styleId="TOC3">
    <w:name w:val="toc 3"/>
    <w:basedOn w:val="Normal"/>
    <w:next w:val="Normal"/>
    <w:semiHidden/>
    <w:rsid w:val="00E7478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7478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7478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7478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7478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7478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7478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7478B"/>
    <w:pPr>
      <w:tabs>
        <w:tab w:val="right" w:pos="9360"/>
      </w:tabs>
      <w:suppressAutoHyphens/>
    </w:pPr>
  </w:style>
  <w:style w:type="character" w:customStyle="1" w:styleId="EquationCaption">
    <w:name w:val="_Equation Caption"/>
    <w:rsid w:val="00E7478B"/>
  </w:style>
  <w:style w:type="paragraph" w:styleId="BlockText">
    <w:name w:val="Block Text"/>
    <w:basedOn w:val="Normal"/>
    <w:rsid w:val="00E7478B"/>
    <w:pPr>
      <w:spacing w:after="240"/>
      <w:ind w:left="1440" w:right="1440"/>
    </w:pPr>
  </w:style>
  <w:style w:type="paragraph" w:customStyle="1" w:styleId="Paratitle">
    <w:name w:val="Para title"/>
    <w:basedOn w:val="Normal"/>
    <w:rsid w:val="00E7478B"/>
    <w:pPr>
      <w:tabs>
        <w:tab w:val="center" w:pos="9270"/>
      </w:tabs>
      <w:spacing w:after="240"/>
    </w:pPr>
    <w:rPr>
      <w:spacing w:val="-2"/>
    </w:rPr>
  </w:style>
  <w:style w:type="paragraph" w:customStyle="1" w:styleId="Bullet">
    <w:name w:val="Bullet"/>
    <w:basedOn w:val="Normal"/>
    <w:rsid w:val="00E7478B"/>
    <w:pPr>
      <w:tabs>
        <w:tab w:val="left" w:pos="2160"/>
      </w:tabs>
      <w:spacing w:after="220"/>
      <w:ind w:left="2160" w:hanging="720"/>
    </w:pPr>
  </w:style>
  <w:style w:type="paragraph" w:customStyle="1" w:styleId="TableFormat">
    <w:name w:val="TableFormat"/>
    <w:basedOn w:val="Bullet"/>
    <w:rsid w:val="00E7478B"/>
    <w:pPr>
      <w:tabs>
        <w:tab w:val="clear" w:pos="2160"/>
        <w:tab w:val="left" w:pos="5040"/>
      </w:tabs>
      <w:ind w:left="5040" w:hanging="3600"/>
    </w:pPr>
  </w:style>
  <w:style w:type="paragraph" w:customStyle="1" w:styleId="TOCTitle">
    <w:name w:val="TOC Title"/>
    <w:basedOn w:val="Normal"/>
    <w:rsid w:val="00E7478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7478B"/>
    <w:pPr>
      <w:jc w:val="center"/>
    </w:pPr>
    <w:rPr>
      <w:rFonts w:ascii="Times New Roman Bold" w:hAnsi="Times New Roman Bold"/>
      <w:b/>
      <w:bCs/>
      <w:caps/>
      <w:szCs w:val="22"/>
    </w:rPr>
  </w:style>
  <w:style w:type="character" w:styleId="Hyperlink">
    <w:name w:val="Hyperlink"/>
    <w:rsid w:val="00E7478B"/>
    <w:rPr>
      <w:color w:val="0000FF"/>
      <w:u w:val="single"/>
    </w:rPr>
  </w:style>
  <w:style w:type="character" w:customStyle="1" w:styleId="emphi1">
    <w:name w:val="emphi1"/>
    <w:rsid w:val="007D4AF9"/>
    <w:rPr>
      <w:i/>
      <w:iCs/>
    </w:rPr>
  </w:style>
  <w:style w:type="character" w:customStyle="1" w:styleId="displayhltext1">
    <w:name w:val="display_hl_text1"/>
    <w:basedOn w:val="DefaultParagraphFont"/>
    <w:rsid w:val="0001406A"/>
    <w:rPr>
      <w:shd w:val="clear" w:color="auto" w:fill="FFFF99"/>
    </w:rPr>
  </w:style>
  <w:style w:type="character" w:customStyle="1" w:styleId="ParaNumChar">
    <w:name w:val="ParaNum Char"/>
    <w:link w:val="ParaNum"/>
    <w:locked/>
    <w:rsid w:val="00B93040"/>
    <w:rPr>
      <w:rFonts w:ascii="Times New Roman" w:eastAsia="Times New Roman" w:hAnsi="Times New Roman" w:cs="Times New Roman"/>
      <w:snapToGrid w:val="0"/>
      <w:kern w:val="28"/>
      <w:szCs w:val="20"/>
    </w:rPr>
  </w:style>
  <w:style w:type="paragraph" w:styleId="Revision">
    <w:name w:val="Revision"/>
    <w:hidden/>
    <w:uiPriority w:val="99"/>
    <w:semiHidden/>
    <w:rsid w:val="00BB6E11"/>
    <w:pPr>
      <w:spacing w:after="0" w:line="240" w:lineRule="auto"/>
    </w:pPr>
    <w:rPr>
      <w:rFonts w:ascii="Times New Roman" w:eastAsia="Times New Roman" w:hAnsi="Times New Roman" w:cs="Times New Roman"/>
      <w:snapToGrid w:val="0"/>
      <w:kern w:val="28"/>
      <w:szCs w:val="20"/>
    </w:rPr>
  </w:style>
  <w:style w:type="paragraph" w:styleId="ListBullet">
    <w:name w:val="List Bullet"/>
    <w:basedOn w:val="Normal"/>
    <w:uiPriority w:val="99"/>
    <w:unhideWhenUsed/>
    <w:rsid w:val="002E5005"/>
    <w:pPr>
      <w:numPr>
        <w:numId w:val="1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78B"/>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E7478B"/>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7478B"/>
    <w:pPr>
      <w:keepNext/>
      <w:numPr>
        <w:ilvl w:val="1"/>
        <w:numId w:val="7"/>
      </w:numPr>
      <w:spacing w:after="120"/>
      <w:outlineLvl w:val="1"/>
    </w:pPr>
    <w:rPr>
      <w:b/>
    </w:rPr>
  </w:style>
  <w:style w:type="paragraph" w:styleId="Heading3">
    <w:name w:val="heading 3"/>
    <w:basedOn w:val="Normal"/>
    <w:next w:val="ParaNum"/>
    <w:link w:val="Heading3Char"/>
    <w:qFormat/>
    <w:rsid w:val="00E7478B"/>
    <w:pPr>
      <w:keepNext/>
      <w:numPr>
        <w:ilvl w:val="2"/>
        <w:numId w:val="7"/>
      </w:numPr>
      <w:tabs>
        <w:tab w:val="left" w:pos="2160"/>
      </w:tabs>
      <w:spacing w:after="120"/>
      <w:outlineLvl w:val="2"/>
    </w:pPr>
    <w:rPr>
      <w:b/>
    </w:rPr>
  </w:style>
  <w:style w:type="paragraph" w:styleId="Heading4">
    <w:name w:val="heading 4"/>
    <w:basedOn w:val="Normal"/>
    <w:next w:val="ParaNum"/>
    <w:link w:val="Heading4Char"/>
    <w:qFormat/>
    <w:rsid w:val="00E7478B"/>
    <w:pPr>
      <w:keepNext/>
      <w:numPr>
        <w:ilvl w:val="3"/>
        <w:numId w:val="7"/>
      </w:numPr>
      <w:tabs>
        <w:tab w:val="left" w:pos="2880"/>
      </w:tabs>
      <w:spacing w:after="120"/>
      <w:outlineLvl w:val="3"/>
    </w:pPr>
    <w:rPr>
      <w:b/>
    </w:rPr>
  </w:style>
  <w:style w:type="paragraph" w:styleId="Heading5">
    <w:name w:val="heading 5"/>
    <w:basedOn w:val="Normal"/>
    <w:next w:val="ParaNum"/>
    <w:link w:val="Heading5Char"/>
    <w:qFormat/>
    <w:rsid w:val="00E7478B"/>
    <w:pPr>
      <w:keepNext/>
      <w:numPr>
        <w:ilvl w:val="4"/>
        <w:numId w:val="7"/>
      </w:numPr>
      <w:tabs>
        <w:tab w:val="left" w:pos="3600"/>
      </w:tabs>
      <w:suppressAutoHyphens/>
      <w:spacing w:after="120"/>
      <w:outlineLvl w:val="4"/>
    </w:pPr>
    <w:rPr>
      <w:b/>
    </w:rPr>
  </w:style>
  <w:style w:type="paragraph" w:styleId="Heading6">
    <w:name w:val="heading 6"/>
    <w:basedOn w:val="Normal"/>
    <w:next w:val="ParaNum"/>
    <w:link w:val="Heading6Char"/>
    <w:qFormat/>
    <w:rsid w:val="00E7478B"/>
    <w:pPr>
      <w:numPr>
        <w:ilvl w:val="5"/>
        <w:numId w:val="7"/>
      </w:numPr>
      <w:tabs>
        <w:tab w:val="left" w:pos="4320"/>
      </w:tabs>
      <w:spacing w:after="120"/>
      <w:outlineLvl w:val="5"/>
    </w:pPr>
    <w:rPr>
      <w:b/>
    </w:rPr>
  </w:style>
  <w:style w:type="paragraph" w:styleId="Heading7">
    <w:name w:val="heading 7"/>
    <w:basedOn w:val="Normal"/>
    <w:next w:val="ParaNum"/>
    <w:link w:val="Heading7Char"/>
    <w:qFormat/>
    <w:rsid w:val="00E7478B"/>
    <w:pPr>
      <w:numPr>
        <w:ilvl w:val="6"/>
        <w:numId w:val="7"/>
      </w:numPr>
      <w:tabs>
        <w:tab w:val="left" w:pos="5040"/>
      </w:tabs>
      <w:spacing w:after="120"/>
      <w:ind w:left="5040" w:hanging="720"/>
      <w:outlineLvl w:val="6"/>
    </w:pPr>
    <w:rPr>
      <w:b/>
    </w:rPr>
  </w:style>
  <w:style w:type="paragraph" w:styleId="Heading8">
    <w:name w:val="heading 8"/>
    <w:basedOn w:val="Normal"/>
    <w:next w:val="ParaNum"/>
    <w:link w:val="Heading8Char"/>
    <w:qFormat/>
    <w:rsid w:val="00E7478B"/>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7478B"/>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747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478B"/>
  </w:style>
  <w:style w:type="paragraph" w:styleId="EndnoteText">
    <w:name w:val="endnote text"/>
    <w:basedOn w:val="Normal"/>
    <w:link w:val="EndnoteTextChar"/>
    <w:semiHidden/>
    <w:rsid w:val="00E7478B"/>
    <w:rPr>
      <w:sz w:val="20"/>
    </w:rPr>
  </w:style>
  <w:style w:type="character" w:customStyle="1" w:styleId="EndnoteTextChar">
    <w:name w:val="Endnote Text Char"/>
    <w:basedOn w:val="DefaultParagraphFont"/>
    <w:link w:val="EndnoteText"/>
    <w:semiHidden/>
    <w:rsid w:val="009D0542"/>
    <w:rPr>
      <w:rFonts w:ascii="Times New Roman" w:eastAsia="Times New Roman" w:hAnsi="Times New Roman" w:cs="Times New Roman"/>
      <w:snapToGrid w:val="0"/>
      <w:kern w:val="28"/>
      <w:sz w:val="20"/>
      <w:szCs w:val="20"/>
    </w:rPr>
  </w:style>
  <w:style w:type="paragraph" w:styleId="FootnoteText">
    <w:name w:val="footnote text"/>
    <w:aliases w:val="Footnote Text Char1,Footnote Text Char Char,Footnote Text Char2 Char Char1,Footnote Text Char1 Char Char Char,Footnote Text Char Char Char Char Char,Footnote Text Char1 Char Char Char Char Char,Footnote Text Char1 Char Char,fn,ALTS FOOTNOT"/>
    <w:link w:val="FootnoteTextChar"/>
    <w:rsid w:val="00E7478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1 Char,Footnote Text Char1 Char Char Char Char,Footnote Text Char Char Char Char Char Char,Footnote Text Char1 Char Char Char Char Char Char,fn Char"/>
    <w:basedOn w:val="DefaultParagraphFont"/>
    <w:link w:val="FootnoteText"/>
    <w:rsid w:val="009D0542"/>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24,o,fr,Style 13,FR,Style 17,Footnote Reference/,Style 34,Style 9,Footnote Reference1"/>
    <w:rsid w:val="00E7478B"/>
    <w:rPr>
      <w:rFonts w:ascii="Times New Roman" w:hAnsi="Times New Roman"/>
      <w:dstrike w:val="0"/>
      <w:color w:val="auto"/>
      <w:sz w:val="20"/>
      <w:vertAlign w:val="superscript"/>
    </w:rPr>
  </w:style>
  <w:style w:type="paragraph" w:customStyle="1" w:styleId="header2">
    <w:name w:val="header2"/>
    <w:rsid w:val="009D0542"/>
    <w:pPr>
      <w:widowControl w:val="0"/>
      <w:tabs>
        <w:tab w:val="left" w:pos="1440"/>
        <w:tab w:val="center" w:pos="4320"/>
        <w:tab w:val="right" w:pos="8640"/>
      </w:tabs>
      <w:suppressAutoHyphens/>
      <w:spacing w:after="0" w:line="240" w:lineRule="auto"/>
      <w:jc w:val="center"/>
    </w:pPr>
    <w:rPr>
      <w:rFonts w:ascii="Times New Roman" w:eastAsia="Times New Roman" w:hAnsi="Times New Roman" w:cs="Times New Roman"/>
      <w:b/>
      <w:snapToGrid w:val="0"/>
      <w:sz w:val="24"/>
      <w:szCs w:val="20"/>
    </w:rPr>
  </w:style>
  <w:style w:type="paragraph" w:styleId="Footer">
    <w:name w:val="footer"/>
    <w:basedOn w:val="Normal"/>
    <w:link w:val="FooterChar"/>
    <w:rsid w:val="00E7478B"/>
    <w:pPr>
      <w:tabs>
        <w:tab w:val="center" w:pos="4320"/>
        <w:tab w:val="right" w:pos="8640"/>
      </w:tabs>
    </w:pPr>
  </w:style>
  <w:style w:type="character" w:customStyle="1" w:styleId="FooterChar">
    <w:name w:val="Footer Char"/>
    <w:basedOn w:val="DefaultParagraphFont"/>
    <w:link w:val="Footer"/>
    <w:rsid w:val="009D0542"/>
    <w:rPr>
      <w:rFonts w:ascii="Times New Roman" w:eastAsia="Times New Roman" w:hAnsi="Times New Roman" w:cs="Times New Roman"/>
      <w:snapToGrid w:val="0"/>
      <w:kern w:val="28"/>
      <w:szCs w:val="20"/>
    </w:rPr>
  </w:style>
  <w:style w:type="character" w:styleId="PageNumber">
    <w:name w:val="page number"/>
    <w:basedOn w:val="DefaultParagraphFont"/>
    <w:rsid w:val="00E7478B"/>
  </w:style>
  <w:style w:type="paragraph" w:customStyle="1" w:styleId="GeneralNumb">
    <w:name w:val="General Numb."/>
    <w:basedOn w:val="Normal"/>
    <w:rsid w:val="009D0542"/>
    <w:pPr>
      <w:numPr>
        <w:numId w:val="1"/>
      </w:numPr>
      <w:spacing w:before="240"/>
    </w:pPr>
    <w:rPr>
      <w:snapToGrid/>
    </w:rPr>
  </w:style>
  <w:style w:type="paragraph" w:customStyle="1" w:styleId="ParaNum">
    <w:name w:val="ParaNum"/>
    <w:basedOn w:val="Normal"/>
    <w:link w:val="ParaNumChar"/>
    <w:rsid w:val="00E7478B"/>
    <w:pPr>
      <w:numPr>
        <w:numId w:val="6"/>
      </w:numPr>
      <w:tabs>
        <w:tab w:val="clear" w:pos="1080"/>
        <w:tab w:val="num" w:pos="1440"/>
      </w:tabs>
      <w:spacing w:after="120"/>
    </w:pPr>
  </w:style>
  <w:style w:type="paragraph" w:styleId="Header">
    <w:name w:val="header"/>
    <w:basedOn w:val="Normal"/>
    <w:link w:val="HeaderChar"/>
    <w:autoRedefine/>
    <w:rsid w:val="00E7478B"/>
    <w:pPr>
      <w:tabs>
        <w:tab w:val="center" w:pos="4680"/>
        <w:tab w:val="right" w:pos="9360"/>
      </w:tabs>
    </w:pPr>
    <w:rPr>
      <w:b/>
    </w:rPr>
  </w:style>
  <w:style w:type="character" w:customStyle="1" w:styleId="HeaderChar">
    <w:name w:val="Header Char"/>
    <w:basedOn w:val="DefaultParagraphFont"/>
    <w:link w:val="Header"/>
    <w:rsid w:val="009D0542"/>
    <w:rPr>
      <w:rFonts w:ascii="Times New Roman" w:eastAsia="Times New Roman" w:hAnsi="Times New Roman" w:cs="Times New Roman"/>
      <w:b/>
      <w:snapToGrid w:val="0"/>
      <w:kern w:val="28"/>
      <w:szCs w:val="20"/>
    </w:rPr>
  </w:style>
  <w:style w:type="paragraph" w:styleId="ListParagraph">
    <w:name w:val="List Paragraph"/>
    <w:basedOn w:val="Normal"/>
    <w:uiPriority w:val="34"/>
    <w:qFormat/>
    <w:rsid w:val="00891406"/>
    <w:pPr>
      <w:ind w:left="720"/>
      <w:contextualSpacing/>
    </w:pPr>
  </w:style>
  <w:style w:type="character" w:styleId="CommentReference">
    <w:name w:val="annotation reference"/>
    <w:basedOn w:val="DefaultParagraphFont"/>
    <w:uiPriority w:val="99"/>
    <w:semiHidden/>
    <w:unhideWhenUsed/>
    <w:rsid w:val="009E659A"/>
    <w:rPr>
      <w:sz w:val="16"/>
      <w:szCs w:val="16"/>
    </w:rPr>
  </w:style>
  <w:style w:type="paragraph" w:styleId="CommentText">
    <w:name w:val="annotation text"/>
    <w:basedOn w:val="Normal"/>
    <w:link w:val="CommentTextChar"/>
    <w:uiPriority w:val="99"/>
    <w:semiHidden/>
    <w:unhideWhenUsed/>
    <w:rsid w:val="009E659A"/>
    <w:rPr>
      <w:sz w:val="20"/>
    </w:rPr>
  </w:style>
  <w:style w:type="character" w:customStyle="1" w:styleId="CommentTextChar">
    <w:name w:val="Comment Text Char"/>
    <w:basedOn w:val="DefaultParagraphFont"/>
    <w:link w:val="CommentText"/>
    <w:uiPriority w:val="99"/>
    <w:semiHidden/>
    <w:rsid w:val="009E659A"/>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E659A"/>
    <w:rPr>
      <w:b/>
      <w:bCs/>
    </w:rPr>
  </w:style>
  <w:style w:type="character" w:customStyle="1" w:styleId="CommentSubjectChar">
    <w:name w:val="Comment Subject Char"/>
    <w:basedOn w:val="CommentTextChar"/>
    <w:link w:val="CommentSubject"/>
    <w:uiPriority w:val="99"/>
    <w:semiHidden/>
    <w:rsid w:val="009E659A"/>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9E65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59A"/>
    <w:rPr>
      <w:rFonts w:ascii="Segoe UI" w:eastAsia="Times New Roman" w:hAnsi="Segoe UI" w:cs="Segoe UI"/>
      <w:snapToGrid w:val="0"/>
      <w:sz w:val="18"/>
      <w:szCs w:val="18"/>
    </w:rPr>
  </w:style>
  <w:style w:type="character" w:customStyle="1" w:styleId="cosearchterm7">
    <w:name w:val="co_searchterm7"/>
    <w:basedOn w:val="DefaultParagraphFont"/>
    <w:rsid w:val="002E5F96"/>
    <w:rPr>
      <w:b/>
      <w:bCs/>
      <w:color w:val="252525"/>
    </w:rPr>
  </w:style>
  <w:style w:type="character" w:customStyle="1" w:styleId="cosearchterm">
    <w:name w:val="co_searchterm"/>
    <w:basedOn w:val="DefaultParagraphFont"/>
    <w:rsid w:val="000F1A4E"/>
  </w:style>
  <w:style w:type="character" w:customStyle="1" w:styleId="Heading1Char">
    <w:name w:val="Heading 1 Char"/>
    <w:basedOn w:val="DefaultParagraphFont"/>
    <w:link w:val="Heading1"/>
    <w:rsid w:val="00955567"/>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955567"/>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955567"/>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955567"/>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955567"/>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955567"/>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955567"/>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955567"/>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955567"/>
    <w:rPr>
      <w:rFonts w:ascii="Times New Roman" w:eastAsia="Times New Roman" w:hAnsi="Times New Roman" w:cs="Times New Roman"/>
      <w:b/>
      <w:snapToGrid w:val="0"/>
      <w:kern w:val="28"/>
      <w:szCs w:val="20"/>
    </w:rPr>
  </w:style>
  <w:style w:type="character" w:styleId="EndnoteReference">
    <w:name w:val="endnote reference"/>
    <w:semiHidden/>
    <w:rsid w:val="00E7478B"/>
    <w:rPr>
      <w:vertAlign w:val="superscript"/>
    </w:rPr>
  </w:style>
  <w:style w:type="paragraph" w:styleId="TOC1">
    <w:name w:val="toc 1"/>
    <w:basedOn w:val="Normal"/>
    <w:next w:val="Normal"/>
    <w:semiHidden/>
    <w:rsid w:val="00E7478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7478B"/>
    <w:pPr>
      <w:tabs>
        <w:tab w:val="left" w:pos="720"/>
        <w:tab w:val="right" w:leader="dot" w:pos="9360"/>
      </w:tabs>
      <w:suppressAutoHyphens/>
      <w:ind w:left="720" w:right="720" w:hanging="360"/>
    </w:pPr>
    <w:rPr>
      <w:noProof/>
    </w:rPr>
  </w:style>
  <w:style w:type="paragraph" w:styleId="TOC3">
    <w:name w:val="toc 3"/>
    <w:basedOn w:val="Normal"/>
    <w:next w:val="Normal"/>
    <w:semiHidden/>
    <w:rsid w:val="00E7478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7478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7478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7478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7478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7478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7478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7478B"/>
    <w:pPr>
      <w:tabs>
        <w:tab w:val="right" w:pos="9360"/>
      </w:tabs>
      <w:suppressAutoHyphens/>
    </w:pPr>
  </w:style>
  <w:style w:type="character" w:customStyle="1" w:styleId="EquationCaption">
    <w:name w:val="_Equation Caption"/>
    <w:rsid w:val="00E7478B"/>
  </w:style>
  <w:style w:type="paragraph" w:styleId="BlockText">
    <w:name w:val="Block Text"/>
    <w:basedOn w:val="Normal"/>
    <w:rsid w:val="00E7478B"/>
    <w:pPr>
      <w:spacing w:after="240"/>
      <w:ind w:left="1440" w:right="1440"/>
    </w:pPr>
  </w:style>
  <w:style w:type="paragraph" w:customStyle="1" w:styleId="Paratitle">
    <w:name w:val="Para title"/>
    <w:basedOn w:val="Normal"/>
    <w:rsid w:val="00E7478B"/>
    <w:pPr>
      <w:tabs>
        <w:tab w:val="center" w:pos="9270"/>
      </w:tabs>
      <w:spacing w:after="240"/>
    </w:pPr>
    <w:rPr>
      <w:spacing w:val="-2"/>
    </w:rPr>
  </w:style>
  <w:style w:type="paragraph" w:customStyle="1" w:styleId="Bullet">
    <w:name w:val="Bullet"/>
    <w:basedOn w:val="Normal"/>
    <w:rsid w:val="00E7478B"/>
    <w:pPr>
      <w:tabs>
        <w:tab w:val="left" w:pos="2160"/>
      </w:tabs>
      <w:spacing w:after="220"/>
      <w:ind w:left="2160" w:hanging="720"/>
    </w:pPr>
  </w:style>
  <w:style w:type="paragraph" w:customStyle="1" w:styleId="TableFormat">
    <w:name w:val="TableFormat"/>
    <w:basedOn w:val="Bullet"/>
    <w:rsid w:val="00E7478B"/>
    <w:pPr>
      <w:tabs>
        <w:tab w:val="clear" w:pos="2160"/>
        <w:tab w:val="left" w:pos="5040"/>
      </w:tabs>
      <w:ind w:left="5040" w:hanging="3600"/>
    </w:pPr>
  </w:style>
  <w:style w:type="paragraph" w:customStyle="1" w:styleId="TOCTitle">
    <w:name w:val="TOC Title"/>
    <w:basedOn w:val="Normal"/>
    <w:rsid w:val="00E7478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7478B"/>
    <w:pPr>
      <w:jc w:val="center"/>
    </w:pPr>
    <w:rPr>
      <w:rFonts w:ascii="Times New Roman Bold" w:hAnsi="Times New Roman Bold"/>
      <w:b/>
      <w:bCs/>
      <w:caps/>
      <w:szCs w:val="22"/>
    </w:rPr>
  </w:style>
  <w:style w:type="character" w:styleId="Hyperlink">
    <w:name w:val="Hyperlink"/>
    <w:rsid w:val="00E7478B"/>
    <w:rPr>
      <w:color w:val="0000FF"/>
      <w:u w:val="single"/>
    </w:rPr>
  </w:style>
  <w:style w:type="character" w:customStyle="1" w:styleId="emphi1">
    <w:name w:val="emphi1"/>
    <w:rsid w:val="007D4AF9"/>
    <w:rPr>
      <w:i/>
      <w:iCs/>
    </w:rPr>
  </w:style>
  <w:style w:type="character" w:customStyle="1" w:styleId="displayhltext1">
    <w:name w:val="display_hl_text1"/>
    <w:basedOn w:val="DefaultParagraphFont"/>
    <w:rsid w:val="0001406A"/>
    <w:rPr>
      <w:shd w:val="clear" w:color="auto" w:fill="FFFF99"/>
    </w:rPr>
  </w:style>
  <w:style w:type="character" w:customStyle="1" w:styleId="ParaNumChar">
    <w:name w:val="ParaNum Char"/>
    <w:link w:val="ParaNum"/>
    <w:locked/>
    <w:rsid w:val="00B93040"/>
    <w:rPr>
      <w:rFonts w:ascii="Times New Roman" w:eastAsia="Times New Roman" w:hAnsi="Times New Roman" w:cs="Times New Roman"/>
      <w:snapToGrid w:val="0"/>
      <w:kern w:val="28"/>
      <w:szCs w:val="20"/>
    </w:rPr>
  </w:style>
  <w:style w:type="paragraph" w:styleId="Revision">
    <w:name w:val="Revision"/>
    <w:hidden/>
    <w:uiPriority w:val="99"/>
    <w:semiHidden/>
    <w:rsid w:val="00BB6E11"/>
    <w:pPr>
      <w:spacing w:after="0" w:line="240" w:lineRule="auto"/>
    </w:pPr>
    <w:rPr>
      <w:rFonts w:ascii="Times New Roman" w:eastAsia="Times New Roman" w:hAnsi="Times New Roman" w:cs="Times New Roman"/>
      <w:snapToGrid w:val="0"/>
      <w:kern w:val="28"/>
      <w:szCs w:val="20"/>
    </w:rPr>
  </w:style>
  <w:style w:type="paragraph" w:styleId="ListBullet">
    <w:name w:val="List Bullet"/>
    <w:basedOn w:val="Normal"/>
    <w:uiPriority w:val="99"/>
    <w:unhideWhenUsed/>
    <w:rsid w:val="002E5005"/>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3179">
      <w:bodyDiv w:val="1"/>
      <w:marLeft w:val="0"/>
      <w:marRight w:val="0"/>
      <w:marTop w:val="0"/>
      <w:marBottom w:val="0"/>
      <w:divBdr>
        <w:top w:val="none" w:sz="0" w:space="0" w:color="auto"/>
        <w:left w:val="none" w:sz="0" w:space="0" w:color="auto"/>
        <w:bottom w:val="none" w:sz="0" w:space="0" w:color="auto"/>
        <w:right w:val="none" w:sz="0" w:space="0" w:color="auto"/>
      </w:divBdr>
      <w:divsChild>
        <w:div w:id="552666226">
          <w:marLeft w:val="0"/>
          <w:marRight w:val="0"/>
          <w:marTop w:val="0"/>
          <w:marBottom w:val="0"/>
          <w:divBdr>
            <w:top w:val="none" w:sz="0" w:space="0" w:color="auto"/>
            <w:left w:val="none" w:sz="0" w:space="0" w:color="auto"/>
            <w:bottom w:val="none" w:sz="0" w:space="0" w:color="auto"/>
            <w:right w:val="none" w:sz="0" w:space="0" w:color="auto"/>
          </w:divBdr>
          <w:divsChild>
            <w:div w:id="19541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47776">
      <w:bodyDiv w:val="1"/>
      <w:marLeft w:val="0"/>
      <w:marRight w:val="0"/>
      <w:marTop w:val="0"/>
      <w:marBottom w:val="0"/>
      <w:divBdr>
        <w:top w:val="none" w:sz="0" w:space="0" w:color="auto"/>
        <w:left w:val="none" w:sz="0" w:space="0" w:color="auto"/>
        <w:bottom w:val="none" w:sz="0" w:space="0" w:color="auto"/>
        <w:right w:val="none" w:sz="0" w:space="0" w:color="auto"/>
      </w:divBdr>
    </w:div>
    <w:div w:id="747267716">
      <w:bodyDiv w:val="1"/>
      <w:marLeft w:val="0"/>
      <w:marRight w:val="0"/>
      <w:marTop w:val="0"/>
      <w:marBottom w:val="0"/>
      <w:divBdr>
        <w:top w:val="none" w:sz="0" w:space="0" w:color="auto"/>
        <w:left w:val="none" w:sz="0" w:space="0" w:color="auto"/>
        <w:bottom w:val="none" w:sz="0" w:space="0" w:color="auto"/>
        <w:right w:val="none" w:sz="0" w:space="0" w:color="auto"/>
      </w:divBdr>
      <w:divsChild>
        <w:div w:id="707461154">
          <w:marLeft w:val="0"/>
          <w:marRight w:val="0"/>
          <w:marTop w:val="0"/>
          <w:marBottom w:val="0"/>
          <w:divBdr>
            <w:top w:val="none" w:sz="0" w:space="0" w:color="auto"/>
            <w:left w:val="none" w:sz="0" w:space="0" w:color="auto"/>
            <w:bottom w:val="none" w:sz="0" w:space="0" w:color="auto"/>
            <w:right w:val="none" w:sz="0" w:space="0" w:color="auto"/>
          </w:divBdr>
          <w:divsChild>
            <w:div w:id="19868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79385">
      <w:bodyDiv w:val="1"/>
      <w:marLeft w:val="0"/>
      <w:marRight w:val="0"/>
      <w:marTop w:val="0"/>
      <w:marBottom w:val="0"/>
      <w:divBdr>
        <w:top w:val="none" w:sz="0" w:space="0" w:color="auto"/>
        <w:left w:val="none" w:sz="0" w:space="0" w:color="auto"/>
        <w:bottom w:val="none" w:sz="0" w:space="0" w:color="auto"/>
        <w:right w:val="none" w:sz="0" w:space="0" w:color="auto"/>
      </w:divBdr>
      <w:divsChild>
        <w:div w:id="1024360202">
          <w:marLeft w:val="0"/>
          <w:marRight w:val="0"/>
          <w:marTop w:val="0"/>
          <w:marBottom w:val="0"/>
          <w:divBdr>
            <w:top w:val="none" w:sz="0" w:space="0" w:color="auto"/>
            <w:left w:val="none" w:sz="0" w:space="0" w:color="auto"/>
            <w:bottom w:val="none" w:sz="0" w:space="0" w:color="auto"/>
            <w:right w:val="none" w:sz="0" w:space="0" w:color="auto"/>
          </w:divBdr>
          <w:divsChild>
            <w:div w:id="12771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icensing.fcc.gov/prod/cdbs/pubacc/Auth_Files/12788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902</Words>
  <Characters>4832</Characters>
  <Application>Microsoft Office Word</Application>
  <DocSecurity>0</DocSecurity>
  <Lines>107</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2016-06-21T14:23:00Z</dcterms:created>
  <dcterms:modified xsi:type="dcterms:W3CDTF">2016-06-21T14:23:00Z</dcterms:modified>
  <cp:category> </cp:category>
  <cp:contentStatus> </cp:contentStatus>
</cp:coreProperties>
</file>