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17" w:rsidRPr="001D2873" w:rsidRDefault="00A43417" w:rsidP="002B4B5C">
      <w:pPr>
        <w:spacing w:after="0"/>
        <w:contextualSpacing/>
        <w:jc w:val="center"/>
        <w:rPr>
          <w:b/>
        </w:rPr>
      </w:pPr>
      <w:bookmarkStart w:id="0" w:name="_GoBack"/>
      <w:bookmarkEnd w:id="0"/>
      <w:r w:rsidRPr="001D2873">
        <w:rPr>
          <w:b/>
        </w:rPr>
        <w:t>STATEMENT OF</w:t>
      </w:r>
    </w:p>
    <w:p w:rsidR="00A43417" w:rsidRDefault="00A43417" w:rsidP="002B4B5C">
      <w:pPr>
        <w:spacing w:after="0"/>
        <w:contextualSpacing/>
        <w:jc w:val="center"/>
        <w:rPr>
          <w:b/>
        </w:rPr>
      </w:pPr>
      <w:r w:rsidRPr="001D2873">
        <w:rPr>
          <w:b/>
        </w:rPr>
        <w:t>CHAIRMAN AJIT PAI</w:t>
      </w:r>
    </w:p>
    <w:p w:rsidR="00A43417" w:rsidRPr="009E709E" w:rsidRDefault="00A43417" w:rsidP="002B4B5C">
      <w:pPr>
        <w:spacing w:after="0"/>
        <w:contextualSpacing/>
        <w:jc w:val="center"/>
        <w:rPr>
          <w:b/>
        </w:rPr>
      </w:pPr>
    </w:p>
    <w:p w:rsidR="002B4B5C" w:rsidRPr="009E709E" w:rsidRDefault="002B4B5C" w:rsidP="002B4B5C">
      <w:pPr>
        <w:spacing w:after="0"/>
        <w:ind w:left="720" w:hanging="720"/>
        <w:rPr>
          <w:rFonts w:cs="Times New Roman"/>
          <w:b/>
        </w:rPr>
      </w:pPr>
      <w:r w:rsidRPr="009E709E">
        <w:rPr>
          <w:rFonts w:cs="Times New Roman"/>
          <w:b/>
        </w:rPr>
        <w:t>Re:</w:t>
      </w:r>
      <w:r w:rsidRPr="009E709E">
        <w:rPr>
          <w:rFonts w:cs="Times New Roman"/>
          <w:b/>
          <w:i/>
        </w:rPr>
        <w:tab/>
        <w:t xml:space="preserve">Connect America Fund, </w:t>
      </w:r>
      <w:r w:rsidRPr="009E709E">
        <w:rPr>
          <w:rFonts w:cs="Times New Roman"/>
          <w:b/>
        </w:rPr>
        <w:t>WC Docket No, 10-90</w:t>
      </w:r>
      <w:r w:rsidRPr="009E709E">
        <w:rPr>
          <w:rFonts w:cs="Times New Roman"/>
          <w:b/>
          <w:i/>
        </w:rPr>
        <w:t xml:space="preserve">; Universal Service Reform – Mobility Fund, </w:t>
      </w:r>
      <w:r w:rsidRPr="009E709E">
        <w:rPr>
          <w:rFonts w:cs="Times New Roman"/>
          <w:b/>
        </w:rPr>
        <w:t>WT Docket No. 10-208</w:t>
      </w:r>
    </w:p>
    <w:p w:rsidR="002B4B5C" w:rsidRDefault="002B4B5C" w:rsidP="002B4B5C">
      <w:pPr>
        <w:spacing w:after="0"/>
        <w:ind w:left="720" w:hanging="720"/>
      </w:pPr>
    </w:p>
    <w:p w:rsidR="00A43417" w:rsidRDefault="00A43417" w:rsidP="002B4B5C">
      <w:pPr>
        <w:spacing w:after="0"/>
      </w:pPr>
      <w:r>
        <w:tab/>
        <w:t>Janie Corley co-owns a farm and local mini-golf course in Hopkinsville, Kentucky.  She’s got plenty of customers.</w:t>
      </w:r>
      <w:r>
        <w:rPr>
          <w:rStyle w:val="FootnoteReference"/>
        </w:rPr>
        <w:footnoteReference w:id="1"/>
      </w:r>
      <w:r>
        <w:t xml:space="preserve">  But the crowd isn’t necessarily there to play a round of mini-golf.  Instead, the small space surrounding the cashier is a wireless “sweet spot.”  It’s the one place you can be sure to get a signal.  So locals clamor around the cashier to send their e-mails or make their phone calls.  </w:t>
      </w:r>
    </w:p>
    <w:p w:rsidR="002B4B5C" w:rsidRDefault="002B4B5C" w:rsidP="002B4B5C">
      <w:pPr>
        <w:spacing w:after="0"/>
        <w:ind w:firstLine="720"/>
      </w:pPr>
    </w:p>
    <w:p w:rsidR="00A43417" w:rsidRDefault="00A43417" w:rsidP="002B4B5C">
      <w:pPr>
        <w:spacing w:after="0"/>
        <w:ind w:firstLine="720"/>
      </w:pPr>
      <w:r>
        <w:t>Folks in Hopkinsville will tell you that it’s not exactly a mobile hotspot.  They don’t even need a wireless coverage map to know that.  And they are joined by millions of rural Americans whose phones too often can’t give them high-speed Internet access</w:t>
      </w:r>
    </w:p>
    <w:p w:rsidR="002B4B5C" w:rsidRDefault="002B4B5C" w:rsidP="002B4B5C">
      <w:pPr>
        <w:spacing w:after="0"/>
        <w:ind w:firstLine="720"/>
      </w:pPr>
    </w:p>
    <w:p w:rsidR="00A43417" w:rsidRDefault="00A43417" w:rsidP="002B4B5C">
      <w:pPr>
        <w:spacing w:after="0"/>
        <w:ind w:firstLine="720"/>
      </w:pPr>
      <w:r>
        <w:t>In February, we allocated $4.53 billion over ten years to address this problem by building 4G LTE mobile networks in rural communities.  But to make sure these funds actually go toward expanding mobile coverage, as opposed to duplicating private capital, we sought input on a “challenge process.”  We hoped this process would help us create an accurate map of unserved areas eligible for Mobility Fund II subsidies.</w:t>
      </w:r>
    </w:p>
    <w:p w:rsidR="002B4B5C" w:rsidRDefault="002B4B5C" w:rsidP="002B4B5C">
      <w:pPr>
        <w:spacing w:after="0"/>
        <w:ind w:firstLine="720"/>
      </w:pPr>
    </w:p>
    <w:p w:rsidR="00A43417" w:rsidRDefault="00A43417" w:rsidP="002B4B5C">
      <w:pPr>
        <w:spacing w:after="0"/>
        <w:ind w:firstLine="720"/>
      </w:pPr>
      <w:r>
        <w:t>Working together, my colleagues and I have struck the right balances in this challenge process.  Having carriers submit maps based on uniform parameters, which parties can then challenge, creates a fair opportunity for both the challengers and the challenged.  And on a bipartisan basis, we have made some important revisions which should lead to a more robust challenge process.  For instance, we now require confidential disclosure of the parameters that carriers used in their propagation models (such as signal strength and clutter).  This will let potential challengers see if an area is actually likely to meet a certain service threshold.  We have also provided substantially more time for the stages of the challenge process and made it easier for state and local governments to submit a challenge.  In short, we have established a process calibrated to be fair to all parties and to deliver mobile broadband to rural America.</w:t>
      </w:r>
    </w:p>
    <w:p w:rsidR="002B4B5C" w:rsidRDefault="002B4B5C" w:rsidP="002B4B5C">
      <w:pPr>
        <w:spacing w:after="0"/>
        <w:ind w:firstLine="720"/>
        <w:rPr>
          <w:rFonts w:cs="Times New Roman"/>
        </w:rPr>
      </w:pPr>
    </w:p>
    <w:p w:rsidR="00D641D3" w:rsidRPr="00A43417" w:rsidRDefault="00A43417" w:rsidP="002B4B5C">
      <w:pPr>
        <w:spacing w:after="0"/>
        <w:ind w:firstLine="720"/>
        <w:rPr>
          <w:rFonts w:cs="Times New Roman"/>
        </w:rPr>
      </w:pPr>
      <w:r w:rsidRPr="00F50A77">
        <w:rPr>
          <w:rFonts w:cs="Times New Roman"/>
        </w:rPr>
        <w:t xml:space="preserve">Thank you </w:t>
      </w:r>
      <w:r>
        <w:rPr>
          <w:rFonts w:cs="Times New Roman"/>
        </w:rPr>
        <w:t xml:space="preserve">for the leadership of the </w:t>
      </w:r>
      <w:r w:rsidRPr="00F50A77">
        <w:rPr>
          <w:rFonts w:cs="Times New Roman"/>
        </w:rPr>
        <w:t>Rural Broadband Auctions Task Force who handled this order simultaneously with the CAF II Comment PN: Kirk Burgee, Chelsea Fa</w:t>
      </w:r>
      <w:r>
        <w:rPr>
          <w:rFonts w:cs="Times New Roman"/>
        </w:rPr>
        <w:t>llon, Michael Janson, and Thom</w:t>
      </w:r>
      <w:r w:rsidRPr="00F50A77">
        <w:rPr>
          <w:rFonts w:cs="Times New Roman"/>
        </w:rPr>
        <w:t xml:space="preserve"> Parisi.  And thank you to the all other staff who worked on this important order:</w:t>
      </w:r>
      <w:r>
        <w:rPr>
          <w:rFonts w:cs="Times New Roman"/>
        </w:rPr>
        <w:t xml:space="preserve"> from the Wireless Telecommunications Bureau: </w:t>
      </w:r>
      <w:r w:rsidRPr="00F50A77">
        <w:rPr>
          <w:rFonts w:cs="Times New Roman"/>
        </w:rPr>
        <w:t>Rita Cookmeyer</w:t>
      </w:r>
      <w:r>
        <w:rPr>
          <w:rFonts w:cs="Times New Roman"/>
        </w:rPr>
        <w:t xml:space="preserve">, </w:t>
      </w:r>
      <w:r w:rsidRPr="00F50A77">
        <w:rPr>
          <w:rFonts w:cs="Times New Roman"/>
        </w:rPr>
        <w:t>Chas Eberle</w:t>
      </w:r>
      <w:r>
        <w:rPr>
          <w:rFonts w:cs="Times New Roman"/>
        </w:rPr>
        <w:t xml:space="preserve">, </w:t>
      </w:r>
      <w:r w:rsidRPr="00F50A77">
        <w:rPr>
          <w:rFonts w:cs="Times New Roman"/>
        </w:rPr>
        <w:t>Ben Freeman</w:t>
      </w:r>
      <w:r>
        <w:rPr>
          <w:rFonts w:cs="Times New Roman"/>
        </w:rPr>
        <w:t xml:space="preserve">, </w:t>
      </w:r>
      <w:r w:rsidRPr="00F50A77">
        <w:rPr>
          <w:rFonts w:cs="Times New Roman"/>
        </w:rPr>
        <w:t>Jessie Friend</w:t>
      </w:r>
      <w:r>
        <w:rPr>
          <w:rFonts w:cs="Times New Roman"/>
        </w:rPr>
        <w:t xml:space="preserve">, Nese Guendelsberger, Audra Hale-Maddox, </w:t>
      </w:r>
      <w:r w:rsidRPr="00F50A77">
        <w:rPr>
          <w:rFonts w:cs="Times New Roman"/>
        </w:rPr>
        <w:t>Katie Hinton</w:t>
      </w:r>
      <w:r>
        <w:rPr>
          <w:rFonts w:cs="Times New Roman"/>
        </w:rPr>
        <w:t xml:space="preserve">, Jonathan McCormack, </w:t>
      </w:r>
      <w:r w:rsidRPr="00F50A77">
        <w:rPr>
          <w:rFonts w:cs="Times New Roman"/>
        </w:rPr>
        <w:t>Gary Michaels</w:t>
      </w:r>
      <w:r>
        <w:rPr>
          <w:rFonts w:cs="Times New Roman"/>
        </w:rPr>
        <w:t xml:space="preserve">, </w:t>
      </w:r>
      <w:r w:rsidRPr="00F50A77">
        <w:rPr>
          <w:rFonts w:cs="Times New Roman"/>
        </w:rPr>
        <w:t>Murtaza Nasafi</w:t>
      </w:r>
      <w:r>
        <w:rPr>
          <w:rFonts w:cs="Times New Roman"/>
        </w:rPr>
        <w:t xml:space="preserve">, </w:t>
      </w:r>
      <w:r w:rsidRPr="00F50A77">
        <w:rPr>
          <w:rFonts w:cs="Times New Roman"/>
        </w:rPr>
        <w:t>Kelly Quinn</w:t>
      </w:r>
      <w:r>
        <w:rPr>
          <w:rFonts w:cs="Times New Roman"/>
        </w:rPr>
        <w:t xml:space="preserve">, </w:t>
      </w:r>
      <w:r w:rsidRPr="00F50A77">
        <w:rPr>
          <w:rFonts w:cs="Times New Roman"/>
        </w:rPr>
        <w:t>Paroma Sanyal</w:t>
      </w:r>
      <w:r>
        <w:rPr>
          <w:rFonts w:cs="Times New Roman"/>
        </w:rPr>
        <w:t xml:space="preserve">, </w:t>
      </w:r>
      <w:r w:rsidRPr="00F50A77">
        <w:rPr>
          <w:rFonts w:cs="Times New Roman"/>
        </w:rPr>
        <w:t>Jim Schlichting</w:t>
      </w:r>
      <w:r>
        <w:rPr>
          <w:rFonts w:cs="Times New Roman"/>
        </w:rPr>
        <w:t xml:space="preserve">, </w:t>
      </w:r>
      <w:r w:rsidRPr="00F50A77">
        <w:rPr>
          <w:rFonts w:cs="Times New Roman"/>
        </w:rPr>
        <w:t>Christiaan Segura</w:t>
      </w:r>
      <w:r>
        <w:rPr>
          <w:rFonts w:cs="Times New Roman"/>
        </w:rPr>
        <w:t xml:space="preserve">, </w:t>
      </w:r>
      <w:r w:rsidRPr="00F50A77">
        <w:rPr>
          <w:rFonts w:cs="Times New Roman"/>
        </w:rPr>
        <w:t>Karen Sprung</w:t>
      </w:r>
      <w:r>
        <w:rPr>
          <w:rFonts w:cs="Times New Roman"/>
        </w:rPr>
        <w:t xml:space="preserve">, </w:t>
      </w:r>
      <w:r w:rsidRPr="00F50A77">
        <w:rPr>
          <w:rFonts w:cs="Times New Roman"/>
        </w:rPr>
        <w:t>Don Stockdale</w:t>
      </w:r>
      <w:r>
        <w:rPr>
          <w:rFonts w:cs="Times New Roman"/>
        </w:rPr>
        <w:t xml:space="preserve">, </w:t>
      </w:r>
      <w:r w:rsidRPr="00F50A77">
        <w:rPr>
          <w:rFonts w:cs="Times New Roman"/>
        </w:rPr>
        <w:t>Patrick Sun</w:t>
      </w:r>
      <w:r>
        <w:rPr>
          <w:rFonts w:cs="Times New Roman"/>
        </w:rPr>
        <w:t xml:space="preserve">, </w:t>
      </w:r>
      <w:r w:rsidRPr="00F50A77">
        <w:rPr>
          <w:rFonts w:cs="Times New Roman"/>
        </w:rPr>
        <w:t>Tom Tran</w:t>
      </w:r>
      <w:r>
        <w:rPr>
          <w:rFonts w:cs="Times New Roman"/>
        </w:rPr>
        <w:t xml:space="preserve">, and </w:t>
      </w:r>
      <w:r w:rsidRPr="00F50A77">
        <w:rPr>
          <w:rFonts w:cs="Times New Roman"/>
        </w:rPr>
        <w:t>Margie Weiner</w:t>
      </w:r>
      <w:r>
        <w:rPr>
          <w:rFonts w:cs="Times New Roman"/>
        </w:rPr>
        <w:t>; from the Wireline Competition Bureau: Y</w:t>
      </w:r>
      <w:r w:rsidRPr="00F50A77">
        <w:rPr>
          <w:rFonts w:cs="Times New Roman"/>
        </w:rPr>
        <w:t>ing Ke</w:t>
      </w:r>
      <w:r>
        <w:rPr>
          <w:rFonts w:cs="Times New Roman"/>
        </w:rPr>
        <w:t xml:space="preserve">, </w:t>
      </w:r>
      <w:r w:rsidRPr="00F50A77">
        <w:rPr>
          <w:rFonts w:cs="Times New Roman"/>
        </w:rPr>
        <w:t>Ken Lynch</w:t>
      </w:r>
      <w:r>
        <w:rPr>
          <w:rFonts w:cs="Times New Roman"/>
        </w:rPr>
        <w:t xml:space="preserve">, </w:t>
      </w:r>
      <w:r w:rsidRPr="00F50A77">
        <w:rPr>
          <w:rFonts w:cs="Times New Roman"/>
        </w:rPr>
        <w:t>Alex Minard</w:t>
      </w:r>
      <w:r>
        <w:rPr>
          <w:rFonts w:cs="Times New Roman"/>
        </w:rPr>
        <w:t xml:space="preserve">, and </w:t>
      </w:r>
      <w:r w:rsidRPr="00F50A77">
        <w:rPr>
          <w:rFonts w:cs="Times New Roman"/>
        </w:rPr>
        <w:t>Gilbert Smith</w:t>
      </w:r>
      <w:r>
        <w:rPr>
          <w:rFonts w:cs="Times New Roman"/>
        </w:rPr>
        <w:t xml:space="preserve">; from the Office of General Counsel: Bill Dever, </w:t>
      </w:r>
      <w:r w:rsidRPr="00F50A77">
        <w:rPr>
          <w:rFonts w:cs="Times New Roman"/>
        </w:rPr>
        <w:t>Keith McCrickard</w:t>
      </w:r>
      <w:r>
        <w:rPr>
          <w:rFonts w:cs="Times New Roman"/>
        </w:rPr>
        <w:t xml:space="preserve">, and </w:t>
      </w:r>
      <w:r w:rsidRPr="00F50A77">
        <w:rPr>
          <w:rFonts w:cs="Times New Roman"/>
        </w:rPr>
        <w:t>Bill Richardson</w:t>
      </w:r>
      <w:r>
        <w:rPr>
          <w:rFonts w:cs="Times New Roman"/>
        </w:rPr>
        <w:t xml:space="preserve">; from the </w:t>
      </w:r>
      <w:r w:rsidRPr="00321DD1">
        <w:rPr>
          <w:rFonts w:cs="Times New Roman"/>
        </w:rPr>
        <w:t>Office of Native Affairs and Policy</w:t>
      </w:r>
      <w:r>
        <w:rPr>
          <w:rFonts w:cs="Times New Roman"/>
        </w:rPr>
        <w:t xml:space="preserve">: </w:t>
      </w:r>
      <w:r w:rsidRPr="00F50A77">
        <w:rPr>
          <w:rFonts w:cs="Times New Roman"/>
        </w:rPr>
        <w:t>Sayuri Rajapakse</w:t>
      </w:r>
      <w:r>
        <w:rPr>
          <w:rFonts w:cs="Times New Roman"/>
        </w:rPr>
        <w:t>; and from the Office of Strategic Planning and Policy Analysis: P</w:t>
      </w:r>
      <w:r w:rsidRPr="00F50A77">
        <w:rPr>
          <w:rFonts w:cs="Times New Roman"/>
        </w:rPr>
        <w:t>aul LaFontaine</w:t>
      </w:r>
      <w:r>
        <w:rPr>
          <w:rFonts w:cs="Times New Roman"/>
        </w:rPr>
        <w:t>.</w:t>
      </w:r>
    </w:p>
    <w:sectPr w:rsidR="00D641D3" w:rsidRPr="00A43417"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5F" w:rsidRDefault="00E63D5F" w:rsidP="00A43417">
      <w:pPr>
        <w:spacing w:after="0"/>
      </w:pPr>
      <w:r>
        <w:separator/>
      </w:r>
    </w:p>
  </w:endnote>
  <w:endnote w:type="continuationSeparator" w:id="0">
    <w:p w:rsidR="00E63D5F" w:rsidRDefault="00E63D5F" w:rsidP="00A434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1" w:rsidRDefault="00871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E63D5F">
        <w:pPr>
          <w:pStyle w:val="Footer"/>
          <w:jc w:val="center"/>
        </w:pPr>
        <w:r>
          <w:fldChar w:fldCharType="begin"/>
        </w:r>
        <w:r>
          <w:instrText xml:space="preserve"> PAGE   \* MERGEFORMAT </w:instrText>
        </w:r>
        <w:r>
          <w:fldChar w:fldCharType="separate"/>
        </w:r>
        <w:r w:rsidR="009E709E">
          <w:rPr>
            <w:noProof/>
          </w:rPr>
          <w:t>49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1" w:rsidRDefault="0087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5F" w:rsidRDefault="00E63D5F" w:rsidP="00A43417">
      <w:pPr>
        <w:spacing w:after="0"/>
      </w:pPr>
      <w:r>
        <w:separator/>
      </w:r>
    </w:p>
  </w:footnote>
  <w:footnote w:type="continuationSeparator" w:id="0">
    <w:p w:rsidR="00E63D5F" w:rsidRDefault="00E63D5F" w:rsidP="00A43417">
      <w:pPr>
        <w:spacing w:after="0"/>
      </w:pPr>
      <w:r>
        <w:continuationSeparator/>
      </w:r>
    </w:p>
  </w:footnote>
  <w:footnote w:id="1">
    <w:p w:rsidR="00A43417" w:rsidRDefault="00A43417" w:rsidP="00A43417">
      <w:pPr>
        <w:pStyle w:val="FootnoteText"/>
      </w:pPr>
      <w:r>
        <w:rPr>
          <w:rStyle w:val="FootnoteReference"/>
        </w:rPr>
        <w:footnoteRef/>
      </w:r>
      <w:r>
        <w:t xml:space="preserve"> Terena Bell, How Cellular Dead Zones Hurt Rural Towns, The American Conservative (Mar. 17, 2017), </w:t>
      </w:r>
      <w:r w:rsidRPr="00FB563F">
        <w:t>http://tinyurl.com/y9puep9f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1" w:rsidRDefault="00871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1" w:rsidRDefault="00871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51" w:rsidRDefault="00871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2B4B5C"/>
    <w:rsid w:val="005375EC"/>
    <w:rsid w:val="00871351"/>
    <w:rsid w:val="009E709E"/>
    <w:rsid w:val="00A43417"/>
    <w:rsid w:val="00D641D3"/>
    <w:rsid w:val="00E00835"/>
    <w:rsid w:val="00E6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1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417"/>
    <w:pPr>
      <w:tabs>
        <w:tab w:val="center" w:pos="4680"/>
        <w:tab w:val="right" w:pos="9360"/>
      </w:tabs>
      <w:spacing w:after="0"/>
    </w:pPr>
  </w:style>
  <w:style w:type="character" w:customStyle="1" w:styleId="FooterChar">
    <w:name w:val="Footer Char"/>
    <w:basedOn w:val="DefaultParagraphFont"/>
    <w:link w:val="Footer"/>
    <w:uiPriority w:val="99"/>
    <w:rsid w:val="00A43417"/>
    <w:rPr>
      <w:rFonts w:ascii="Times New Roman" w:hAnsi="Times New Roman"/>
    </w:rPr>
  </w:style>
  <w:style w:type="paragraph" w:styleId="FootnoteText">
    <w:name w:val="footnote text"/>
    <w:basedOn w:val="Normal"/>
    <w:link w:val="FootnoteTextChar"/>
    <w:uiPriority w:val="99"/>
    <w:semiHidden/>
    <w:unhideWhenUsed/>
    <w:rsid w:val="00A43417"/>
    <w:rPr>
      <w:sz w:val="20"/>
      <w:szCs w:val="20"/>
    </w:rPr>
  </w:style>
  <w:style w:type="character" w:customStyle="1" w:styleId="FootnoteTextChar">
    <w:name w:val="Footnote Text Char"/>
    <w:basedOn w:val="DefaultParagraphFont"/>
    <w:link w:val="FootnoteText"/>
    <w:uiPriority w:val="99"/>
    <w:semiHidden/>
    <w:rsid w:val="00A43417"/>
    <w:rPr>
      <w:rFonts w:ascii="Times New Roman" w:hAnsi="Times New Roman"/>
      <w:sz w:val="20"/>
      <w:szCs w:val="20"/>
    </w:rPr>
  </w:style>
  <w:style w:type="character" w:styleId="FootnoteReference">
    <w:name w:val="footnote reference"/>
    <w:basedOn w:val="DefaultParagraphFont"/>
    <w:uiPriority w:val="99"/>
    <w:semiHidden/>
    <w:unhideWhenUsed/>
    <w:rsid w:val="00A43417"/>
    <w:rPr>
      <w:vertAlign w:val="superscript"/>
    </w:rPr>
  </w:style>
  <w:style w:type="paragraph" w:styleId="Header">
    <w:name w:val="header"/>
    <w:basedOn w:val="Normal"/>
    <w:link w:val="HeaderChar"/>
    <w:uiPriority w:val="99"/>
    <w:unhideWhenUsed/>
    <w:rsid w:val="00871351"/>
    <w:pPr>
      <w:tabs>
        <w:tab w:val="center" w:pos="4680"/>
        <w:tab w:val="right" w:pos="9360"/>
      </w:tabs>
      <w:spacing w:after="0"/>
    </w:pPr>
  </w:style>
  <w:style w:type="character" w:customStyle="1" w:styleId="HeaderChar">
    <w:name w:val="Header Char"/>
    <w:basedOn w:val="DefaultParagraphFont"/>
    <w:link w:val="Header"/>
    <w:uiPriority w:val="99"/>
    <w:rsid w:val="0087135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1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417"/>
    <w:pPr>
      <w:tabs>
        <w:tab w:val="center" w:pos="4680"/>
        <w:tab w:val="right" w:pos="9360"/>
      </w:tabs>
      <w:spacing w:after="0"/>
    </w:pPr>
  </w:style>
  <w:style w:type="character" w:customStyle="1" w:styleId="FooterChar">
    <w:name w:val="Footer Char"/>
    <w:basedOn w:val="DefaultParagraphFont"/>
    <w:link w:val="Footer"/>
    <w:uiPriority w:val="99"/>
    <w:rsid w:val="00A43417"/>
    <w:rPr>
      <w:rFonts w:ascii="Times New Roman" w:hAnsi="Times New Roman"/>
    </w:rPr>
  </w:style>
  <w:style w:type="paragraph" w:styleId="FootnoteText">
    <w:name w:val="footnote text"/>
    <w:basedOn w:val="Normal"/>
    <w:link w:val="FootnoteTextChar"/>
    <w:uiPriority w:val="99"/>
    <w:semiHidden/>
    <w:unhideWhenUsed/>
    <w:rsid w:val="00A43417"/>
    <w:rPr>
      <w:sz w:val="20"/>
      <w:szCs w:val="20"/>
    </w:rPr>
  </w:style>
  <w:style w:type="character" w:customStyle="1" w:styleId="FootnoteTextChar">
    <w:name w:val="Footnote Text Char"/>
    <w:basedOn w:val="DefaultParagraphFont"/>
    <w:link w:val="FootnoteText"/>
    <w:uiPriority w:val="99"/>
    <w:semiHidden/>
    <w:rsid w:val="00A43417"/>
    <w:rPr>
      <w:rFonts w:ascii="Times New Roman" w:hAnsi="Times New Roman"/>
      <w:sz w:val="20"/>
      <w:szCs w:val="20"/>
    </w:rPr>
  </w:style>
  <w:style w:type="character" w:styleId="FootnoteReference">
    <w:name w:val="footnote reference"/>
    <w:basedOn w:val="DefaultParagraphFont"/>
    <w:uiPriority w:val="99"/>
    <w:semiHidden/>
    <w:unhideWhenUsed/>
    <w:rsid w:val="00A43417"/>
    <w:rPr>
      <w:vertAlign w:val="superscript"/>
    </w:rPr>
  </w:style>
  <w:style w:type="paragraph" w:styleId="Header">
    <w:name w:val="header"/>
    <w:basedOn w:val="Normal"/>
    <w:link w:val="HeaderChar"/>
    <w:uiPriority w:val="99"/>
    <w:unhideWhenUsed/>
    <w:rsid w:val="00871351"/>
    <w:pPr>
      <w:tabs>
        <w:tab w:val="center" w:pos="4680"/>
        <w:tab w:val="right" w:pos="9360"/>
      </w:tabs>
      <w:spacing w:after="0"/>
    </w:pPr>
  </w:style>
  <w:style w:type="character" w:customStyle="1" w:styleId="HeaderChar">
    <w:name w:val="Header Char"/>
    <w:basedOn w:val="DefaultParagraphFont"/>
    <w:link w:val="Header"/>
    <w:uiPriority w:val="99"/>
    <w:rsid w:val="0087135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2579</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2017-08-04T15:54:00Z</dcterms:created>
  <dcterms:modified xsi:type="dcterms:W3CDTF">2017-08-04T15:54:00Z</dcterms:modified>
  <cp:category> </cp:category>
  <cp:contentStatus> </cp:contentStatus>
</cp:coreProperties>
</file>