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64" w:rsidRPr="0029751A" w:rsidRDefault="0029751A" w:rsidP="0029751A">
      <w:pPr>
        <w:spacing w:after="0" w:line="240" w:lineRule="auto"/>
        <w:jc w:val="center"/>
        <w:rPr>
          <w:rFonts w:ascii="Times New Roman" w:hAnsi="Times New Roman" w:cs="Times New Roman"/>
          <w:b/>
        </w:rPr>
      </w:pPr>
      <w:bookmarkStart w:id="0" w:name="_GoBack"/>
      <w:bookmarkEnd w:id="0"/>
      <w:r w:rsidRPr="0029751A">
        <w:rPr>
          <w:rFonts w:ascii="Times New Roman" w:hAnsi="Times New Roman" w:cs="Times New Roman"/>
          <w:b/>
        </w:rPr>
        <w:t>STATEMENT OF COMMISSIONER MICHAEL O’RIELLY</w:t>
      </w:r>
    </w:p>
    <w:p w:rsidR="00DD2027" w:rsidRPr="0029751A" w:rsidRDefault="0029751A" w:rsidP="0029751A">
      <w:pPr>
        <w:spacing w:after="0" w:line="240" w:lineRule="auto"/>
        <w:jc w:val="center"/>
        <w:rPr>
          <w:rFonts w:ascii="Times New Roman" w:hAnsi="Times New Roman" w:cs="Times New Roman"/>
          <w:b/>
        </w:rPr>
      </w:pPr>
      <w:r w:rsidRPr="0029751A">
        <w:rPr>
          <w:rFonts w:ascii="Times New Roman" w:hAnsi="Times New Roman" w:cs="Times New Roman"/>
          <w:b/>
        </w:rPr>
        <w:t>APPROVING IN PART AND DISSENTING IN PART</w:t>
      </w:r>
    </w:p>
    <w:p w:rsidR="0029751A" w:rsidRPr="0029751A" w:rsidRDefault="0029751A" w:rsidP="0029751A">
      <w:pPr>
        <w:spacing w:after="0" w:line="240" w:lineRule="auto"/>
        <w:rPr>
          <w:rFonts w:ascii="Times New Roman" w:hAnsi="Times New Roman" w:cs="Times New Roman"/>
        </w:rPr>
      </w:pPr>
    </w:p>
    <w:p w:rsidR="00DD2027" w:rsidRPr="0029751A" w:rsidRDefault="00DD2027" w:rsidP="0029751A">
      <w:pPr>
        <w:spacing w:after="0" w:line="240" w:lineRule="auto"/>
        <w:ind w:left="720" w:hanging="720"/>
        <w:rPr>
          <w:rFonts w:ascii="Times New Roman" w:hAnsi="Times New Roman" w:cs="Times New Roman"/>
          <w:i/>
        </w:rPr>
      </w:pPr>
      <w:r w:rsidRPr="0029751A">
        <w:rPr>
          <w:rFonts w:ascii="Times New Roman" w:hAnsi="Times New Roman" w:cs="Times New Roman"/>
          <w:i/>
        </w:rPr>
        <w:t>Re:</w:t>
      </w:r>
      <w:r w:rsidRPr="0029751A">
        <w:rPr>
          <w:rFonts w:ascii="Times New Roman" w:hAnsi="Times New Roman" w:cs="Times New Roman"/>
          <w:i/>
        </w:rPr>
        <w:tab/>
        <w:t>Connect America Fund, WC Docket No. 10-90; ETC Annual Reports and Certifications, WC Docket No. 14-58</w:t>
      </w:r>
    </w:p>
    <w:p w:rsidR="0029751A" w:rsidRDefault="00DD2027" w:rsidP="0029751A">
      <w:pPr>
        <w:spacing w:after="0" w:line="240" w:lineRule="auto"/>
        <w:rPr>
          <w:rFonts w:ascii="Times New Roman" w:hAnsi="Times New Roman" w:cs="Times New Roman"/>
        </w:rPr>
      </w:pPr>
      <w:r w:rsidRPr="0029751A">
        <w:rPr>
          <w:rFonts w:ascii="Times New Roman" w:hAnsi="Times New Roman" w:cs="Times New Roman"/>
        </w:rPr>
        <w:tab/>
      </w:r>
    </w:p>
    <w:p w:rsidR="00597C44" w:rsidRDefault="00597C44" w:rsidP="0029751A">
      <w:pPr>
        <w:spacing w:after="0" w:line="240" w:lineRule="auto"/>
        <w:ind w:firstLine="720"/>
        <w:rPr>
          <w:rFonts w:ascii="Times New Roman" w:hAnsi="Times New Roman" w:cs="Times New Roman"/>
        </w:rPr>
      </w:pPr>
      <w:r>
        <w:rPr>
          <w:rFonts w:ascii="Times New Roman" w:hAnsi="Times New Roman" w:cs="Times New Roman"/>
        </w:rPr>
        <w:t xml:space="preserve">The order makes several important decisions </w:t>
      </w:r>
      <w:r w:rsidR="002F21C5">
        <w:rPr>
          <w:rFonts w:ascii="Times New Roman" w:hAnsi="Times New Roman" w:cs="Times New Roman"/>
        </w:rPr>
        <w:t xml:space="preserve">that should </w:t>
      </w:r>
      <w:r>
        <w:rPr>
          <w:rFonts w:ascii="Times New Roman" w:hAnsi="Times New Roman" w:cs="Times New Roman"/>
        </w:rPr>
        <w:t xml:space="preserve">bring us closer to starting the Connect America Fund (CAF) Phase II auction.  I support </w:t>
      </w:r>
      <w:r w:rsidR="001D4C00">
        <w:rPr>
          <w:rFonts w:ascii="Times New Roman" w:hAnsi="Times New Roman" w:cs="Times New Roman"/>
        </w:rPr>
        <w:t>the order on reconsideration, as well as the decisions to refrain from adopting additional bidding credits or preferences</w:t>
      </w:r>
      <w:r w:rsidR="003D4ED5">
        <w:rPr>
          <w:rFonts w:ascii="Times New Roman" w:hAnsi="Times New Roman" w:cs="Times New Roman"/>
        </w:rPr>
        <w:t xml:space="preserve"> in this auction</w:t>
      </w:r>
      <w:r w:rsidR="001D4C00">
        <w:rPr>
          <w:rFonts w:ascii="Times New Roman" w:hAnsi="Times New Roman" w:cs="Times New Roman"/>
        </w:rPr>
        <w:t xml:space="preserve">, including for particular states or Tribal lands.  At the same, I do have </w:t>
      </w:r>
      <w:r w:rsidR="002F21C5">
        <w:rPr>
          <w:rFonts w:ascii="Times New Roman" w:hAnsi="Times New Roman" w:cs="Times New Roman"/>
        </w:rPr>
        <w:t xml:space="preserve">strong </w:t>
      </w:r>
      <w:r w:rsidR="00CF7F11">
        <w:rPr>
          <w:rFonts w:ascii="Times New Roman" w:hAnsi="Times New Roman" w:cs="Times New Roman"/>
        </w:rPr>
        <w:t>disagreements with</w:t>
      </w:r>
      <w:r w:rsidR="003D4ED5">
        <w:rPr>
          <w:rFonts w:ascii="Times New Roman" w:hAnsi="Times New Roman" w:cs="Times New Roman"/>
        </w:rPr>
        <w:t xml:space="preserve"> </w:t>
      </w:r>
      <w:r w:rsidR="001D4C00">
        <w:rPr>
          <w:rFonts w:ascii="Times New Roman" w:hAnsi="Times New Roman" w:cs="Times New Roman"/>
        </w:rPr>
        <w:t xml:space="preserve">other aspects of the order.   </w:t>
      </w:r>
      <w:r>
        <w:rPr>
          <w:rFonts w:ascii="Times New Roman" w:hAnsi="Times New Roman" w:cs="Times New Roman"/>
        </w:rPr>
        <w:t xml:space="preserve"> </w:t>
      </w:r>
    </w:p>
    <w:p w:rsidR="00597C44" w:rsidRDefault="00597C44" w:rsidP="0029751A">
      <w:pPr>
        <w:spacing w:after="0" w:line="240" w:lineRule="auto"/>
        <w:ind w:firstLine="720"/>
        <w:rPr>
          <w:rFonts w:ascii="Times New Roman" w:hAnsi="Times New Roman" w:cs="Times New Roman"/>
        </w:rPr>
      </w:pPr>
    </w:p>
    <w:p w:rsidR="00C52B97" w:rsidRDefault="001D4C00" w:rsidP="0029751A">
      <w:pPr>
        <w:spacing w:after="0" w:line="240" w:lineRule="auto"/>
        <w:ind w:firstLine="720"/>
        <w:rPr>
          <w:rFonts w:ascii="Times New Roman" w:hAnsi="Times New Roman" w:cs="Times New Roman"/>
        </w:rPr>
      </w:pPr>
      <w:r>
        <w:rPr>
          <w:rFonts w:ascii="Times New Roman" w:hAnsi="Times New Roman" w:cs="Times New Roman"/>
        </w:rPr>
        <w:t>W</w:t>
      </w:r>
      <w:r w:rsidR="0029751A">
        <w:rPr>
          <w:rFonts w:ascii="Times New Roman" w:hAnsi="Times New Roman" w:cs="Times New Roman"/>
        </w:rPr>
        <w:t>hen the Commission adopted the framework for the CAF Phase II auction</w:t>
      </w:r>
      <w:r>
        <w:rPr>
          <w:rFonts w:ascii="Times New Roman" w:hAnsi="Times New Roman" w:cs="Times New Roman"/>
        </w:rPr>
        <w:t xml:space="preserve"> last year</w:t>
      </w:r>
      <w:r w:rsidR="0029751A">
        <w:rPr>
          <w:rFonts w:ascii="Times New Roman" w:hAnsi="Times New Roman" w:cs="Times New Roman"/>
        </w:rPr>
        <w:t xml:space="preserve">, </w:t>
      </w:r>
      <w:r w:rsidR="003D4ED5">
        <w:rPr>
          <w:rFonts w:ascii="Times New Roman" w:hAnsi="Times New Roman" w:cs="Times New Roman"/>
        </w:rPr>
        <w:t>it was the result of many months of hard work and discussion to ensure</w:t>
      </w:r>
      <w:r w:rsidR="00793284">
        <w:rPr>
          <w:rFonts w:ascii="Times New Roman" w:hAnsi="Times New Roman" w:cs="Times New Roman"/>
        </w:rPr>
        <w:t xml:space="preserve"> </w:t>
      </w:r>
      <w:r w:rsidR="003D4ED5">
        <w:rPr>
          <w:rFonts w:ascii="Times New Roman" w:hAnsi="Times New Roman" w:cs="Times New Roman"/>
        </w:rPr>
        <w:t>that the framework</w:t>
      </w:r>
      <w:r w:rsidR="00793284">
        <w:rPr>
          <w:rFonts w:ascii="Times New Roman" w:hAnsi="Times New Roman" w:cs="Times New Roman"/>
        </w:rPr>
        <w:t xml:space="preserve"> would set the stage for a vibrant and competitive auction free from political interference</w:t>
      </w:r>
      <w:r w:rsidR="003D4ED5">
        <w:rPr>
          <w:rFonts w:ascii="Times New Roman" w:hAnsi="Times New Roman" w:cs="Times New Roman"/>
        </w:rPr>
        <w:t xml:space="preserve"> or technology biases.  Even as I led this effort,</w:t>
      </w:r>
      <w:r w:rsidR="00793284">
        <w:rPr>
          <w:rFonts w:ascii="Times New Roman" w:hAnsi="Times New Roman" w:cs="Times New Roman"/>
        </w:rPr>
        <w:t xml:space="preserve"> </w:t>
      </w:r>
      <w:r w:rsidR="0029751A">
        <w:rPr>
          <w:rFonts w:ascii="Times New Roman" w:hAnsi="Times New Roman" w:cs="Times New Roman"/>
        </w:rPr>
        <w:t xml:space="preserve">I observed that </w:t>
      </w:r>
      <w:r w:rsidR="0029751A" w:rsidRPr="000A4B2B">
        <w:rPr>
          <w:rFonts w:ascii="Times New Roman" w:hAnsi="Times New Roman" w:cs="Times New Roman"/>
        </w:rPr>
        <w:t xml:space="preserve">setting weights for the </w:t>
      </w:r>
      <w:r w:rsidR="00376546" w:rsidRPr="000A4B2B">
        <w:rPr>
          <w:rFonts w:ascii="Times New Roman" w:hAnsi="Times New Roman" w:cs="Times New Roman"/>
        </w:rPr>
        <w:t>four</w:t>
      </w:r>
      <w:r w:rsidR="0029751A" w:rsidRPr="000A4B2B">
        <w:rPr>
          <w:rFonts w:ascii="Times New Roman" w:hAnsi="Times New Roman" w:cs="Times New Roman"/>
        </w:rPr>
        <w:t xml:space="preserve"> service tiers</w:t>
      </w:r>
      <w:r w:rsidR="003D4ED5">
        <w:rPr>
          <w:rFonts w:ascii="Times New Roman" w:hAnsi="Times New Roman" w:cs="Times New Roman"/>
        </w:rPr>
        <w:t>, a decision deferred until now,</w:t>
      </w:r>
      <w:r w:rsidR="0029751A" w:rsidRPr="000A4B2B">
        <w:rPr>
          <w:rFonts w:ascii="Times New Roman" w:hAnsi="Times New Roman" w:cs="Times New Roman"/>
        </w:rPr>
        <w:t xml:space="preserve"> would be critical </w:t>
      </w:r>
      <w:r w:rsidR="00376546" w:rsidRPr="000A4B2B">
        <w:rPr>
          <w:rFonts w:ascii="Times New Roman" w:hAnsi="Times New Roman" w:cs="Times New Roman"/>
        </w:rPr>
        <w:t>to preserving</w:t>
      </w:r>
      <w:r w:rsidR="0029751A" w:rsidRPr="000A4B2B">
        <w:rPr>
          <w:rFonts w:ascii="Times New Roman" w:hAnsi="Times New Roman" w:cs="Times New Roman"/>
        </w:rPr>
        <w:t xml:space="preserve"> the balance between </w:t>
      </w:r>
      <w:r w:rsidR="0097059B" w:rsidRPr="000A4B2B">
        <w:rPr>
          <w:rFonts w:ascii="Times New Roman" w:hAnsi="Times New Roman" w:cs="Times New Roman"/>
        </w:rPr>
        <w:t xml:space="preserve">broadband </w:t>
      </w:r>
      <w:r w:rsidR="0029751A" w:rsidRPr="000A4B2B">
        <w:rPr>
          <w:rFonts w:ascii="Times New Roman" w:hAnsi="Times New Roman" w:cs="Times New Roman"/>
        </w:rPr>
        <w:t>performance and cost-effectiveness.</w:t>
      </w:r>
      <w:r w:rsidR="00376546" w:rsidRPr="000A4B2B">
        <w:rPr>
          <w:rFonts w:ascii="Times New Roman" w:hAnsi="Times New Roman" w:cs="Times New Roman"/>
        </w:rPr>
        <w:t xml:space="preserve">  </w:t>
      </w:r>
      <w:r w:rsidR="000A4B2B">
        <w:rPr>
          <w:rFonts w:ascii="Times New Roman" w:hAnsi="Times New Roman" w:cs="Times New Roman"/>
        </w:rPr>
        <w:t xml:space="preserve">I made clear my goal was to maximize participation in the auction, in order to drive down subsidies and expand coverage to as many consumers as possible.  </w:t>
      </w:r>
      <w:r w:rsidR="00C52B97">
        <w:rPr>
          <w:rFonts w:ascii="Times New Roman" w:hAnsi="Times New Roman" w:cs="Times New Roman"/>
        </w:rPr>
        <w:t>And I cautioned that i</w:t>
      </w:r>
      <w:r w:rsidR="00376546" w:rsidRPr="000A4B2B">
        <w:rPr>
          <w:rFonts w:ascii="Times New Roman" w:hAnsi="Times New Roman" w:cs="Times New Roman"/>
        </w:rPr>
        <w:t xml:space="preserve">f the weighting skews the auction results such that a few communities receive Gigabit service, but many more have no access at all, then the auction will have failed to deliver on </w:t>
      </w:r>
      <w:r w:rsidR="00793284">
        <w:rPr>
          <w:rFonts w:ascii="Times New Roman" w:hAnsi="Times New Roman" w:cs="Times New Roman"/>
        </w:rPr>
        <w:t>our obligations</w:t>
      </w:r>
      <w:r w:rsidR="00376546" w:rsidRPr="000A4B2B">
        <w:rPr>
          <w:rFonts w:ascii="Times New Roman" w:hAnsi="Times New Roman" w:cs="Times New Roman"/>
        </w:rPr>
        <w:t xml:space="preserve"> of universal service</w:t>
      </w:r>
      <w:r w:rsidR="0097059B" w:rsidRPr="000A4B2B">
        <w:rPr>
          <w:rFonts w:ascii="Times New Roman" w:hAnsi="Times New Roman" w:cs="Times New Roman"/>
        </w:rPr>
        <w:t xml:space="preserve">.  </w:t>
      </w:r>
    </w:p>
    <w:p w:rsidR="00C52B97" w:rsidRDefault="00C52B97" w:rsidP="0029751A">
      <w:pPr>
        <w:spacing w:after="0" w:line="240" w:lineRule="auto"/>
        <w:ind w:firstLine="720"/>
        <w:rPr>
          <w:rFonts w:ascii="Times New Roman" w:hAnsi="Times New Roman" w:cs="Times New Roman"/>
        </w:rPr>
      </w:pPr>
    </w:p>
    <w:p w:rsidR="00965F7B" w:rsidRDefault="00C52B97" w:rsidP="0029751A">
      <w:pPr>
        <w:spacing w:after="0" w:line="240" w:lineRule="auto"/>
        <w:ind w:firstLine="720"/>
        <w:rPr>
          <w:rFonts w:ascii="Times New Roman" w:hAnsi="Times New Roman" w:cs="Times New Roman"/>
        </w:rPr>
      </w:pPr>
      <w:r>
        <w:rPr>
          <w:rFonts w:ascii="Times New Roman" w:hAnsi="Times New Roman" w:cs="Times New Roman"/>
        </w:rPr>
        <w:t xml:space="preserve">We received a number of proposals in the record.  Not surprisingly, the proposals tended to lean in one direction or another depending on the </w:t>
      </w:r>
      <w:r w:rsidR="00965F7B">
        <w:rPr>
          <w:rFonts w:ascii="Times New Roman" w:hAnsi="Times New Roman" w:cs="Times New Roman"/>
        </w:rPr>
        <w:t>filer’s preferred technology</w:t>
      </w:r>
      <w:r>
        <w:rPr>
          <w:rFonts w:ascii="Times New Roman" w:hAnsi="Times New Roman" w:cs="Times New Roman"/>
        </w:rPr>
        <w:t xml:space="preserve">.  After conferring with staff, it became apparent that we could not predict with </w:t>
      </w:r>
      <w:r w:rsidR="00793284">
        <w:rPr>
          <w:rFonts w:ascii="Times New Roman" w:hAnsi="Times New Roman" w:cs="Times New Roman"/>
        </w:rPr>
        <w:t xml:space="preserve">any </w:t>
      </w:r>
      <w:r>
        <w:rPr>
          <w:rFonts w:ascii="Times New Roman" w:hAnsi="Times New Roman" w:cs="Times New Roman"/>
        </w:rPr>
        <w:t>certainty the impact of any particular proposal</w:t>
      </w:r>
      <w:r w:rsidR="003D4ED5">
        <w:rPr>
          <w:rFonts w:ascii="Times New Roman" w:hAnsi="Times New Roman" w:cs="Times New Roman"/>
        </w:rPr>
        <w:t>, especially given the rushed timeframe</w:t>
      </w:r>
      <w:r>
        <w:rPr>
          <w:rFonts w:ascii="Times New Roman" w:hAnsi="Times New Roman" w:cs="Times New Roman"/>
        </w:rPr>
        <w:t xml:space="preserve">.  However, it </w:t>
      </w:r>
      <w:r w:rsidR="00793284">
        <w:rPr>
          <w:rFonts w:ascii="Times New Roman" w:hAnsi="Times New Roman" w:cs="Times New Roman"/>
        </w:rPr>
        <w:t xml:space="preserve">did </w:t>
      </w:r>
      <w:r>
        <w:rPr>
          <w:rFonts w:ascii="Times New Roman" w:hAnsi="Times New Roman" w:cs="Times New Roman"/>
        </w:rPr>
        <w:t>seem that proposals with a narrower range were more likely to garner bidders from all tiers, promoting a robust auction</w:t>
      </w:r>
      <w:r w:rsidR="00A74D84">
        <w:rPr>
          <w:rFonts w:ascii="Times New Roman" w:hAnsi="Times New Roman" w:cs="Times New Roman"/>
        </w:rPr>
        <w:t xml:space="preserve"> and maximizing coverage</w:t>
      </w:r>
      <w:r>
        <w:rPr>
          <w:rFonts w:ascii="Times New Roman" w:hAnsi="Times New Roman" w:cs="Times New Roman"/>
        </w:rPr>
        <w:t>.  Unfortunately, this order adopts a broader range than what had even been circulated</w:t>
      </w:r>
      <w:r w:rsidR="00793284">
        <w:rPr>
          <w:rFonts w:ascii="Times New Roman" w:hAnsi="Times New Roman" w:cs="Times New Roman"/>
        </w:rPr>
        <w:t xml:space="preserve"> on White Copy</w:t>
      </w:r>
      <w:r>
        <w:rPr>
          <w:rFonts w:ascii="Times New Roman" w:hAnsi="Times New Roman" w:cs="Times New Roman"/>
        </w:rPr>
        <w:t xml:space="preserve">, and </w:t>
      </w:r>
      <w:r w:rsidR="00793284">
        <w:rPr>
          <w:rFonts w:ascii="Times New Roman" w:hAnsi="Times New Roman" w:cs="Times New Roman"/>
        </w:rPr>
        <w:t xml:space="preserve">now </w:t>
      </w:r>
      <w:r>
        <w:rPr>
          <w:rFonts w:ascii="Times New Roman" w:hAnsi="Times New Roman" w:cs="Times New Roman"/>
        </w:rPr>
        <w:t xml:space="preserve">appears </w:t>
      </w:r>
      <w:r w:rsidR="000F5CC7">
        <w:rPr>
          <w:rFonts w:ascii="Times New Roman" w:hAnsi="Times New Roman" w:cs="Times New Roman"/>
        </w:rPr>
        <w:t xml:space="preserve">designed </w:t>
      </w:r>
      <w:r>
        <w:rPr>
          <w:rFonts w:ascii="Times New Roman" w:hAnsi="Times New Roman" w:cs="Times New Roman"/>
        </w:rPr>
        <w:t>to favor the highest speed tiers</w:t>
      </w:r>
      <w:r w:rsidR="002F21C5">
        <w:rPr>
          <w:rFonts w:ascii="Times New Roman" w:hAnsi="Times New Roman" w:cs="Times New Roman"/>
        </w:rPr>
        <w:t xml:space="preserve"> at the expense of more people getting broadband</w:t>
      </w:r>
      <w:r w:rsidR="00A74D84">
        <w:rPr>
          <w:rFonts w:ascii="Times New Roman" w:hAnsi="Times New Roman" w:cs="Times New Roman"/>
        </w:rPr>
        <w:t xml:space="preserve">.  </w:t>
      </w:r>
      <w:r w:rsidR="00DA6D47">
        <w:rPr>
          <w:rFonts w:ascii="Times New Roman" w:hAnsi="Times New Roman" w:cs="Times New Roman"/>
        </w:rPr>
        <w:t xml:space="preserve">I support the goal of providing consumers with high-quality broadband service, but as I’ve said before, </w:t>
      </w:r>
      <w:r w:rsidR="00DA6D47" w:rsidRPr="00DA6D47">
        <w:rPr>
          <w:rFonts w:ascii="Times New Roman" w:hAnsi="Times New Roman" w:cs="Times New Roman"/>
        </w:rPr>
        <w:t>we should buy fewer Lamborghinis and more Chevys</w:t>
      </w:r>
      <w:r w:rsidR="00DA6D47">
        <w:rPr>
          <w:rFonts w:ascii="Times New Roman" w:hAnsi="Times New Roman" w:cs="Times New Roman"/>
        </w:rPr>
        <w:t>.  The order</w:t>
      </w:r>
      <w:r w:rsidR="00A74D84">
        <w:rPr>
          <w:rFonts w:ascii="Times New Roman" w:hAnsi="Times New Roman" w:cs="Times New Roman"/>
        </w:rPr>
        <w:t xml:space="preserve"> also places</w:t>
      </w:r>
      <w:r>
        <w:rPr>
          <w:rFonts w:ascii="Times New Roman" w:hAnsi="Times New Roman" w:cs="Times New Roman"/>
        </w:rPr>
        <w:t xml:space="preserve"> a penalty on latency</w:t>
      </w:r>
      <w:r w:rsidR="00A74D84">
        <w:rPr>
          <w:rFonts w:ascii="Times New Roman" w:hAnsi="Times New Roman" w:cs="Times New Roman"/>
        </w:rPr>
        <w:t xml:space="preserve"> that is unreasonably severe given prior Commission action </w:t>
      </w:r>
      <w:r w:rsidR="00965F7B">
        <w:rPr>
          <w:rFonts w:ascii="Times New Roman" w:hAnsi="Times New Roman" w:cs="Times New Roman"/>
        </w:rPr>
        <w:t xml:space="preserve">to set a tough but achievable latency standard that </w:t>
      </w:r>
      <w:r w:rsidR="000F5CC7">
        <w:rPr>
          <w:rFonts w:ascii="Times New Roman" w:hAnsi="Times New Roman" w:cs="Times New Roman"/>
        </w:rPr>
        <w:t xml:space="preserve">was specifically selected to </w:t>
      </w:r>
      <w:r w:rsidR="00965F7B">
        <w:rPr>
          <w:rFonts w:ascii="Times New Roman" w:hAnsi="Times New Roman" w:cs="Times New Roman"/>
        </w:rPr>
        <w:t>ensure sufficient quality for most purposes</w:t>
      </w:r>
      <w:r w:rsidR="003D4ED5">
        <w:rPr>
          <w:rFonts w:ascii="Times New Roman" w:hAnsi="Times New Roman" w:cs="Times New Roman"/>
        </w:rPr>
        <w:t>, including voice calls</w:t>
      </w:r>
      <w:r w:rsidR="00965F7B">
        <w:rPr>
          <w:rFonts w:ascii="Times New Roman" w:hAnsi="Times New Roman" w:cs="Times New Roman"/>
        </w:rPr>
        <w:t xml:space="preserve">.  </w:t>
      </w:r>
      <w:r w:rsidR="001D4C00">
        <w:rPr>
          <w:rFonts w:ascii="Times New Roman" w:hAnsi="Times New Roman" w:cs="Times New Roman"/>
        </w:rPr>
        <w:t>Additionally, the particular weights adopted in this order were decided at the last moment</w:t>
      </w:r>
      <w:r w:rsidR="002F21C5">
        <w:rPr>
          <w:rFonts w:ascii="Times New Roman" w:hAnsi="Times New Roman" w:cs="Times New Roman"/>
        </w:rPr>
        <w:t xml:space="preserve"> with what appears </w:t>
      </w:r>
      <w:r w:rsidR="003D4ED5">
        <w:rPr>
          <w:rFonts w:ascii="Times New Roman" w:hAnsi="Times New Roman" w:cs="Times New Roman"/>
        </w:rPr>
        <w:t xml:space="preserve">to be </w:t>
      </w:r>
      <w:r w:rsidR="002F21C5">
        <w:rPr>
          <w:rFonts w:ascii="Times New Roman" w:hAnsi="Times New Roman" w:cs="Times New Roman"/>
        </w:rPr>
        <w:t xml:space="preserve">little </w:t>
      </w:r>
      <w:r w:rsidR="00793284">
        <w:rPr>
          <w:rFonts w:ascii="Times New Roman" w:hAnsi="Times New Roman" w:cs="Times New Roman"/>
        </w:rPr>
        <w:t xml:space="preserve">to no </w:t>
      </w:r>
      <w:r w:rsidR="002F21C5">
        <w:rPr>
          <w:rFonts w:ascii="Times New Roman" w:hAnsi="Times New Roman" w:cs="Times New Roman"/>
        </w:rPr>
        <w:t>factual basis</w:t>
      </w:r>
      <w:r w:rsidR="001D4C00">
        <w:rPr>
          <w:rFonts w:ascii="Times New Roman" w:hAnsi="Times New Roman" w:cs="Times New Roman"/>
        </w:rPr>
        <w:t xml:space="preserve">, </w:t>
      </w:r>
      <w:r w:rsidR="000F5CC7">
        <w:rPr>
          <w:rFonts w:ascii="Times New Roman" w:hAnsi="Times New Roman" w:cs="Times New Roman"/>
        </w:rPr>
        <w:t>with merely a plea for deference.  W</w:t>
      </w:r>
      <w:r w:rsidR="001D4C00">
        <w:rPr>
          <w:rFonts w:ascii="Times New Roman" w:hAnsi="Times New Roman" w:cs="Times New Roman"/>
        </w:rPr>
        <w:t>e have not had the benefit of public comment on this particular structure, and could end up in a position where we must reconsider them</w:t>
      </w:r>
      <w:r w:rsidR="002F21C5">
        <w:rPr>
          <w:rFonts w:ascii="Times New Roman" w:hAnsi="Times New Roman" w:cs="Times New Roman"/>
        </w:rPr>
        <w:t xml:space="preserve">, </w:t>
      </w:r>
      <w:r w:rsidR="003D4ED5">
        <w:rPr>
          <w:rFonts w:ascii="Times New Roman" w:hAnsi="Times New Roman" w:cs="Times New Roman"/>
        </w:rPr>
        <w:t>something I would</w:t>
      </w:r>
      <w:r w:rsidR="002F21C5">
        <w:rPr>
          <w:rFonts w:ascii="Times New Roman" w:hAnsi="Times New Roman" w:cs="Times New Roman"/>
        </w:rPr>
        <w:t xml:space="preserve"> be very open to </w:t>
      </w:r>
      <w:r w:rsidR="003D4ED5">
        <w:rPr>
          <w:rFonts w:ascii="Times New Roman" w:hAnsi="Times New Roman" w:cs="Times New Roman"/>
        </w:rPr>
        <w:t xml:space="preserve">considering and </w:t>
      </w:r>
      <w:r w:rsidR="002F21C5">
        <w:rPr>
          <w:rFonts w:ascii="Times New Roman" w:hAnsi="Times New Roman" w:cs="Times New Roman"/>
        </w:rPr>
        <w:t>reviewing</w:t>
      </w:r>
      <w:r w:rsidR="001D4C00">
        <w:rPr>
          <w:rFonts w:ascii="Times New Roman" w:hAnsi="Times New Roman" w:cs="Times New Roman"/>
        </w:rPr>
        <w:t>.</w:t>
      </w:r>
      <w:r w:rsidR="002F21C5">
        <w:rPr>
          <w:rFonts w:ascii="Times New Roman" w:hAnsi="Times New Roman" w:cs="Times New Roman"/>
        </w:rPr>
        <w:t xml:space="preserve">  </w:t>
      </w:r>
    </w:p>
    <w:p w:rsidR="005B7EFF" w:rsidRDefault="005B7EFF" w:rsidP="0029751A">
      <w:pPr>
        <w:spacing w:after="0" w:line="240" w:lineRule="auto"/>
        <w:ind w:firstLine="720"/>
        <w:rPr>
          <w:rFonts w:ascii="Times New Roman" w:hAnsi="Times New Roman" w:cs="Times New Roman"/>
        </w:rPr>
      </w:pPr>
    </w:p>
    <w:p w:rsidR="000A4B2B" w:rsidRPr="000A4B2B" w:rsidRDefault="0097059B" w:rsidP="0029751A">
      <w:pPr>
        <w:spacing w:after="0" w:line="240" w:lineRule="auto"/>
        <w:ind w:firstLine="720"/>
        <w:rPr>
          <w:rFonts w:ascii="Times New Roman" w:hAnsi="Times New Roman" w:cs="Times New Roman"/>
        </w:rPr>
      </w:pPr>
      <w:r w:rsidRPr="000A4B2B">
        <w:rPr>
          <w:rFonts w:ascii="Times New Roman" w:hAnsi="Times New Roman" w:cs="Times New Roman"/>
        </w:rPr>
        <w:t xml:space="preserve">I am concerned that the tiers adopted today will </w:t>
      </w:r>
      <w:r w:rsidR="000A4B2B" w:rsidRPr="000A4B2B">
        <w:rPr>
          <w:rFonts w:ascii="Times New Roman" w:hAnsi="Times New Roman" w:cs="Times New Roman"/>
        </w:rPr>
        <w:t xml:space="preserve">have the effect of spending a disproportionate amount of funding on services that far exceed what </w:t>
      </w:r>
      <w:r w:rsidR="00793284">
        <w:rPr>
          <w:rFonts w:ascii="Times New Roman" w:hAnsi="Times New Roman" w:cs="Times New Roman"/>
        </w:rPr>
        <w:t>we can afford</w:t>
      </w:r>
      <w:r w:rsidR="000A4B2B" w:rsidRPr="000A4B2B">
        <w:rPr>
          <w:rFonts w:ascii="Times New Roman" w:hAnsi="Times New Roman" w:cs="Times New Roman"/>
        </w:rPr>
        <w:t>, and concentrating that funding i</w:t>
      </w:r>
      <w:r w:rsidRPr="000A4B2B">
        <w:rPr>
          <w:rFonts w:ascii="Times New Roman" w:hAnsi="Times New Roman" w:cs="Times New Roman"/>
        </w:rPr>
        <w:t>n relatively low-cost areas</w:t>
      </w:r>
      <w:r w:rsidR="000A4B2B" w:rsidRPr="000A4B2B">
        <w:rPr>
          <w:rFonts w:ascii="Times New Roman" w:hAnsi="Times New Roman" w:cs="Times New Roman"/>
        </w:rPr>
        <w:t xml:space="preserve">.  </w:t>
      </w:r>
      <w:r w:rsidR="00965F7B">
        <w:rPr>
          <w:rFonts w:ascii="Times New Roman" w:hAnsi="Times New Roman" w:cs="Times New Roman"/>
        </w:rPr>
        <w:t xml:space="preserve">The impact of tipping the scales is far from trivial.  According to one filing, it could mean the difference in serving hundreds of thousands of additional locations.  </w:t>
      </w:r>
      <w:r w:rsidR="00E343A5">
        <w:rPr>
          <w:rFonts w:ascii="Times New Roman" w:hAnsi="Times New Roman" w:cs="Times New Roman"/>
        </w:rPr>
        <w:t xml:space="preserve">Another commenter presented maps that showed, in stark detail, the parts of the country that may go unserved by CAF Phase II if the tiers have the effect of excluding certain technologies.  </w:t>
      </w:r>
      <w:r w:rsidR="000F5CC7">
        <w:rPr>
          <w:rFonts w:ascii="Times New Roman" w:hAnsi="Times New Roman" w:cs="Times New Roman"/>
        </w:rPr>
        <w:t>This thinly disguised end run around the</w:t>
      </w:r>
      <w:r w:rsidR="002F21C5">
        <w:rPr>
          <w:rFonts w:ascii="Times New Roman" w:hAnsi="Times New Roman" w:cs="Times New Roman"/>
        </w:rPr>
        <w:t xml:space="preserve"> important principle of technology neutrality, heaps a heavier load on the already underfunded and barely conceptualized </w:t>
      </w:r>
      <w:r w:rsidR="00965F7B">
        <w:rPr>
          <w:rFonts w:ascii="Times New Roman" w:hAnsi="Times New Roman" w:cs="Times New Roman"/>
        </w:rPr>
        <w:t>Remote Areas Fund</w:t>
      </w:r>
      <w:r w:rsidR="000F5CC7">
        <w:rPr>
          <w:rFonts w:ascii="Times New Roman" w:hAnsi="Times New Roman" w:cs="Times New Roman"/>
        </w:rPr>
        <w:t xml:space="preserve"> (RAF)</w:t>
      </w:r>
      <w:r w:rsidR="00965F7B">
        <w:rPr>
          <w:rFonts w:ascii="Times New Roman" w:hAnsi="Times New Roman" w:cs="Times New Roman"/>
        </w:rPr>
        <w:t xml:space="preserve"> – </w:t>
      </w:r>
      <w:r w:rsidR="00E343A5">
        <w:rPr>
          <w:rFonts w:ascii="Times New Roman" w:hAnsi="Times New Roman" w:cs="Times New Roman"/>
        </w:rPr>
        <w:t xml:space="preserve">and </w:t>
      </w:r>
      <w:r w:rsidR="00965F7B">
        <w:rPr>
          <w:rFonts w:ascii="Times New Roman" w:hAnsi="Times New Roman" w:cs="Times New Roman"/>
        </w:rPr>
        <w:t xml:space="preserve">after having spent nearly all of our high-cost budget.  </w:t>
      </w:r>
    </w:p>
    <w:p w:rsidR="000A4B2B" w:rsidRPr="000A4B2B" w:rsidRDefault="000A4B2B" w:rsidP="0029751A">
      <w:pPr>
        <w:spacing w:after="0" w:line="240" w:lineRule="auto"/>
        <w:ind w:firstLine="720"/>
        <w:rPr>
          <w:rFonts w:ascii="Times New Roman" w:hAnsi="Times New Roman" w:cs="Times New Roman"/>
        </w:rPr>
      </w:pPr>
    </w:p>
    <w:p w:rsidR="0097059B" w:rsidRPr="000A4B2B" w:rsidRDefault="00974716" w:rsidP="0029751A">
      <w:pPr>
        <w:spacing w:after="0" w:line="240" w:lineRule="auto"/>
        <w:ind w:firstLine="720"/>
        <w:rPr>
          <w:rFonts w:ascii="Times New Roman" w:hAnsi="Times New Roman" w:cs="Times New Roman"/>
        </w:rPr>
      </w:pPr>
      <w:r>
        <w:rPr>
          <w:rFonts w:ascii="Times New Roman" w:hAnsi="Times New Roman" w:cs="Times New Roman"/>
        </w:rPr>
        <w:t xml:space="preserve">Moreover, the order further constrains the </w:t>
      </w:r>
      <w:r w:rsidR="000F5CC7">
        <w:rPr>
          <w:rFonts w:ascii="Times New Roman" w:hAnsi="Times New Roman" w:cs="Times New Roman"/>
        </w:rPr>
        <w:t>RAF</w:t>
      </w:r>
      <w:r>
        <w:rPr>
          <w:rFonts w:ascii="Times New Roman" w:hAnsi="Times New Roman" w:cs="Times New Roman"/>
        </w:rPr>
        <w:t xml:space="preserve"> by deciding to set aside subsidies for certain states</w:t>
      </w:r>
      <w:r w:rsidR="000F5CC7">
        <w:rPr>
          <w:rFonts w:ascii="Times New Roman" w:hAnsi="Times New Roman" w:cs="Times New Roman"/>
        </w:rPr>
        <w:t xml:space="preserve">.  This decision is </w:t>
      </w:r>
      <w:r w:rsidR="003E478A">
        <w:rPr>
          <w:rFonts w:ascii="Times New Roman" w:hAnsi="Times New Roman" w:cs="Times New Roman"/>
        </w:rPr>
        <w:t xml:space="preserve">the </w:t>
      </w:r>
      <w:r w:rsidR="000F5CC7">
        <w:rPr>
          <w:rFonts w:ascii="Times New Roman" w:hAnsi="Times New Roman" w:cs="Times New Roman"/>
        </w:rPr>
        <w:t>unfortunate</w:t>
      </w:r>
      <w:r w:rsidR="003E478A">
        <w:rPr>
          <w:rFonts w:ascii="Times New Roman" w:hAnsi="Times New Roman" w:cs="Times New Roman"/>
        </w:rPr>
        <w:t>, yet inevitable,</w:t>
      </w:r>
      <w:r w:rsidR="000F5CC7">
        <w:rPr>
          <w:rFonts w:ascii="Times New Roman" w:hAnsi="Times New Roman" w:cs="Times New Roman"/>
        </w:rPr>
        <w:t xml:space="preserve"> outgrowth of the recent New York order that I warned would happen</w:t>
      </w:r>
      <w:r>
        <w:rPr>
          <w:rFonts w:ascii="Times New Roman" w:hAnsi="Times New Roman" w:cs="Times New Roman"/>
        </w:rPr>
        <w:t xml:space="preserve">.  </w:t>
      </w:r>
      <w:r w:rsidR="002F21C5">
        <w:rPr>
          <w:rFonts w:ascii="Times New Roman" w:hAnsi="Times New Roman" w:cs="Times New Roman"/>
        </w:rPr>
        <w:t xml:space="preserve">I realize that </w:t>
      </w:r>
      <w:r>
        <w:rPr>
          <w:rFonts w:ascii="Times New Roman" w:hAnsi="Times New Roman" w:cs="Times New Roman"/>
        </w:rPr>
        <w:t xml:space="preserve">consumers in areas </w:t>
      </w:r>
      <w:r w:rsidR="00597C44">
        <w:rPr>
          <w:rFonts w:ascii="Times New Roman" w:hAnsi="Times New Roman" w:cs="Times New Roman"/>
        </w:rPr>
        <w:t>served by price cap carriers that declined the Commission</w:t>
      </w:r>
      <w:r w:rsidR="000F5CC7">
        <w:rPr>
          <w:rFonts w:ascii="Times New Roman" w:hAnsi="Times New Roman" w:cs="Times New Roman"/>
        </w:rPr>
        <w:t>’s</w:t>
      </w:r>
      <w:r w:rsidR="00597C44">
        <w:rPr>
          <w:rFonts w:ascii="Times New Roman" w:hAnsi="Times New Roman" w:cs="Times New Roman"/>
        </w:rPr>
        <w:t xml:space="preserve"> prior offer of funding</w:t>
      </w:r>
      <w:r w:rsidR="002F21C5">
        <w:rPr>
          <w:rFonts w:ascii="Times New Roman" w:hAnsi="Times New Roman" w:cs="Times New Roman"/>
        </w:rPr>
        <w:t xml:space="preserve"> need to be served</w:t>
      </w:r>
      <w:r w:rsidR="00597C44">
        <w:rPr>
          <w:rFonts w:ascii="Times New Roman" w:hAnsi="Times New Roman" w:cs="Times New Roman"/>
        </w:rPr>
        <w:t xml:space="preserve">.  At the same time, </w:t>
      </w:r>
      <w:r w:rsidR="00597C44" w:rsidRPr="00597C44">
        <w:rPr>
          <w:rFonts w:ascii="Times New Roman" w:hAnsi="Times New Roman" w:cs="Times New Roman"/>
        </w:rPr>
        <w:t>there are unserved high-cost and extremely high-cost areas in other states</w:t>
      </w:r>
      <w:r w:rsidR="001D4C00">
        <w:rPr>
          <w:rFonts w:ascii="Times New Roman" w:hAnsi="Times New Roman" w:cs="Times New Roman"/>
        </w:rPr>
        <w:t xml:space="preserve"> that have been awaiting the promise of the </w:t>
      </w:r>
      <w:r w:rsidR="00597C44">
        <w:rPr>
          <w:rFonts w:ascii="Times New Roman" w:hAnsi="Times New Roman" w:cs="Times New Roman"/>
        </w:rPr>
        <w:t xml:space="preserve">Remote Areas </w:t>
      </w:r>
      <w:r w:rsidR="00597C44">
        <w:rPr>
          <w:rFonts w:ascii="Times New Roman" w:hAnsi="Times New Roman" w:cs="Times New Roman"/>
        </w:rPr>
        <w:lastRenderedPageBreak/>
        <w:t>Fund</w:t>
      </w:r>
      <w:r w:rsidR="003D4ED5">
        <w:rPr>
          <w:rFonts w:ascii="Times New Roman" w:hAnsi="Times New Roman" w:cs="Times New Roman"/>
        </w:rPr>
        <w:t xml:space="preserve"> just as long</w:t>
      </w:r>
      <w:r w:rsidR="00597C44" w:rsidRPr="00597C44">
        <w:rPr>
          <w:rFonts w:ascii="Times New Roman" w:hAnsi="Times New Roman" w:cs="Times New Roman"/>
        </w:rPr>
        <w:t xml:space="preserve">, and it is </w:t>
      </w:r>
      <w:r w:rsidR="003D4ED5">
        <w:rPr>
          <w:rFonts w:ascii="Times New Roman" w:hAnsi="Times New Roman" w:cs="Times New Roman"/>
        </w:rPr>
        <w:t>equally</w:t>
      </w:r>
      <w:r w:rsidR="00597C44" w:rsidRPr="00597C44">
        <w:rPr>
          <w:rFonts w:ascii="Times New Roman" w:hAnsi="Times New Roman" w:cs="Times New Roman"/>
        </w:rPr>
        <w:t xml:space="preserve"> important to connect consumers in these areas as well.  The Commission’s objective is to ensure that our high-cost programs promote broadband deployment to consumers throughout the Nation – including those in areas that were declined </w:t>
      </w:r>
      <w:r w:rsidR="003E478A">
        <w:rPr>
          <w:rFonts w:ascii="Times New Roman" w:hAnsi="Times New Roman" w:cs="Times New Roman"/>
        </w:rPr>
        <w:t>and</w:t>
      </w:r>
      <w:r w:rsidR="003E478A" w:rsidRPr="00597C44">
        <w:rPr>
          <w:rFonts w:ascii="Times New Roman" w:hAnsi="Times New Roman" w:cs="Times New Roman"/>
        </w:rPr>
        <w:t xml:space="preserve"> </w:t>
      </w:r>
      <w:r w:rsidR="00597C44" w:rsidRPr="00597C44">
        <w:rPr>
          <w:rFonts w:ascii="Times New Roman" w:hAnsi="Times New Roman" w:cs="Times New Roman"/>
        </w:rPr>
        <w:t>places that never received offers in the first instance.  Differentiating amongst unserved consumers depending on whether they are in a territory of a carrier that received an offer of support does not serve that objective.</w:t>
      </w:r>
      <w:r w:rsidR="002F21C5">
        <w:rPr>
          <w:rFonts w:ascii="Times New Roman" w:hAnsi="Times New Roman" w:cs="Times New Roman"/>
        </w:rPr>
        <w:t xml:space="preserve">  </w:t>
      </w:r>
      <w:r w:rsidR="000F5CC7">
        <w:rPr>
          <w:rFonts w:ascii="Times New Roman" w:hAnsi="Times New Roman" w:cs="Times New Roman"/>
        </w:rPr>
        <w:t xml:space="preserve">That is particularly true when it comes to the RAF, which is the final backstop for unserved communities.  </w:t>
      </w:r>
      <w:r w:rsidR="002F21C5">
        <w:rPr>
          <w:rFonts w:ascii="Times New Roman" w:hAnsi="Times New Roman" w:cs="Times New Roman"/>
        </w:rPr>
        <w:t xml:space="preserve">Promising set asides </w:t>
      </w:r>
      <w:r w:rsidR="003E478A">
        <w:rPr>
          <w:rFonts w:ascii="Times New Roman" w:hAnsi="Times New Roman" w:cs="Times New Roman"/>
        </w:rPr>
        <w:t xml:space="preserve">is </w:t>
      </w:r>
      <w:r w:rsidR="002F21C5">
        <w:rPr>
          <w:rFonts w:ascii="Times New Roman" w:hAnsi="Times New Roman" w:cs="Times New Roman"/>
        </w:rPr>
        <w:t xml:space="preserve">a quick way to guarantee inefficiency, waste and higher </w:t>
      </w:r>
      <w:r w:rsidR="00793284">
        <w:rPr>
          <w:rFonts w:ascii="Times New Roman" w:hAnsi="Times New Roman" w:cs="Times New Roman"/>
        </w:rPr>
        <w:t>costs.  More importantly, this isn’t what the representatives from those states were seeking</w:t>
      </w:r>
      <w:r w:rsidR="000F5CC7">
        <w:rPr>
          <w:rFonts w:ascii="Times New Roman" w:hAnsi="Times New Roman" w:cs="Times New Roman"/>
        </w:rPr>
        <w:t>,</w:t>
      </w:r>
      <w:r w:rsidR="00793284">
        <w:rPr>
          <w:rFonts w:ascii="Times New Roman" w:hAnsi="Times New Roman" w:cs="Times New Roman"/>
        </w:rPr>
        <w:t xml:space="preserve"> so it doesn’t actually solve anything.  </w:t>
      </w:r>
      <w:r w:rsidR="002F21C5">
        <w:rPr>
          <w:rFonts w:ascii="Times New Roman" w:hAnsi="Times New Roman" w:cs="Times New Roman"/>
        </w:rPr>
        <w:t xml:space="preserve"> </w:t>
      </w:r>
    </w:p>
    <w:p w:rsidR="0097059B" w:rsidRDefault="0097059B" w:rsidP="0029751A">
      <w:pPr>
        <w:spacing w:after="0" w:line="240" w:lineRule="auto"/>
        <w:ind w:firstLine="720"/>
        <w:rPr>
          <w:rFonts w:ascii="Times New Roman" w:hAnsi="Times New Roman" w:cs="Times New Roman"/>
        </w:rPr>
      </w:pPr>
    </w:p>
    <w:p w:rsidR="00DD2027" w:rsidRPr="0029751A" w:rsidRDefault="00CF7F11" w:rsidP="0029751A">
      <w:pPr>
        <w:spacing w:after="0" w:line="240" w:lineRule="auto"/>
        <w:rPr>
          <w:rFonts w:ascii="Times New Roman" w:hAnsi="Times New Roman" w:cs="Times New Roman"/>
        </w:rPr>
      </w:pPr>
      <w:r>
        <w:rPr>
          <w:rFonts w:ascii="Times New Roman" w:hAnsi="Times New Roman" w:cs="Times New Roman"/>
        </w:rPr>
        <w:tab/>
        <w:t>Therefore, I approve in part and dissent in part.</w:t>
      </w:r>
    </w:p>
    <w:sectPr w:rsidR="00DD2027" w:rsidRPr="002975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04" w:rsidRDefault="00EA6104" w:rsidP="005B7EFF">
      <w:pPr>
        <w:spacing w:after="0" w:line="240" w:lineRule="auto"/>
      </w:pPr>
      <w:r>
        <w:separator/>
      </w:r>
    </w:p>
  </w:endnote>
  <w:endnote w:type="continuationSeparator" w:id="0">
    <w:p w:rsidR="00EA6104" w:rsidRDefault="00EA6104" w:rsidP="005B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9" w:rsidRDefault="00DF2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4572"/>
      <w:docPartObj>
        <w:docPartGallery w:val="Page Numbers (Bottom of Page)"/>
        <w:docPartUnique/>
      </w:docPartObj>
    </w:sdtPr>
    <w:sdtEndPr>
      <w:rPr>
        <w:noProof/>
      </w:rPr>
    </w:sdtEndPr>
    <w:sdtContent>
      <w:p w:rsidR="005B7EFF" w:rsidRDefault="005B7EFF">
        <w:pPr>
          <w:pStyle w:val="Footer"/>
          <w:jc w:val="center"/>
        </w:pPr>
        <w:r>
          <w:fldChar w:fldCharType="begin"/>
        </w:r>
        <w:r>
          <w:instrText xml:space="preserve"> PAGE   \* MERGEFORMAT </w:instrText>
        </w:r>
        <w:r>
          <w:fldChar w:fldCharType="separate"/>
        </w:r>
        <w:r w:rsidR="00573275">
          <w:rPr>
            <w:noProof/>
          </w:rPr>
          <w:t>1</w:t>
        </w:r>
        <w:r>
          <w:rPr>
            <w:noProof/>
          </w:rPr>
          <w:fldChar w:fldCharType="end"/>
        </w:r>
      </w:p>
    </w:sdtContent>
  </w:sdt>
  <w:p w:rsidR="005B7EFF" w:rsidRDefault="005B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9" w:rsidRDefault="00DF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04" w:rsidRDefault="00EA6104" w:rsidP="005B7EFF">
      <w:pPr>
        <w:spacing w:after="0" w:line="240" w:lineRule="auto"/>
      </w:pPr>
      <w:r>
        <w:separator/>
      </w:r>
    </w:p>
  </w:footnote>
  <w:footnote w:type="continuationSeparator" w:id="0">
    <w:p w:rsidR="00EA6104" w:rsidRDefault="00EA6104" w:rsidP="005B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9" w:rsidRDefault="00DF2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9" w:rsidRDefault="00DF2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F9" w:rsidRDefault="00DF2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27"/>
    <w:rsid w:val="000A4B2B"/>
    <w:rsid w:val="000F1EED"/>
    <w:rsid w:val="000F5CC7"/>
    <w:rsid w:val="00171864"/>
    <w:rsid w:val="001D4C00"/>
    <w:rsid w:val="00250835"/>
    <w:rsid w:val="0029751A"/>
    <w:rsid w:val="002F21C5"/>
    <w:rsid w:val="00376546"/>
    <w:rsid w:val="003D4ED5"/>
    <w:rsid w:val="003E478A"/>
    <w:rsid w:val="00573275"/>
    <w:rsid w:val="00597C44"/>
    <w:rsid w:val="005B7EFF"/>
    <w:rsid w:val="00793284"/>
    <w:rsid w:val="00965F7B"/>
    <w:rsid w:val="0097059B"/>
    <w:rsid w:val="00974716"/>
    <w:rsid w:val="00A74D84"/>
    <w:rsid w:val="00B44BBD"/>
    <w:rsid w:val="00C52B97"/>
    <w:rsid w:val="00CF7F11"/>
    <w:rsid w:val="00DA6D47"/>
    <w:rsid w:val="00DD2027"/>
    <w:rsid w:val="00DF2AF9"/>
    <w:rsid w:val="00E343A5"/>
    <w:rsid w:val="00EA6104"/>
    <w:rsid w:val="00EC125B"/>
    <w:rsid w:val="00ED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D47"/>
  </w:style>
  <w:style w:type="character" w:styleId="Emphasis">
    <w:name w:val="Emphasis"/>
    <w:basedOn w:val="DefaultParagraphFont"/>
    <w:uiPriority w:val="20"/>
    <w:qFormat/>
    <w:rsid w:val="00DA6D47"/>
    <w:rPr>
      <w:i/>
      <w:iCs/>
    </w:rPr>
  </w:style>
  <w:style w:type="paragraph" w:styleId="Header">
    <w:name w:val="header"/>
    <w:basedOn w:val="Normal"/>
    <w:link w:val="HeaderChar"/>
    <w:uiPriority w:val="99"/>
    <w:unhideWhenUsed/>
    <w:rsid w:val="005B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FF"/>
  </w:style>
  <w:style w:type="paragraph" w:styleId="Footer">
    <w:name w:val="footer"/>
    <w:basedOn w:val="Normal"/>
    <w:link w:val="FooterChar"/>
    <w:uiPriority w:val="99"/>
    <w:unhideWhenUsed/>
    <w:rsid w:val="005B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D47"/>
  </w:style>
  <w:style w:type="character" w:styleId="Emphasis">
    <w:name w:val="Emphasis"/>
    <w:basedOn w:val="DefaultParagraphFont"/>
    <w:uiPriority w:val="20"/>
    <w:qFormat/>
    <w:rsid w:val="00DA6D47"/>
    <w:rPr>
      <w:i/>
      <w:iCs/>
    </w:rPr>
  </w:style>
  <w:style w:type="paragraph" w:styleId="Header">
    <w:name w:val="header"/>
    <w:basedOn w:val="Normal"/>
    <w:link w:val="HeaderChar"/>
    <w:uiPriority w:val="99"/>
    <w:unhideWhenUsed/>
    <w:rsid w:val="005B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FF"/>
  </w:style>
  <w:style w:type="paragraph" w:styleId="Footer">
    <w:name w:val="footer"/>
    <w:basedOn w:val="Normal"/>
    <w:link w:val="FooterChar"/>
    <w:uiPriority w:val="99"/>
    <w:unhideWhenUsed/>
    <w:rsid w:val="005B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4338</Characters>
  <Application>Microsoft Office Word</Application>
  <DocSecurity>0</DocSecurity>
  <Lines>61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2017-03-02T14:32:00Z</dcterms:created>
  <dcterms:modified xsi:type="dcterms:W3CDTF">2017-03-02T14:32:00Z</dcterms:modified>
  <cp:category> </cp:category>
  <cp:contentStatus> </cp:contentStatus>
</cp:coreProperties>
</file>