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6680" w14:textId="77777777" w:rsidR="007546EF" w:rsidRPr="0001237B" w:rsidRDefault="007546EF" w:rsidP="0001237B">
      <w:pPr>
        <w:spacing w:after="0" w:line="240" w:lineRule="auto"/>
        <w:jc w:val="center"/>
        <w:rPr>
          <w:rFonts w:ascii="Times New Roman" w:eastAsia="Times New Roman" w:hAnsi="Times New Roman" w:cs="Times New Roman"/>
          <w:b/>
        </w:rPr>
      </w:pPr>
      <w:bookmarkStart w:id="0" w:name="_GoBack"/>
      <w:bookmarkEnd w:id="0"/>
      <w:r w:rsidRPr="0001237B">
        <w:rPr>
          <w:rFonts w:ascii="Times New Roman" w:eastAsia="Times New Roman" w:hAnsi="Times New Roman" w:cs="Times New Roman"/>
          <w:b/>
        </w:rPr>
        <w:t>STATEMENT OF</w:t>
      </w:r>
    </w:p>
    <w:p w14:paraId="5C490807" w14:textId="77777777" w:rsidR="007546EF" w:rsidRPr="0001237B" w:rsidRDefault="007546EF" w:rsidP="0001237B">
      <w:pPr>
        <w:spacing w:after="0" w:line="240" w:lineRule="auto"/>
        <w:jc w:val="center"/>
        <w:rPr>
          <w:rFonts w:ascii="Times New Roman" w:eastAsia="Times New Roman" w:hAnsi="Times New Roman" w:cs="Times New Roman"/>
          <w:b/>
        </w:rPr>
      </w:pPr>
      <w:r w:rsidRPr="0001237B">
        <w:rPr>
          <w:rFonts w:ascii="Times New Roman" w:eastAsia="Times New Roman" w:hAnsi="Times New Roman" w:cs="Times New Roman"/>
          <w:b/>
        </w:rPr>
        <w:t>COMMISSIONER MICHAEL O’RIELLY</w:t>
      </w:r>
    </w:p>
    <w:p w14:paraId="6AA36C2F" w14:textId="77777777" w:rsidR="0001237B" w:rsidRPr="0001237B" w:rsidRDefault="0001237B" w:rsidP="0001237B">
      <w:pPr>
        <w:spacing w:after="0" w:line="240" w:lineRule="auto"/>
        <w:ind w:firstLine="720"/>
        <w:rPr>
          <w:rFonts w:ascii="Times New Roman" w:eastAsia="Times New Roman" w:hAnsi="Times New Roman" w:cs="Times New Roman"/>
          <w:i/>
        </w:rPr>
      </w:pPr>
    </w:p>
    <w:p w14:paraId="5F4CA921" w14:textId="7A2C49B1" w:rsidR="0001237B" w:rsidRPr="0001237B" w:rsidRDefault="0001237B" w:rsidP="0001237B">
      <w:pPr>
        <w:spacing w:after="0" w:line="240" w:lineRule="auto"/>
        <w:ind w:left="720" w:hanging="720"/>
        <w:rPr>
          <w:rFonts w:ascii="Times New Roman" w:hAnsi="Times New Roman" w:cs="Times New Roman"/>
        </w:rPr>
      </w:pPr>
      <w:r w:rsidRPr="0001237B">
        <w:rPr>
          <w:rFonts w:ascii="Times New Roman" w:hAnsi="Times New Roman" w:cs="Times New Roman"/>
        </w:rPr>
        <w:t xml:space="preserve">Re: </w:t>
      </w:r>
      <w:r w:rsidRPr="0001237B">
        <w:rPr>
          <w:rFonts w:ascii="Times New Roman" w:hAnsi="Times New Roman" w:cs="Times New Roman"/>
        </w:rPr>
        <w:tab/>
      </w:r>
      <w:r w:rsidRPr="0001237B">
        <w:rPr>
          <w:rFonts w:ascii="Times New Roman" w:hAnsi="Times New Roman" w:cs="Times New Roman"/>
          <w:i/>
        </w:rPr>
        <w:t xml:space="preserve">Promoting Investment in the 3550-3700 MHz Band, </w:t>
      </w:r>
      <w:r w:rsidRPr="0001237B">
        <w:rPr>
          <w:rFonts w:ascii="Times New Roman" w:hAnsi="Times New Roman" w:cs="Times New Roman"/>
        </w:rPr>
        <w:t>GN Docket No. 17-258</w:t>
      </w:r>
      <w:r w:rsidRPr="0001237B">
        <w:rPr>
          <w:rFonts w:ascii="Times New Roman" w:hAnsi="Times New Roman" w:cs="Times New Roman"/>
          <w:i/>
        </w:rPr>
        <w:t xml:space="preserve">; Petitions for Rulemaking Regarding the Citizens Broadband Radio Service, </w:t>
      </w:r>
      <w:r w:rsidR="0048611E" w:rsidRPr="0048611E">
        <w:rPr>
          <w:rFonts w:ascii="Times New Roman" w:hAnsi="Times New Roman" w:cs="Times New Roman"/>
        </w:rPr>
        <w:t>RM-11788 (Terminated), RM-11789 (Terminated)</w:t>
      </w:r>
    </w:p>
    <w:p w14:paraId="1A7A4242" w14:textId="77777777" w:rsidR="0001237B" w:rsidRPr="0001237B" w:rsidRDefault="0001237B" w:rsidP="0001237B">
      <w:pPr>
        <w:spacing w:after="0" w:line="240" w:lineRule="auto"/>
        <w:ind w:firstLine="720"/>
        <w:rPr>
          <w:rFonts w:ascii="Times New Roman" w:eastAsia="Times New Roman" w:hAnsi="Times New Roman" w:cs="Times New Roman"/>
          <w:i/>
        </w:rPr>
      </w:pPr>
    </w:p>
    <w:p w14:paraId="0C619CFE" w14:textId="6E2A33FB" w:rsidR="00A305FE" w:rsidRPr="0001237B" w:rsidRDefault="007522BB" w:rsidP="0001237B">
      <w:pPr>
        <w:spacing w:after="0" w:line="240" w:lineRule="auto"/>
        <w:ind w:firstLine="720"/>
        <w:rPr>
          <w:rFonts w:ascii="Times New Roman" w:hAnsi="Times New Roman" w:cs="Times New Roman"/>
        </w:rPr>
      </w:pPr>
      <w:r w:rsidRPr="0001237B">
        <w:rPr>
          <w:rFonts w:ascii="Times New Roman" w:hAnsi="Times New Roman" w:cs="Times New Roman"/>
        </w:rPr>
        <w:t xml:space="preserve">I am pleased to support today’s notice that </w:t>
      </w:r>
      <w:r w:rsidR="00B805FC" w:rsidRPr="0001237B">
        <w:rPr>
          <w:rFonts w:ascii="Times New Roman" w:hAnsi="Times New Roman" w:cs="Times New Roman"/>
        </w:rPr>
        <w:t>formally initiates a review of</w:t>
      </w:r>
      <w:r w:rsidRPr="0001237B">
        <w:rPr>
          <w:rFonts w:ascii="Times New Roman" w:hAnsi="Times New Roman" w:cs="Times New Roman"/>
        </w:rPr>
        <w:t xml:space="preserve"> the </w:t>
      </w:r>
      <w:r w:rsidR="00B04C83" w:rsidRPr="0001237B">
        <w:rPr>
          <w:rFonts w:ascii="Times New Roman" w:hAnsi="Times New Roman" w:cs="Times New Roman"/>
        </w:rPr>
        <w:t>priority access license</w:t>
      </w:r>
      <w:r w:rsidR="00B805FC" w:rsidRPr="0001237B">
        <w:rPr>
          <w:rFonts w:ascii="Times New Roman" w:hAnsi="Times New Roman" w:cs="Times New Roman"/>
        </w:rPr>
        <w:t>, or</w:t>
      </w:r>
      <w:r w:rsidR="00B04C83" w:rsidRPr="0001237B">
        <w:rPr>
          <w:rFonts w:ascii="Times New Roman" w:hAnsi="Times New Roman" w:cs="Times New Roman"/>
        </w:rPr>
        <w:t xml:space="preserve"> PAL</w:t>
      </w:r>
      <w:r w:rsidR="00B805FC" w:rsidRPr="0001237B">
        <w:rPr>
          <w:rFonts w:ascii="Times New Roman" w:hAnsi="Times New Roman" w:cs="Times New Roman"/>
        </w:rPr>
        <w:t>,</w:t>
      </w:r>
      <w:r w:rsidR="00B04C83" w:rsidRPr="0001237B">
        <w:rPr>
          <w:rFonts w:ascii="Times New Roman" w:hAnsi="Times New Roman" w:cs="Times New Roman"/>
        </w:rPr>
        <w:t xml:space="preserve"> </w:t>
      </w:r>
      <w:r w:rsidR="003F1FB0" w:rsidRPr="0001237B">
        <w:rPr>
          <w:rFonts w:ascii="Times New Roman" w:hAnsi="Times New Roman" w:cs="Times New Roman"/>
        </w:rPr>
        <w:t>rules</w:t>
      </w:r>
      <w:r w:rsidR="00B04C83" w:rsidRPr="0001237B">
        <w:rPr>
          <w:rFonts w:ascii="Times New Roman" w:hAnsi="Times New Roman" w:cs="Times New Roman"/>
        </w:rPr>
        <w:t xml:space="preserve"> </w:t>
      </w:r>
      <w:r w:rsidR="003F1FB0" w:rsidRPr="0001237B">
        <w:rPr>
          <w:rFonts w:ascii="Times New Roman" w:hAnsi="Times New Roman" w:cs="Times New Roman"/>
        </w:rPr>
        <w:t>for</w:t>
      </w:r>
      <w:r w:rsidR="00B04C83" w:rsidRPr="0001237B">
        <w:rPr>
          <w:rFonts w:ascii="Times New Roman" w:hAnsi="Times New Roman" w:cs="Times New Roman"/>
        </w:rPr>
        <w:t xml:space="preserve"> the 3.5 GHz </w:t>
      </w:r>
      <w:r w:rsidR="002C3132" w:rsidRPr="0001237B">
        <w:rPr>
          <w:rFonts w:ascii="Times New Roman" w:hAnsi="Times New Roman" w:cs="Times New Roman"/>
        </w:rPr>
        <w:t>B</w:t>
      </w:r>
      <w:r w:rsidR="00B04C83" w:rsidRPr="0001237B">
        <w:rPr>
          <w:rFonts w:ascii="Times New Roman" w:hAnsi="Times New Roman" w:cs="Times New Roman"/>
        </w:rPr>
        <w:t xml:space="preserve">and.  </w:t>
      </w:r>
      <w:r w:rsidR="00FF24FE" w:rsidRPr="0001237B">
        <w:rPr>
          <w:rFonts w:ascii="Times New Roman" w:hAnsi="Times New Roman" w:cs="Times New Roman"/>
        </w:rPr>
        <w:t xml:space="preserve">When the Commission first considered the rules </w:t>
      </w:r>
      <w:r w:rsidR="00E50049" w:rsidRPr="0001237B">
        <w:rPr>
          <w:rFonts w:ascii="Times New Roman" w:hAnsi="Times New Roman" w:cs="Times New Roman"/>
        </w:rPr>
        <w:t>implementing the three-tiered structure of protected incumbents, PALs</w:t>
      </w:r>
      <w:r w:rsidR="00635322" w:rsidRPr="0001237B">
        <w:rPr>
          <w:rFonts w:ascii="Times New Roman" w:hAnsi="Times New Roman" w:cs="Times New Roman"/>
        </w:rPr>
        <w:t>,</w:t>
      </w:r>
      <w:r w:rsidR="00E50049" w:rsidRPr="0001237B">
        <w:rPr>
          <w:rFonts w:ascii="Times New Roman" w:hAnsi="Times New Roman" w:cs="Times New Roman"/>
        </w:rPr>
        <w:t xml:space="preserve"> and general authorized access (GAA)</w:t>
      </w:r>
      <w:r w:rsidR="00FF24FE" w:rsidRPr="0001237B">
        <w:rPr>
          <w:rFonts w:ascii="Times New Roman" w:hAnsi="Times New Roman" w:cs="Times New Roman"/>
        </w:rPr>
        <w:t xml:space="preserve">, it was readily apparent that the PALs structure was </w:t>
      </w:r>
      <w:r w:rsidR="00630BBF" w:rsidRPr="0001237B">
        <w:rPr>
          <w:rFonts w:ascii="Times New Roman" w:hAnsi="Times New Roman" w:cs="Times New Roman"/>
        </w:rPr>
        <w:t xml:space="preserve">seriously </w:t>
      </w:r>
      <w:r w:rsidR="00FF24FE" w:rsidRPr="0001237B">
        <w:rPr>
          <w:rFonts w:ascii="Times New Roman" w:hAnsi="Times New Roman" w:cs="Times New Roman"/>
        </w:rPr>
        <w:t xml:space="preserve">flawed.  In fact, I likened it to a three-legged stool with a broken leg.  </w:t>
      </w:r>
      <w:r w:rsidR="00B76C8D" w:rsidRPr="0001237B">
        <w:rPr>
          <w:rFonts w:ascii="Times New Roman" w:hAnsi="Times New Roman" w:cs="Times New Roman"/>
        </w:rPr>
        <w:t xml:space="preserve">Therefore, </w:t>
      </w:r>
      <w:r w:rsidR="00630BBF" w:rsidRPr="0001237B">
        <w:rPr>
          <w:rFonts w:ascii="Times New Roman" w:hAnsi="Times New Roman" w:cs="Times New Roman"/>
        </w:rPr>
        <w:t xml:space="preserve">I am </w:t>
      </w:r>
      <w:r w:rsidR="00B76C8D" w:rsidRPr="0001237B">
        <w:rPr>
          <w:rFonts w:ascii="Times New Roman" w:hAnsi="Times New Roman" w:cs="Times New Roman"/>
        </w:rPr>
        <w:t xml:space="preserve">looking to </w:t>
      </w:r>
      <w:r w:rsidR="00630BBF" w:rsidRPr="0001237B">
        <w:rPr>
          <w:rFonts w:ascii="Times New Roman" w:hAnsi="Times New Roman" w:cs="Times New Roman"/>
        </w:rPr>
        <w:t xml:space="preserve">fix the previous Commission’s </w:t>
      </w:r>
      <w:r w:rsidR="00635322" w:rsidRPr="0001237B">
        <w:rPr>
          <w:rFonts w:ascii="Times New Roman" w:hAnsi="Times New Roman" w:cs="Times New Roman"/>
        </w:rPr>
        <w:t>missteps</w:t>
      </w:r>
      <w:r w:rsidR="00630BBF" w:rsidRPr="0001237B">
        <w:rPr>
          <w:rFonts w:ascii="Times New Roman" w:hAnsi="Times New Roman" w:cs="Times New Roman"/>
        </w:rPr>
        <w:t xml:space="preserve">.  </w:t>
      </w:r>
    </w:p>
    <w:p w14:paraId="17D07034" w14:textId="77777777" w:rsidR="006D04D7" w:rsidRPr="0001237B" w:rsidRDefault="006D04D7" w:rsidP="0001237B">
      <w:pPr>
        <w:spacing w:after="0" w:line="240" w:lineRule="auto"/>
        <w:rPr>
          <w:rFonts w:ascii="Times New Roman" w:hAnsi="Times New Roman" w:cs="Times New Roman"/>
        </w:rPr>
      </w:pPr>
    </w:p>
    <w:p w14:paraId="326D29A6" w14:textId="31A751F5" w:rsidR="0086030F" w:rsidRPr="0001237B" w:rsidRDefault="00276410" w:rsidP="0001237B">
      <w:pPr>
        <w:spacing w:after="0" w:line="240" w:lineRule="auto"/>
        <w:ind w:firstLine="720"/>
        <w:rPr>
          <w:rFonts w:ascii="Times New Roman" w:hAnsi="Times New Roman" w:cs="Times New Roman"/>
        </w:rPr>
      </w:pPr>
      <w:r w:rsidRPr="0001237B">
        <w:rPr>
          <w:rFonts w:ascii="Times New Roman" w:hAnsi="Times New Roman" w:cs="Times New Roman"/>
        </w:rPr>
        <w:t xml:space="preserve">From the beginning, </w:t>
      </w:r>
      <w:r w:rsidR="00AF57C4" w:rsidRPr="0001237B">
        <w:rPr>
          <w:rFonts w:ascii="Times New Roman" w:hAnsi="Times New Roman" w:cs="Times New Roman"/>
        </w:rPr>
        <w:t xml:space="preserve">I have expressed concerns, as have many </w:t>
      </w:r>
      <w:r w:rsidRPr="0001237B">
        <w:rPr>
          <w:rFonts w:ascii="Times New Roman" w:hAnsi="Times New Roman" w:cs="Times New Roman"/>
        </w:rPr>
        <w:t>stakeholders</w:t>
      </w:r>
      <w:r w:rsidR="00AF57C4" w:rsidRPr="0001237B">
        <w:rPr>
          <w:rFonts w:ascii="Times New Roman" w:hAnsi="Times New Roman" w:cs="Times New Roman"/>
        </w:rPr>
        <w:t>,</w:t>
      </w:r>
      <w:r w:rsidRPr="0001237B">
        <w:rPr>
          <w:rFonts w:ascii="Times New Roman" w:hAnsi="Times New Roman" w:cs="Times New Roman"/>
        </w:rPr>
        <w:t xml:space="preserve"> that the short license terms and lack of renewability would hamper investment in the PALs.  </w:t>
      </w:r>
      <w:r w:rsidR="00FB2B18" w:rsidRPr="0001237B">
        <w:rPr>
          <w:rFonts w:ascii="Times New Roman" w:hAnsi="Times New Roman" w:cs="Times New Roman"/>
        </w:rPr>
        <w:t>The record in response to the petitions received show</w:t>
      </w:r>
      <w:r w:rsidR="000F1E5F" w:rsidRPr="0001237B">
        <w:rPr>
          <w:rFonts w:ascii="Times New Roman" w:hAnsi="Times New Roman" w:cs="Times New Roman"/>
        </w:rPr>
        <w:t>s</w:t>
      </w:r>
      <w:r w:rsidR="00FB2B18" w:rsidRPr="0001237B">
        <w:rPr>
          <w:rFonts w:ascii="Times New Roman" w:hAnsi="Times New Roman" w:cs="Times New Roman"/>
        </w:rPr>
        <w:t xml:space="preserve"> that many entities </w:t>
      </w:r>
      <w:r w:rsidR="00E50049" w:rsidRPr="0001237B">
        <w:rPr>
          <w:rFonts w:ascii="Times New Roman" w:hAnsi="Times New Roman" w:cs="Times New Roman"/>
        </w:rPr>
        <w:t xml:space="preserve">looking at larger scale deployments </w:t>
      </w:r>
      <w:r w:rsidR="00FB2B18" w:rsidRPr="0001237B">
        <w:rPr>
          <w:rFonts w:ascii="Times New Roman" w:hAnsi="Times New Roman" w:cs="Times New Roman"/>
        </w:rPr>
        <w:t>require certainty that their investment will not be stranded</w:t>
      </w:r>
      <w:r w:rsidR="0086030F" w:rsidRPr="0001237B">
        <w:rPr>
          <w:rFonts w:ascii="Times New Roman" w:hAnsi="Times New Roman" w:cs="Times New Roman"/>
        </w:rPr>
        <w:t xml:space="preserve">.  </w:t>
      </w:r>
      <w:r w:rsidR="00E50049" w:rsidRPr="0001237B">
        <w:rPr>
          <w:rFonts w:ascii="Times New Roman" w:hAnsi="Times New Roman" w:cs="Times New Roman"/>
        </w:rPr>
        <w:t>And, t</w:t>
      </w:r>
      <w:r w:rsidR="0086030F" w:rsidRPr="0001237B">
        <w:rPr>
          <w:rFonts w:ascii="Times New Roman" w:hAnsi="Times New Roman" w:cs="Times New Roman"/>
        </w:rPr>
        <w:t xml:space="preserve">he Commission’s short-sighted decision to potentially limit the number of PALs available at auction heightened these concerns.  </w:t>
      </w:r>
      <w:r w:rsidR="009A1292" w:rsidRPr="0001237B">
        <w:rPr>
          <w:rFonts w:ascii="Times New Roman" w:hAnsi="Times New Roman" w:cs="Times New Roman"/>
        </w:rPr>
        <w:t xml:space="preserve">If an entity seeks the priority and protection PALs offer, then they should be able to obtain this spectrum, even if they are the only entity interested in a market.  </w:t>
      </w:r>
      <w:r w:rsidR="0086030F" w:rsidRPr="0001237B">
        <w:rPr>
          <w:rFonts w:ascii="Times New Roman" w:hAnsi="Times New Roman" w:cs="Times New Roman"/>
        </w:rPr>
        <w:t xml:space="preserve">So, today the Commission proposes to reverse these </w:t>
      </w:r>
      <w:r w:rsidR="00630BBF" w:rsidRPr="0001237B">
        <w:rPr>
          <w:rFonts w:ascii="Times New Roman" w:hAnsi="Times New Roman" w:cs="Times New Roman"/>
        </w:rPr>
        <w:t xml:space="preserve">poor </w:t>
      </w:r>
      <w:r w:rsidR="0086030F" w:rsidRPr="0001237B">
        <w:rPr>
          <w:rFonts w:ascii="Times New Roman" w:hAnsi="Times New Roman" w:cs="Times New Roman"/>
        </w:rPr>
        <w:t>decisions.</w:t>
      </w:r>
    </w:p>
    <w:p w14:paraId="20E385F8" w14:textId="77777777" w:rsidR="006D04D7" w:rsidRPr="0001237B" w:rsidRDefault="006D04D7" w:rsidP="0001237B">
      <w:pPr>
        <w:spacing w:after="0" w:line="240" w:lineRule="auto"/>
        <w:rPr>
          <w:rFonts w:ascii="Times New Roman" w:hAnsi="Times New Roman" w:cs="Times New Roman"/>
        </w:rPr>
      </w:pPr>
    </w:p>
    <w:p w14:paraId="53974B91" w14:textId="49A6A932" w:rsidR="005235C8" w:rsidRPr="0001237B" w:rsidRDefault="005235C8" w:rsidP="0001237B">
      <w:pPr>
        <w:spacing w:after="0" w:line="240" w:lineRule="auto"/>
        <w:ind w:firstLine="720"/>
        <w:rPr>
          <w:rFonts w:ascii="Times New Roman" w:hAnsi="Times New Roman" w:cs="Times New Roman"/>
        </w:rPr>
      </w:pPr>
      <w:r w:rsidRPr="0001237B">
        <w:rPr>
          <w:rFonts w:ascii="Times New Roman" w:hAnsi="Times New Roman" w:cs="Times New Roman"/>
        </w:rPr>
        <w:t>The Commission is also seeking comment on increasing the size of the PAL geographic areas</w:t>
      </w:r>
      <w:r w:rsidR="00AF57C4" w:rsidRPr="0001237B">
        <w:rPr>
          <w:rFonts w:ascii="Times New Roman" w:hAnsi="Times New Roman" w:cs="Times New Roman"/>
        </w:rPr>
        <w:t>.</w:t>
      </w:r>
      <w:r w:rsidRPr="0001237B">
        <w:rPr>
          <w:rFonts w:ascii="Times New Roman" w:hAnsi="Times New Roman" w:cs="Times New Roman"/>
        </w:rPr>
        <w:t xml:space="preserve">  </w:t>
      </w:r>
      <w:r w:rsidR="002C3132" w:rsidRPr="0001237B">
        <w:rPr>
          <w:rFonts w:ascii="Times New Roman" w:hAnsi="Times New Roman" w:cs="Times New Roman"/>
        </w:rPr>
        <w:t xml:space="preserve">I would like to address some misinformation that seems to surround this proceeding.  Regardless of the outrage and hyperbole found </w:t>
      </w:r>
      <w:r w:rsidR="00FF24FE" w:rsidRPr="0001237B">
        <w:rPr>
          <w:rFonts w:ascii="Times New Roman" w:hAnsi="Times New Roman" w:cs="Times New Roman"/>
        </w:rPr>
        <w:t>in</w:t>
      </w:r>
      <w:r w:rsidR="002C3132" w:rsidRPr="0001237B">
        <w:rPr>
          <w:rFonts w:ascii="Times New Roman" w:hAnsi="Times New Roman" w:cs="Times New Roman"/>
        </w:rPr>
        <w:t xml:space="preserve"> some ex parte letters and press articles, </w:t>
      </w:r>
      <w:r w:rsidRPr="0001237B">
        <w:rPr>
          <w:rFonts w:ascii="Times New Roman" w:hAnsi="Times New Roman" w:cs="Times New Roman"/>
        </w:rPr>
        <w:t xml:space="preserve">the item does not </w:t>
      </w:r>
      <w:r w:rsidR="00C71003" w:rsidRPr="0001237B">
        <w:rPr>
          <w:rFonts w:ascii="Times New Roman" w:hAnsi="Times New Roman" w:cs="Times New Roman"/>
        </w:rPr>
        <w:t>tentatively conclude</w:t>
      </w:r>
      <w:r w:rsidRPr="0001237B">
        <w:rPr>
          <w:rFonts w:ascii="Times New Roman" w:hAnsi="Times New Roman" w:cs="Times New Roman"/>
        </w:rPr>
        <w:t xml:space="preserve"> </w:t>
      </w:r>
      <w:r w:rsidR="00C71003" w:rsidRPr="0001237B">
        <w:rPr>
          <w:rFonts w:ascii="Times New Roman" w:hAnsi="Times New Roman" w:cs="Times New Roman"/>
        </w:rPr>
        <w:t xml:space="preserve">that PALs will be auctioned </w:t>
      </w:r>
      <w:r w:rsidR="009A1292" w:rsidRPr="0001237B">
        <w:rPr>
          <w:rFonts w:ascii="Times New Roman" w:hAnsi="Times New Roman" w:cs="Times New Roman"/>
        </w:rPr>
        <w:t>exclusive</w:t>
      </w:r>
      <w:r w:rsidR="00C71003" w:rsidRPr="0001237B">
        <w:rPr>
          <w:rFonts w:ascii="Times New Roman" w:hAnsi="Times New Roman" w:cs="Times New Roman"/>
        </w:rPr>
        <w:t>ly by</w:t>
      </w:r>
      <w:r w:rsidRPr="0001237B">
        <w:rPr>
          <w:rFonts w:ascii="Times New Roman" w:hAnsi="Times New Roman" w:cs="Times New Roman"/>
        </w:rPr>
        <w:t xml:space="preserve"> Partial Economic Areas.  </w:t>
      </w:r>
      <w:r w:rsidR="00AF57C4" w:rsidRPr="0001237B">
        <w:rPr>
          <w:rFonts w:ascii="Times New Roman" w:hAnsi="Times New Roman" w:cs="Times New Roman"/>
        </w:rPr>
        <w:t>Instead, we are seeking comment on a myriad of options.  I am personally supportive of increasing the market size</w:t>
      </w:r>
      <w:r w:rsidR="00FF24FE" w:rsidRPr="0001237B">
        <w:rPr>
          <w:rFonts w:ascii="Times New Roman" w:hAnsi="Times New Roman" w:cs="Times New Roman"/>
        </w:rPr>
        <w:t>s</w:t>
      </w:r>
      <w:r w:rsidR="00E50049" w:rsidRPr="0001237B">
        <w:rPr>
          <w:rFonts w:ascii="Times New Roman" w:hAnsi="Times New Roman" w:cs="Times New Roman"/>
        </w:rPr>
        <w:t xml:space="preserve"> from census tracts</w:t>
      </w:r>
      <w:r w:rsidR="00AF57C4" w:rsidRPr="0001237B">
        <w:rPr>
          <w:rFonts w:ascii="Times New Roman" w:hAnsi="Times New Roman" w:cs="Times New Roman"/>
        </w:rPr>
        <w:t>, which will reduce auction complexity, administrative burdens</w:t>
      </w:r>
      <w:r w:rsidR="00635322" w:rsidRPr="0001237B">
        <w:rPr>
          <w:rFonts w:ascii="Times New Roman" w:hAnsi="Times New Roman" w:cs="Times New Roman"/>
        </w:rPr>
        <w:t>,</w:t>
      </w:r>
      <w:r w:rsidR="00AF57C4" w:rsidRPr="0001237B">
        <w:rPr>
          <w:rFonts w:ascii="Times New Roman" w:hAnsi="Times New Roman" w:cs="Times New Roman"/>
        </w:rPr>
        <w:t xml:space="preserve"> and interference concerns.  But, I recognize that there are many different views, so I look forward to</w:t>
      </w:r>
      <w:r w:rsidRPr="0001237B">
        <w:rPr>
          <w:rFonts w:ascii="Times New Roman" w:hAnsi="Times New Roman" w:cs="Times New Roman"/>
        </w:rPr>
        <w:t xml:space="preserve"> </w:t>
      </w:r>
      <w:r w:rsidR="00AF57C4" w:rsidRPr="0001237B">
        <w:rPr>
          <w:rFonts w:ascii="Times New Roman" w:hAnsi="Times New Roman" w:cs="Times New Roman"/>
        </w:rPr>
        <w:t xml:space="preserve">hearing from </w:t>
      </w:r>
      <w:r w:rsidR="00FF24FE" w:rsidRPr="0001237B">
        <w:rPr>
          <w:rFonts w:ascii="Times New Roman" w:hAnsi="Times New Roman" w:cs="Times New Roman"/>
        </w:rPr>
        <w:t xml:space="preserve">all </w:t>
      </w:r>
      <w:r w:rsidR="00AF57C4" w:rsidRPr="0001237B">
        <w:rPr>
          <w:rFonts w:ascii="Times New Roman" w:hAnsi="Times New Roman" w:cs="Times New Roman"/>
        </w:rPr>
        <w:t>interested parties on this issue</w:t>
      </w:r>
      <w:r w:rsidRPr="0001237B">
        <w:rPr>
          <w:rFonts w:ascii="Times New Roman" w:hAnsi="Times New Roman" w:cs="Times New Roman"/>
        </w:rPr>
        <w:t xml:space="preserve">. </w:t>
      </w:r>
      <w:r w:rsidR="00CA1696" w:rsidRPr="0001237B">
        <w:rPr>
          <w:rFonts w:ascii="Times New Roman" w:hAnsi="Times New Roman" w:cs="Times New Roman"/>
        </w:rPr>
        <w:t xml:space="preserve"> Here is an issue where good</w:t>
      </w:r>
      <w:r w:rsidR="000F1E5F" w:rsidRPr="0001237B">
        <w:rPr>
          <w:rFonts w:ascii="Times New Roman" w:hAnsi="Times New Roman" w:cs="Times New Roman"/>
        </w:rPr>
        <w:t>,</w:t>
      </w:r>
      <w:r w:rsidR="00CA1696" w:rsidRPr="0001237B">
        <w:rPr>
          <w:rFonts w:ascii="Times New Roman" w:hAnsi="Times New Roman" w:cs="Times New Roman"/>
        </w:rPr>
        <w:t xml:space="preserve"> old fashion</w:t>
      </w:r>
      <w:r w:rsidR="000F1E5F" w:rsidRPr="0001237B">
        <w:rPr>
          <w:rFonts w:ascii="Times New Roman" w:hAnsi="Times New Roman" w:cs="Times New Roman"/>
        </w:rPr>
        <w:t>ed</w:t>
      </w:r>
      <w:r w:rsidR="00CA1696" w:rsidRPr="0001237B">
        <w:rPr>
          <w:rFonts w:ascii="Times New Roman" w:hAnsi="Times New Roman" w:cs="Times New Roman"/>
        </w:rPr>
        <w:t xml:space="preserve"> cooperation and negotiation occurred with my friend from South Carolina.  While I would have preferred we keep the NPRM’s proposed text, our staffs worked together to find and agree to language on an acceptable compromise that most parties can live with.  </w:t>
      </w:r>
    </w:p>
    <w:p w14:paraId="6E3AD6A9" w14:textId="77777777" w:rsidR="00CA1696" w:rsidRPr="0001237B" w:rsidRDefault="00CA1696" w:rsidP="0001237B">
      <w:pPr>
        <w:spacing w:after="0" w:line="240" w:lineRule="auto"/>
        <w:rPr>
          <w:rFonts w:ascii="Times New Roman" w:hAnsi="Times New Roman" w:cs="Times New Roman"/>
        </w:rPr>
      </w:pPr>
    </w:p>
    <w:p w14:paraId="6249FB31" w14:textId="7610C680" w:rsidR="0086030F" w:rsidRPr="0001237B" w:rsidRDefault="00FF24FE" w:rsidP="0001237B">
      <w:pPr>
        <w:spacing w:after="0" w:line="240" w:lineRule="auto"/>
        <w:ind w:firstLine="720"/>
        <w:rPr>
          <w:rFonts w:ascii="Times New Roman" w:hAnsi="Times New Roman" w:cs="Times New Roman"/>
        </w:rPr>
      </w:pPr>
      <w:r w:rsidRPr="0001237B">
        <w:rPr>
          <w:rFonts w:ascii="Times New Roman" w:hAnsi="Times New Roman" w:cs="Times New Roman"/>
        </w:rPr>
        <w:t>Generally, the role of the Commission in executing spectrum policy is to</w:t>
      </w:r>
      <w:r w:rsidR="00AF57C4" w:rsidRPr="0001237B">
        <w:rPr>
          <w:rFonts w:ascii="Times New Roman" w:hAnsi="Times New Roman" w:cs="Times New Roman"/>
        </w:rPr>
        <w:t xml:space="preserve"> ensure that investment and innovation is promoted, </w:t>
      </w:r>
      <w:r w:rsidRPr="0001237B">
        <w:rPr>
          <w:rFonts w:ascii="Times New Roman" w:hAnsi="Times New Roman" w:cs="Times New Roman"/>
        </w:rPr>
        <w:t>that</w:t>
      </w:r>
      <w:r w:rsidR="00AF57C4" w:rsidRPr="0001237B">
        <w:rPr>
          <w:rFonts w:ascii="Times New Roman" w:hAnsi="Times New Roman" w:cs="Times New Roman"/>
        </w:rPr>
        <w:t xml:space="preserve"> flexible use</w:t>
      </w:r>
      <w:r w:rsidR="00967F4F" w:rsidRPr="0001237B">
        <w:rPr>
          <w:rFonts w:ascii="Times New Roman" w:hAnsi="Times New Roman" w:cs="Times New Roman"/>
        </w:rPr>
        <w:t xml:space="preserve"> is permitted</w:t>
      </w:r>
      <w:r w:rsidR="00AF57C4" w:rsidRPr="0001237B">
        <w:rPr>
          <w:rFonts w:ascii="Times New Roman" w:hAnsi="Times New Roman" w:cs="Times New Roman"/>
        </w:rPr>
        <w:t xml:space="preserve">, and </w:t>
      </w:r>
      <w:r w:rsidR="0086030F" w:rsidRPr="0001237B">
        <w:rPr>
          <w:rFonts w:ascii="Times New Roman" w:hAnsi="Times New Roman" w:cs="Times New Roman"/>
        </w:rPr>
        <w:t xml:space="preserve">that </w:t>
      </w:r>
      <w:r w:rsidR="00967F4F" w:rsidRPr="0001237B">
        <w:rPr>
          <w:rFonts w:ascii="Times New Roman" w:hAnsi="Times New Roman" w:cs="Times New Roman"/>
        </w:rPr>
        <w:t xml:space="preserve">the spectrum is </w:t>
      </w:r>
      <w:r w:rsidR="00AF57C4" w:rsidRPr="0001237B">
        <w:rPr>
          <w:rFonts w:ascii="Times New Roman" w:hAnsi="Times New Roman" w:cs="Times New Roman"/>
        </w:rPr>
        <w:t>attractive to as many users as possible.  If the Commission succeeds in this task, the marketplace – through our auctions process – will determine the best use for this spectrum.</w:t>
      </w:r>
      <w:r w:rsidR="0086030F" w:rsidRPr="0001237B">
        <w:rPr>
          <w:rFonts w:ascii="Times New Roman" w:hAnsi="Times New Roman" w:cs="Times New Roman"/>
        </w:rPr>
        <w:t xml:space="preserve">  Today’s NPRM puts us on this path.</w:t>
      </w:r>
    </w:p>
    <w:p w14:paraId="4B3672EC" w14:textId="77777777" w:rsidR="006D04D7" w:rsidRPr="0001237B" w:rsidRDefault="006D04D7" w:rsidP="0001237B">
      <w:pPr>
        <w:spacing w:after="0" w:line="240" w:lineRule="auto"/>
        <w:rPr>
          <w:rFonts w:ascii="Times New Roman" w:hAnsi="Times New Roman" w:cs="Times New Roman"/>
        </w:rPr>
      </w:pPr>
    </w:p>
    <w:p w14:paraId="02E3A5B3" w14:textId="77777777" w:rsidR="00276410" w:rsidRPr="0001237B" w:rsidRDefault="000D7898" w:rsidP="0001237B">
      <w:pPr>
        <w:spacing w:after="0" w:line="240" w:lineRule="auto"/>
        <w:ind w:firstLine="720"/>
        <w:rPr>
          <w:rFonts w:ascii="Times New Roman" w:hAnsi="Times New Roman" w:cs="Times New Roman"/>
        </w:rPr>
      </w:pPr>
      <w:r w:rsidRPr="0001237B">
        <w:rPr>
          <w:rFonts w:ascii="Times New Roman" w:hAnsi="Times New Roman" w:cs="Times New Roman"/>
        </w:rPr>
        <w:t>While investment in the PALs has always been a concern, it has been amplified because of the emergence of this band as a focal point for future 5G networks.</w:t>
      </w:r>
      <w:r w:rsidR="00276410" w:rsidRPr="0001237B">
        <w:rPr>
          <w:rFonts w:ascii="Times New Roman" w:hAnsi="Times New Roman" w:cs="Times New Roman"/>
        </w:rPr>
        <w:t xml:space="preserve"> </w:t>
      </w:r>
      <w:r w:rsidR="00746CBA" w:rsidRPr="0001237B">
        <w:rPr>
          <w:rFonts w:ascii="Times New Roman" w:hAnsi="Times New Roman" w:cs="Times New Roman"/>
        </w:rPr>
        <w:t xml:space="preserve"> Internationally, many countries are looking to the 3.5 GHz band for next-generation services that will be fully licensed.  If we were </w:t>
      </w:r>
      <w:r w:rsidR="00630BBF" w:rsidRPr="0001237B">
        <w:rPr>
          <w:rFonts w:ascii="Times New Roman" w:hAnsi="Times New Roman" w:cs="Times New Roman"/>
        </w:rPr>
        <w:t>to go back in time</w:t>
      </w:r>
      <w:r w:rsidR="00746CBA" w:rsidRPr="0001237B">
        <w:rPr>
          <w:rFonts w:ascii="Times New Roman" w:hAnsi="Times New Roman" w:cs="Times New Roman"/>
        </w:rPr>
        <w:t xml:space="preserve">, I </w:t>
      </w:r>
      <w:r w:rsidR="00630BBF" w:rsidRPr="0001237B">
        <w:rPr>
          <w:rFonts w:ascii="Times New Roman" w:hAnsi="Times New Roman" w:cs="Times New Roman"/>
        </w:rPr>
        <w:t xml:space="preserve">may have </w:t>
      </w:r>
      <w:r w:rsidR="00901C4A" w:rsidRPr="0001237B">
        <w:rPr>
          <w:rFonts w:ascii="Times New Roman" w:hAnsi="Times New Roman" w:cs="Times New Roman"/>
        </w:rPr>
        <w:t>prefer</w:t>
      </w:r>
      <w:r w:rsidR="00630BBF" w:rsidRPr="0001237B">
        <w:rPr>
          <w:rFonts w:ascii="Times New Roman" w:hAnsi="Times New Roman" w:cs="Times New Roman"/>
        </w:rPr>
        <w:t>red</w:t>
      </w:r>
      <w:r w:rsidR="00746CBA" w:rsidRPr="0001237B">
        <w:rPr>
          <w:rFonts w:ascii="Times New Roman" w:hAnsi="Times New Roman" w:cs="Times New Roman"/>
        </w:rPr>
        <w:t xml:space="preserve"> that </w:t>
      </w:r>
      <w:r w:rsidR="00630BBF" w:rsidRPr="0001237B">
        <w:rPr>
          <w:rFonts w:ascii="Times New Roman" w:hAnsi="Times New Roman" w:cs="Times New Roman"/>
        </w:rPr>
        <w:t>approach</w:t>
      </w:r>
      <w:r w:rsidR="00746CBA" w:rsidRPr="0001237B">
        <w:rPr>
          <w:rFonts w:ascii="Times New Roman" w:hAnsi="Times New Roman" w:cs="Times New Roman"/>
        </w:rPr>
        <w:t>, but I recognize th</w:t>
      </w:r>
      <w:r w:rsidR="00EF3B96" w:rsidRPr="0001237B">
        <w:rPr>
          <w:rFonts w:ascii="Times New Roman" w:hAnsi="Times New Roman" w:cs="Times New Roman"/>
        </w:rPr>
        <w:t>e</w:t>
      </w:r>
      <w:r w:rsidR="00746CBA" w:rsidRPr="0001237B">
        <w:rPr>
          <w:rFonts w:ascii="Times New Roman" w:hAnsi="Times New Roman" w:cs="Times New Roman"/>
        </w:rPr>
        <w:t xml:space="preserve"> work and investment </w:t>
      </w:r>
      <w:r w:rsidR="00384F90" w:rsidRPr="0001237B">
        <w:rPr>
          <w:rFonts w:ascii="Times New Roman" w:hAnsi="Times New Roman" w:cs="Times New Roman"/>
        </w:rPr>
        <w:t xml:space="preserve">that </w:t>
      </w:r>
      <w:r w:rsidR="00746CBA" w:rsidRPr="0001237B">
        <w:rPr>
          <w:rFonts w:ascii="Times New Roman" w:hAnsi="Times New Roman" w:cs="Times New Roman"/>
        </w:rPr>
        <w:t xml:space="preserve">has gone into GAA and the databases.  </w:t>
      </w:r>
      <w:r w:rsidR="0067183D" w:rsidRPr="0001237B">
        <w:rPr>
          <w:rFonts w:ascii="Times New Roman" w:hAnsi="Times New Roman" w:cs="Times New Roman"/>
        </w:rPr>
        <w:t xml:space="preserve">In fact, today’s item preserves GAA and does not seek any modifications to those rules. </w:t>
      </w:r>
    </w:p>
    <w:p w14:paraId="72586EF5" w14:textId="77777777" w:rsidR="006D04D7" w:rsidRPr="0001237B" w:rsidRDefault="006D04D7" w:rsidP="0001237B">
      <w:pPr>
        <w:spacing w:after="0" w:line="240" w:lineRule="auto"/>
        <w:rPr>
          <w:rFonts w:ascii="Times New Roman" w:hAnsi="Times New Roman" w:cs="Times New Roman"/>
        </w:rPr>
      </w:pPr>
    </w:p>
    <w:p w14:paraId="45A5B048" w14:textId="77777777" w:rsidR="00901C4A" w:rsidRPr="0001237B" w:rsidRDefault="00901C4A" w:rsidP="0001237B">
      <w:pPr>
        <w:spacing w:after="0" w:line="240" w:lineRule="auto"/>
        <w:ind w:firstLine="720"/>
        <w:rPr>
          <w:rFonts w:ascii="Times New Roman" w:hAnsi="Times New Roman" w:cs="Times New Roman"/>
        </w:rPr>
      </w:pPr>
      <w:r w:rsidRPr="0001237B">
        <w:rPr>
          <w:rFonts w:ascii="Times New Roman" w:hAnsi="Times New Roman" w:cs="Times New Roman"/>
        </w:rPr>
        <w:t xml:space="preserve">Opponents </w:t>
      </w:r>
      <w:r w:rsidR="00630BBF" w:rsidRPr="0001237B">
        <w:rPr>
          <w:rFonts w:ascii="Times New Roman" w:hAnsi="Times New Roman" w:cs="Times New Roman"/>
        </w:rPr>
        <w:t>have stated</w:t>
      </w:r>
      <w:r w:rsidRPr="0001237B">
        <w:rPr>
          <w:rFonts w:ascii="Times New Roman" w:hAnsi="Times New Roman" w:cs="Times New Roman"/>
        </w:rPr>
        <w:t xml:space="preserve"> that the proposed changes are intended to turn this into a 5G-only band</w:t>
      </w:r>
      <w:r w:rsidR="0067183D" w:rsidRPr="0001237B">
        <w:rPr>
          <w:rFonts w:ascii="Times New Roman" w:hAnsi="Times New Roman" w:cs="Times New Roman"/>
        </w:rPr>
        <w:t xml:space="preserve"> for large nationwide providers</w:t>
      </w:r>
      <w:r w:rsidRPr="0001237B">
        <w:rPr>
          <w:rFonts w:ascii="Times New Roman" w:hAnsi="Times New Roman" w:cs="Times New Roman"/>
        </w:rPr>
        <w:t xml:space="preserve">.  That is ridiculous.  The Commission implements flexible use policies, meaning a winner at auction can deploy whatever service or innovation </w:t>
      </w:r>
      <w:r w:rsidR="00EF3B96" w:rsidRPr="0001237B">
        <w:rPr>
          <w:rFonts w:ascii="Times New Roman" w:hAnsi="Times New Roman" w:cs="Times New Roman"/>
        </w:rPr>
        <w:t>they choose</w:t>
      </w:r>
      <w:r w:rsidRPr="0001237B">
        <w:rPr>
          <w:rFonts w:ascii="Times New Roman" w:hAnsi="Times New Roman" w:cs="Times New Roman"/>
        </w:rPr>
        <w:t xml:space="preserve">.  The Commission does not </w:t>
      </w:r>
      <w:r w:rsidR="00EF3B96" w:rsidRPr="0001237B">
        <w:rPr>
          <w:rFonts w:ascii="Times New Roman" w:hAnsi="Times New Roman" w:cs="Times New Roman"/>
        </w:rPr>
        <w:t xml:space="preserve">and should not </w:t>
      </w:r>
      <w:r w:rsidRPr="0001237B">
        <w:rPr>
          <w:rFonts w:ascii="Times New Roman" w:hAnsi="Times New Roman" w:cs="Times New Roman"/>
        </w:rPr>
        <w:t xml:space="preserve">make any decisions regarding what can or cannot be deployed in a band, beyond setting technical rules to </w:t>
      </w:r>
      <w:r w:rsidR="009A1292" w:rsidRPr="0001237B">
        <w:rPr>
          <w:rFonts w:ascii="Times New Roman" w:hAnsi="Times New Roman" w:cs="Times New Roman"/>
        </w:rPr>
        <w:t>prevent harmful interference to incumbents and adjacent users</w:t>
      </w:r>
      <w:r w:rsidRPr="0001237B">
        <w:rPr>
          <w:rFonts w:ascii="Times New Roman" w:hAnsi="Times New Roman" w:cs="Times New Roman"/>
        </w:rPr>
        <w:t>.  I fervently believe that this spectrum should be available for all purposes, and</w:t>
      </w:r>
      <w:r w:rsidR="00EF3B96" w:rsidRPr="0001237B">
        <w:rPr>
          <w:rFonts w:ascii="Times New Roman" w:hAnsi="Times New Roman" w:cs="Times New Roman"/>
        </w:rPr>
        <w:t>, yes,</w:t>
      </w:r>
      <w:r w:rsidRPr="0001237B">
        <w:rPr>
          <w:rFonts w:ascii="Times New Roman" w:hAnsi="Times New Roman" w:cs="Times New Roman"/>
        </w:rPr>
        <w:t xml:space="preserve"> that includes 5G.  What the </w:t>
      </w:r>
      <w:r w:rsidRPr="0001237B">
        <w:rPr>
          <w:rFonts w:ascii="Times New Roman" w:hAnsi="Times New Roman" w:cs="Times New Roman"/>
        </w:rPr>
        <w:lastRenderedPageBreak/>
        <w:t xml:space="preserve">Commission won’t do here is adopt artificial restrictions through license and auction structure to dissuade some uses or users while promoting others.  </w:t>
      </w:r>
      <w:r w:rsidR="00384F90" w:rsidRPr="0001237B">
        <w:rPr>
          <w:rFonts w:ascii="Times New Roman" w:hAnsi="Times New Roman" w:cs="Times New Roman"/>
        </w:rPr>
        <w:t>Such preferences are not in</w:t>
      </w:r>
      <w:r w:rsidRPr="0001237B">
        <w:rPr>
          <w:rFonts w:ascii="Times New Roman" w:hAnsi="Times New Roman" w:cs="Times New Roman"/>
        </w:rPr>
        <w:t xml:space="preserve"> the public interest.  </w:t>
      </w:r>
    </w:p>
    <w:p w14:paraId="00688DB5" w14:textId="77777777" w:rsidR="00630BBF" w:rsidRPr="0001237B" w:rsidRDefault="00630BBF" w:rsidP="0001237B">
      <w:pPr>
        <w:spacing w:after="0" w:line="240" w:lineRule="auto"/>
        <w:rPr>
          <w:rFonts w:ascii="Times New Roman" w:hAnsi="Times New Roman" w:cs="Times New Roman"/>
        </w:rPr>
      </w:pPr>
    </w:p>
    <w:p w14:paraId="4610FA2C" w14:textId="77777777" w:rsidR="00901C4A" w:rsidRPr="0001237B" w:rsidRDefault="00901C4A" w:rsidP="0001237B">
      <w:pPr>
        <w:spacing w:after="0" w:line="240" w:lineRule="auto"/>
        <w:ind w:firstLine="720"/>
        <w:rPr>
          <w:rFonts w:ascii="Times New Roman" w:eastAsia="Times New Roman" w:hAnsi="Times New Roman" w:cs="Times New Roman"/>
        </w:rPr>
      </w:pPr>
      <w:r w:rsidRPr="0001237B">
        <w:rPr>
          <w:rFonts w:ascii="Times New Roman" w:hAnsi="Times New Roman" w:cs="Times New Roman"/>
        </w:rPr>
        <w:t>In this same vein, I was alarmed that</w:t>
      </w:r>
      <w:r w:rsidR="00384F90" w:rsidRPr="0001237B">
        <w:rPr>
          <w:rFonts w:ascii="Times New Roman" w:hAnsi="Times New Roman" w:cs="Times New Roman"/>
        </w:rPr>
        <w:t xml:space="preserve"> </w:t>
      </w:r>
      <w:r w:rsidRPr="0001237B">
        <w:rPr>
          <w:rFonts w:ascii="Times New Roman" w:hAnsi="Times New Roman" w:cs="Times New Roman"/>
        </w:rPr>
        <w:t xml:space="preserve">some are under the impression that </w:t>
      </w:r>
      <w:r w:rsidRPr="0001237B">
        <w:rPr>
          <w:rFonts w:ascii="Times New Roman" w:eastAsia="Times New Roman" w:hAnsi="Times New Roman" w:cs="Times New Roman"/>
        </w:rPr>
        <w:t xml:space="preserve">these licenses </w:t>
      </w:r>
      <w:r w:rsidR="007447A0" w:rsidRPr="0001237B">
        <w:rPr>
          <w:rFonts w:ascii="Times New Roman" w:eastAsia="Times New Roman" w:hAnsi="Times New Roman" w:cs="Times New Roman"/>
        </w:rPr>
        <w:t>were promised to</w:t>
      </w:r>
      <w:r w:rsidRPr="0001237B">
        <w:rPr>
          <w:rFonts w:ascii="Times New Roman" w:eastAsia="Times New Roman" w:hAnsi="Times New Roman" w:cs="Times New Roman"/>
        </w:rPr>
        <w:t xml:space="preserve"> rural providers</w:t>
      </w:r>
      <w:r w:rsidR="007447A0" w:rsidRPr="0001237B">
        <w:rPr>
          <w:rFonts w:ascii="Times New Roman" w:eastAsia="Times New Roman" w:hAnsi="Times New Roman" w:cs="Times New Roman"/>
        </w:rPr>
        <w:t xml:space="preserve"> and other potential users, </w:t>
      </w:r>
      <w:r w:rsidR="00EF3B96" w:rsidRPr="0001237B">
        <w:rPr>
          <w:rFonts w:ascii="Times New Roman" w:eastAsia="Times New Roman" w:hAnsi="Times New Roman" w:cs="Times New Roman"/>
        </w:rPr>
        <w:t xml:space="preserve">in part </w:t>
      </w:r>
      <w:r w:rsidRPr="0001237B">
        <w:rPr>
          <w:rFonts w:ascii="Times New Roman" w:eastAsia="Times New Roman" w:hAnsi="Times New Roman" w:cs="Times New Roman"/>
        </w:rPr>
        <w:t xml:space="preserve">because of a sentiment that big providers warehouse spectrum in smaller markets.  </w:t>
      </w:r>
      <w:r w:rsidR="00EE3BBD" w:rsidRPr="0001237B">
        <w:rPr>
          <w:rFonts w:ascii="Times New Roman" w:eastAsia="Times New Roman" w:hAnsi="Times New Roman" w:cs="Times New Roman"/>
        </w:rPr>
        <w:t xml:space="preserve">Both concepts are wrong.  First, </w:t>
      </w:r>
      <w:r w:rsidR="007447A0" w:rsidRPr="0001237B">
        <w:rPr>
          <w:rFonts w:ascii="Times New Roman" w:eastAsia="Times New Roman" w:hAnsi="Times New Roman" w:cs="Times New Roman"/>
        </w:rPr>
        <w:t>the Commission should</w:t>
      </w:r>
      <w:r w:rsidR="00EE3BBD" w:rsidRPr="0001237B">
        <w:rPr>
          <w:rFonts w:ascii="Times New Roman" w:eastAsia="Times New Roman" w:hAnsi="Times New Roman" w:cs="Times New Roman"/>
        </w:rPr>
        <w:t xml:space="preserve"> never</w:t>
      </w:r>
      <w:r w:rsidR="007447A0" w:rsidRPr="0001237B">
        <w:rPr>
          <w:rFonts w:ascii="Times New Roman" w:eastAsia="Times New Roman" w:hAnsi="Times New Roman" w:cs="Times New Roman"/>
        </w:rPr>
        <w:t xml:space="preserve"> </w:t>
      </w:r>
      <w:r w:rsidR="00EE3BBD" w:rsidRPr="0001237B">
        <w:rPr>
          <w:rFonts w:ascii="Times New Roman" w:eastAsia="Times New Roman" w:hAnsi="Times New Roman" w:cs="Times New Roman"/>
        </w:rPr>
        <w:t xml:space="preserve">promise or </w:t>
      </w:r>
      <w:r w:rsidR="007447A0" w:rsidRPr="0001237B">
        <w:rPr>
          <w:rFonts w:ascii="Times New Roman" w:eastAsia="Times New Roman" w:hAnsi="Times New Roman" w:cs="Times New Roman"/>
        </w:rPr>
        <w:t>provid</w:t>
      </w:r>
      <w:r w:rsidR="00EE3BBD" w:rsidRPr="0001237B">
        <w:rPr>
          <w:rFonts w:ascii="Times New Roman" w:eastAsia="Times New Roman" w:hAnsi="Times New Roman" w:cs="Times New Roman"/>
        </w:rPr>
        <w:t>e</w:t>
      </w:r>
      <w:r w:rsidR="007447A0" w:rsidRPr="0001237B">
        <w:rPr>
          <w:rFonts w:ascii="Times New Roman" w:eastAsia="Times New Roman" w:hAnsi="Times New Roman" w:cs="Times New Roman"/>
        </w:rPr>
        <w:t xml:space="preserve"> handouts to </w:t>
      </w:r>
      <w:r w:rsidR="00EE3BBD" w:rsidRPr="0001237B">
        <w:rPr>
          <w:rFonts w:ascii="Times New Roman" w:eastAsia="Times New Roman" w:hAnsi="Times New Roman" w:cs="Times New Roman"/>
        </w:rPr>
        <w:t>any class of entities that may be favored at the time</w:t>
      </w:r>
      <w:r w:rsidRPr="0001237B">
        <w:rPr>
          <w:rFonts w:ascii="Times New Roman" w:eastAsia="Times New Roman" w:hAnsi="Times New Roman" w:cs="Times New Roman"/>
        </w:rPr>
        <w:t xml:space="preserve">.  </w:t>
      </w:r>
      <w:r w:rsidR="00630BBF" w:rsidRPr="0001237B">
        <w:rPr>
          <w:rFonts w:ascii="Times New Roman" w:eastAsia="Times New Roman" w:hAnsi="Times New Roman" w:cs="Times New Roman"/>
        </w:rPr>
        <w:t>I don’t know if it was actually that explicit or not</w:t>
      </w:r>
      <w:r w:rsidR="00B76C8D" w:rsidRPr="0001237B">
        <w:rPr>
          <w:rFonts w:ascii="Times New Roman" w:eastAsia="Times New Roman" w:hAnsi="Times New Roman" w:cs="Times New Roman"/>
        </w:rPr>
        <w:t>,</w:t>
      </w:r>
      <w:r w:rsidR="00630BBF" w:rsidRPr="0001237B">
        <w:rPr>
          <w:rFonts w:ascii="Times New Roman" w:eastAsia="Times New Roman" w:hAnsi="Times New Roman" w:cs="Times New Roman"/>
        </w:rPr>
        <w:t xml:space="preserve"> but it is </w:t>
      </w:r>
      <w:r w:rsidR="00B76C8D" w:rsidRPr="0001237B">
        <w:rPr>
          <w:rFonts w:ascii="Times New Roman" w:eastAsia="Times New Roman" w:hAnsi="Times New Roman" w:cs="Times New Roman"/>
        </w:rPr>
        <w:t xml:space="preserve">a </w:t>
      </w:r>
      <w:r w:rsidR="00630BBF" w:rsidRPr="0001237B">
        <w:rPr>
          <w:rFonts w:ascii="Times New Roman" w:eastAsia="Times New Roman" w:hAnsi="Times New Roman" w:cs="Times New Roman"/>
        </w:rPr>
        <w:t xml:space="preserve">categorical mistake to have allowed the perception that it was the case.  </w:t>
      </w:r>
      <w:r w:rsidR="00EE3BBD" w:rsidRPr="0001237B">
        <w:rPr>
          <w:rFonts w:ascii="Times New Roman" w:eastAsia="Times New Roman" w:hAnsi="Times New Roman" w:cs="Times New Roman"/>
        </w:rPr>
        <w:t>Second</w:t>
      </w:r>
      <w:r w:rsidRPr="0001237B">
        <w:rPr>
          <w:rFonts w:ascii="Times New Roman" w:eastAsia="Times New Roman" w:hAnsi="Times New Roman" w:cs="Times New Roman"/>
        </w:rPr>
        <w:t xml:space="preserve">, </w:t>
      </w:r>
      <w:r w:rsidR="00C71003" w:rsidRPr="0001237B">
        <w:rPr>
          <w:rFonts w:ascii="Times New Roman" w:eastAsia="Times New Roman" w:hAnsi="Times New Roman" w:cs="Times New Roman"/>
        </w:rPr>
        <w:t xml:space="preserve">while I don’t believe </w:t>
      </w:r>
      <w:r w:rsidR="00916A46" w:rsidRPr="0001237B">
        <w:rPr>
          <w:rFonts w:ascii="Times New Roman" w:eastAsia="Times New Roman" w:hAnsi="Times New Roman" w:cs="Times New Roman"/>
        </w:rPr>
        <w:t xml:space="preserve">licensees are warehousing spectrum, </w:t>
      </w:r>
      <w:r w:rsidRPr="0001237B">
        <w:rPr>
          <w:rFonts w:ascii="Times New Roman" w:eastAsia="Times New Roman" w:hAnsi="Times New Roman" w:cs="Times New Roman"/>
        </w:rPr>
        <w:t>to the extent that we need to fix wireless licenses to ensure broadband buildout in rural markets, the solution is stricter construction obligations going forward and facilitating the partition of licenses</w:t>
      </w:r>
      <w:r w:rsidR="006D04D7" w:rsidRPr="0001237B">
        <w:rPr>
          <w:rFonts w:ascii="Times New Roman" w:eastAsia="Times New Roman" w:hAnsi="Times New Roman" w:cs="Times New Roman"/>
        </w:rPr>
        <w:t>.</w:t>
      </w:r>
    </w:p>
    <w:p w14:paraId="145A4447" w14:textId="77777777" w:rsidR="006D04D7" w:rsidRPr="0001237B" w:rsidRDefault="006D04D7" w:rsidP="0001237B">
      <w:pPr>
        <w:spacing w:after="0" w:line="240" w:lineRule="auto"/>
        <w:rPr>
          <w:rFonts w:ascii="Times New Roman" w:hAnsi="Times New Roman" w:cs="Times New Roman"/>
        </w:rPr>
      </w:pPr>
    </w:p>
    <w:p w14:paraId="65FA14EF" w14:textId="77777777" w:rsidR="005235C8" w:rsidRPr="0001237B" w:rsidRDefault="007447A0" w:rsidP="0001237B">
      <w:pPr>
        <w:spacing w:after="0" w:line="240" w:lineRule="auto"/>
        <w:ind w:firstLine="720"/>
        <w:rPr>
          <w:rFonts w:ascii="Times New Roman" w:eastAsia="Times New Roman" w:hAnsi="Times New Roman" w:cs="Times New Roman"/>
        </w:rPr>
      </w:pPr>
      <w:r w:rsidRPr="0001237B">
        <w:rPr>
          <w:rFonts w:ascii="Times New Roman" w:hAnsi="Times New Roman" w:cs="Times New Roman"/>
        </w:rPr>
        <w:t>I have also heard that</w:t>
      </w:r>
      <w:r w:rsidR="00051B6E" w:rsidRPr="0001237B">
        <w:rPr>
          <w:rFonts w:ascii="Times New Roman" w:eastAsia="Times New Roman" w:hAnsi="Times New Roman" w:cs="Times New Roman"/>
        </w:rPr>
        <w:t xml:space="preserve"> </w:t>
      </w:r>
      <w:r w:rsidR="00EF3B96" w:rsidRPr="0001237B">
        <w:rPr>
          <w:rFonts w:ascii="Times New Roman" w:eastAsia="Times New Roman" w:hAnsi="Times New Roman" w:cs="Times New Roman"/>
        </w:rPr>
        <w:t xml:space="preserve">the </w:t>
      </w:r>
      <w:r w:rsidR="00051B6E" w:rsidRPr="0001237B">
        <w:rPr>
          <w:rFonts w:ascii="Times New Roman" w:eastAsia="Times New Roman" w:hAnsi="Times New Roman" w:cs="Times New Roman"/>
        </w:rPr>
        <w:t xml:space="preserve">proposed changes are just </w:t>
      </w:r>
      <w:r w:rsidRPr="0001237B">
        <w:rPr>
          <w:rFonts w:ascii="Times New Roman" w:eastAsia="Times New Roman" w:hAnsi="Times New Roman" w:cs="Times New Roman"/>
        </w:rPr>
        <w:t>relics</w:t>
      </w:r>
      <w:r w:rsidR="00051B6E" w:rsidRPr="0001237B">
        <w:rPr>
          <w:rFonts w:ascii="Times New Roman" w:eastAsia="Times New Roman" w:hAnsi="Times New Roman" w:cs="Times New Roman"/>
        </w:rPr>
        <w:t xml:space="preserve"> </w:t>
      </w:r>
      <w:r w:rsidRPr="0001237B">
        <w:rPr>
          <w:rFonts w:ascii="Times New Roman" w:eastAsia="Times New Roman" w:hAnsi="Times New Roman" w:cs="Times New Roman"/>
        </w:rPr>
        <w:t>of</w:t>
      </w:r>
      <w:r w:rsidR="00051B6E" w:rsidRPr="0001237B">
        <w:rPr>
          <w:rFonts w:ascii="Times New Roman" w:eastAsia="Times New Roman" w:hAnsi="Times New Roman" w:cs="Times New Roman"/>
        </w:rPr>
        <w:t xml:space="preserve"> policies past.  </w:t>
      </w:r>
      <w:r w:rsidRPr="0001237B">
        <w:rPr>
          <w:rFonts w:ascii="Times New Roman" w:hAnsi="Times New Roman" w:cs="Times New Roman"/>
        </w:rPr>
        <w:t>I disagree</w:t>
      </w:r>
      <w:r w:rsidR="00916A46" w:rsidRPr="0001237B">
        <w:rPr>
          <w:rFonts w:ascii="Times New Roman" w:hAnsi="Times New Roman" w:cs="Times New Roman"/>
        </w:rPr>
        <w:t xml:space="preserve"> again</w:t>
      </w:r>
      <w:r w:rsidRPr="0001237B">
        <w:rPr>
          <w:rFonts w:ascii="Times New Roman" w:hAnsi="Times New Roman" w:cs="Times New Roman"/>
        </w:rPr>
        <w:t>.</w:t>
      </w:r>
      <w:r w:rsidR="00051B6E" w:rsidRPr="0001237B">
        <w:rPr>
          <w:rFonts w:ascii="Times New Roman" w:hAnsi="Times New Roman" w:cs="Times New Roman"/>
        </w:rPr>
        <w:t xml:space="preserve"> </w:t>
      </w:r>
      <w:r w:rsidRPr="0001237B">
        <w:rPr>
          <w:rFonts w:ascii="Times New Roman" w:hAnsi="Times New Roman" w:cs="Times New Roman"/>
        </w:rPr>
        <w:t xml:space="preserve"> W</w:t>
      </w:r>
      <w:r w:rsidR="00051B6E" w:rsidRPr="0001237B">
        <w:rPr>
          <w:rFonts w:ascii="Times New Roman" w:hAnsi="Times New Roman" w:cs="Times New Roman"/>
        </w:rPr>
        <w:t xml:space="preserve">e have wireless networks that are the envy of the world because of our tried and true auction procedures and rules that promote investment.  </w:t>
      </w:r>
      <w:r w:rsidR="00630BBF" w:rsidRPr="0001237B">
        <w:rPr>
          <w:rFonts w:ascii="Times New Roman" w:hAnsi="Times New Roman" w:cs="Times New Roman"/>
        </w:rPr>
        <w:t xml:space="preserve">Travel internationally, as I do, and you will get repeated questions about how other countries can duplicate the FCC’s auction rules.  </w:t>
      </w:r>
      <w:r w:rsidR="00051B6E" w:rsidRPr="0001237B">
        <w:rPr>
          <w:rFonts w:ascii="Times New Roman" w:hAnsi="Times New Roman" w:cs="Times New Roman"/>
        </w:rPr>
        <w:t xml:space="preserve">These are the very things, </w:t>
      </w:r>
      <w:r w:rsidR="00EF3B96" w:rsidRPr="0001237B">
        <w:rPr>
          <w:rFonts w:ascii="Times New Roman" w:hAnsi="Times New Roman" w:cs="Times New Roman"/>
        </w:rPr>
        <w:t>including</w:t>
      </w:r>
      <w:r w:rsidR="00051B6E" w:rsidRPr="0001237B">
        <w:rPr>
          <w:rFonts w:ascii="Times New Roman" w:hAnsi="Times New Roman" w:cs="Times New Roman"/>
        </w:rPr>
        <w:t xml:space="preserve"> renewability and longer license terms</w:t>
      </w:r>
      <w:r w:rsidRPr="0001237B">
        <w:rPr>
          <w:rFonts w:ascii="Times New Roman" w:hAnsi="Times New Roman" w:cs="Times New Roman"/>
        </w:rPr>
        <w:t>,</w:t>
      </w:r>
      <w:r w:rsidR="00051B6E" w:rsidRPr="0001237B">
        <w:rPr>
          <w:rFonts w:ascii="Times New Roman" w:hAnsi="Times New Roman" w:cs="Times New Roman"/>
        </w:rPr>
        <w:t xml:space="preserve"> that has </w:t>
      </w:r>
      <w:r w:rsidR="00051B6E" w:rsidRPr="0001237B">
        <w:rPr>
          <w:rFonts w:ascii="Times New Roman" w:eastAsia="Times New Roman" w:hAnsi="Times New Roman" w:cs="Times New Roman"/>
        </w:rPr>
        <w:t>made the U.S. the leader in wireless technologies</w:t>
      </w:r>
      <w:r w:rsidRPr="0001237B">
        <w:rPr>
          <w:rFonts w:ascii="Times New Roman" w:eastAsia="Times New Roman" w:hAnsi="Times New Roman" w:cs="Times New Roman"/>
        </w:rPr>
        <w:t>.</w:t>
      </w:r>
    </w:p>
    <w:p w14:paraId="4601F70E" w14:textId="77777777" w:rsidR="006D04D7" w:rsidRPr="0001237B" w:rsidRDefault="006D04D7" w:rsidP="0001237B">
      <w:pPr>
        <w:spacing w:after="0" w:line="240" w:lineRule="auto"/>
        <w:rPr>
          <w:rFonts w:ascii="Times New Roman" w:eastAsia="Times New Roman" w:hAnsi="Times New Roman" w:cs="Times New Roman"/>
        </w:rPr>
      </w:pPr>
    </w:p>
    <w:p w14:paraId="546FB2F2" w14:textId="7AFFF047" w:rsidR="007447A0" w:rsidRPr="0001237B" w:rsidRDefault="00C71003" w:rsidP="0001237B">
      <w:pPr>
        <w:spacing w:after="0" w:line="240" w:lineRule="auto"/>
        <w:ind w:firstLine="720"/>
        <w:rPr>
          <w:rFonts w:ascii="Times New Roman" w:hAnsi="Times New Roman" w:cs="Times New Roman"/>
        </w:rPr>
      </w:pPr>
      <w:r w:rsidRPr="0001237B">
        <w:rPr>
          <w:rFonts w:ascii="Times New Roman" w:hAnsi="Times New Roman" w:cs="Times New Roman"/>
        </w:rPr>
        <w:t>Some o</w:t>
      </w:r>
      <w:r w:rsidR="007447A0" w:rsidRPr="0001237B">
        <w:rPr>
          <w:rFonts w:ascii="Times New Roman" w:hAnsi="Times New Roman" w:cs="Times New Roman"/>
        </w:rPr>
        <w:t xml:space="preserve">pponents </w:t>
      </w:r>
      <w:r w:rsidR="00796E78" w:rsidRPr="0001237B">
        <w:rPr>
          <w:rFonts w:ascii="Times New Roman" w:hAnsi="Times New Roman" w:cs="Times New Roman"/>
        </w:rPr>
        <w:t xml:space="preserve">say these changes are not necessary, citing the </w:t>
      </w:r>
      <w:r w:rsidR="007447A0" w:rsidRPr="0001237B">
        <w:rPr>
          <w:rFonts w:ascii="Times New Roman" w:hAnsi="Times New Roman" w:cs="Times New Roman"/>
        </w:rPr>
        <w:t>work and investment that has already occurred</w:t>
      </w:r>
      <w:r w:rsidR="00796E78" w:rsidRPr="0001237B">
        <w:rPr>
          <w:rFonts w:ascii="Times New Roman" w:hAnsi="Times New Roman" w:cs="Times New Roman"/>
        </w:rPr>
        <w:t xml:space="preserve"> under the </w:t>
      </w:r>
      <w:r w:rsidRPr="0001237B">
        <w:rPr>
          <w:rFonts w:ascii="Times New Roman" w:hAnsi="Times New Roman" w:cs="Times New Roman"/>
        </w:rPr>
        <w:t>current</w:t>
      </w:r>
      <w:r w:rsidR="00796E78" w:rsidRPr="0001237B">
        <w:rPr>
          <w:rFonts w:ascii="Times New Roman" w:hAnsi="Times New Roman" w:cs="Times New Roman"/>
        </w:rPr>
        <w:t xml:space="preserve"> rules.  However, many of the entities that have invested in the research and development stage of this band are the same ones seeking rule changes</w:t>
      </w:r>
      <w:r w:rsidR="00CA1696" w:rsidRPr="0001237B">
        <w:rPr>
          <w:rFonts w:ascii="Times New Roman" w:hAnsi="Times New Roman" w:cs="Times New Roman"/>
        </w:rPr>
        <w:t xml:space="preserve"> or would benefit from having PAL certainty</w:t>
      </w:r>
      <w:r w:rsidR="00796E78" w:rsidRPr="0001237B">
        <w:rPr>
          <w:rFonts w:ascii="Times New Roman" w:hAnsi="Times New Roman" w:cs="Times New Roman"/>
        </w:rPr>
        <w:t xml:space="preserve">.  </w:t>
      </w:r>
      <w:r w:rsidR="00CA1696" w:rsidRPr="0001237B">
        <w:rPr>
          <w:rFonts w:ascii="Times New Roman" w:hAnsi="Times New Roman" w:cs="Times New Roman"/>
        </w:rPr>
        <w:t>Similarly, m</w:t>
      </w:r>
      <w:r w:rsidR="00796E78" w:rsidRPr="0001237B">
        <w:rPr>
          <w:rFonts w:ascii="Times New Roman" w:hAnsi="Times New Roman" w:cs="Times New Roman"/>
        </w:rPr>
        <w:t xml:space="preserve">any of these entities are also interested in GAA, so they were going to be active in the process to create the databases, standards, and equipment.  However, for large scale investments in PALs, they </w:t>
      </w:r>
      <w:r w:rsidR="00B805FC" w:rsidRPr="0001237B">
        <w:rPr>
          <w:rFonts w:ascii="Times New Roman" w:hAnsi="Times New Roman" w:cs="Times New Roman"/>
        </w:rPr>
        <w:t>expressed that</w:t>
      </w:r>
      <w:r w:rsidR="00796E78" w:rsidRPr="0001237B">
        <w:rPr>
          <w:rFonts w:ascii="Times New Roman" w:hAnsi="Times New Roman" w:cs="Times New Roman"/>
        </w:rPr>
        <w:t xml:space="preserve"> changes </w:t>
      </w:r>
      <w:r w:rsidR="00B805FC" w:rsidRPr="0001237B">
        <w:rPr>
          <w:rFonts w:ascii="Times New Roman" w:hAnsi="Times New Roman" w:cs="Times New Roman"/>
        </w:rPr>
        <w:t>would have to be</w:t>
      </w:r>
      <w:r w:rsidR="00796E78" w:rsidRPr="0001237B">
        <w:rPr>
          <w:rFonts w:ascii="Times New Roman" w:hAnsi="Times New Roman" w:cs="Times New Roman"/>
        </w:rPr>
        <w:t xml:space="preserve"> made.</w:t>
      </w:r>
      <w:r w:rsidR="00B805FC" w:rsidRPr="0001237B">
        <w:rPr>
          <w:rFonts w:ascii="Times New Roman" w:hAnsi="Times New Roman" w:cs="Times New Roman"/>
        </w:rPr>
        <w:t xml:space="preserve"> </w:t>
      </w:r>
    </w:p>
    <w:p w14:paraId="5C30C61A" w14:textId="77777777" w:rsidR="006D04D7" w:rsidRPr="0001237B" w:rsidRDefault="006D04D7" w:rsidP="0001237B">
      <w:pPr>
        <w:spacing w:after="0" w:line="240" w:lineRule="auto"/>
        <w:rPr>
          <w:rFonts w:ascii="Times New Roman" w:hAnsi="Times New Roman" w:cs="Times New Roman"/>
        </w:rPr>
      </w:pPr>
    </w:p>
    <w:p w14:paraId="562CCBA1" w14:textId="77777777" w:rsidR="005504B6" w:rsidRPr="0001237B" w:rsidRDefault="005504B6" w:rsidP="0001237B">
      <w:pPr>
        <w:spacing w:after="0" w:line="240" w:lineRule="auto"/>
        <w:ind w:firstLine="720"/>
        <w:rPr>
          <w:rFonts w:ascii="Times New Roman" w:eastAsia="Times New Roman" w:hAnsi="Times New Roman" w:cs="Times New Roman"/>
        </w:rPr>
      </w:pPr>
      <w:r w:rsidRPr="0001237B">
        <w:rPr>
          <w:rFonts w:ascii="Times New Roman" w:eastAsia="Times New Roman" w:hAnsi="Times New Roman" w:cs="Times New Roman"/>
        </w:rPr>
        <w:t xml:space="preserve">Other opponents have argued that the Commission should not review these rules at all.  They seem to argue that, once the rules are set, there can be no further modifications.  The Commission, however, </w:t>
      </w:r>
      <w:r w:rsidR="00916A46" w:rsidRPr="0001237B">
        <w:rPr>
          <w:rFonts w:ascii="Times New Roman" w:eastAsia="Times New Roman" w:hAnsi="Times New Roman" w:cs="Times New Roman"/>
        </w:rPr>
        <w:t xml:space="preserve">often </w:t>
      </w:r>
      <w:r w:rsidRPr="0001237B">
        <w:rPr>
          <w:rFonts w:ascii="Times New Roman" w:eastAsia="Times New Roman" w:hAnsi="Times New Roman" w:cs="Times New Roman"/>
        </w:rPr>
        <w:t xml:space="preserve">repurposes spectrum and </w:t>
      </w:r>
      <w:r w:rsidR="00C57FB4" w:rsidRPr="0001237B">
        <w:rPr>
          <w:rFonts w:ascii="Times New Roman" w:eastAsia="Times New Roman" w:hAnsi="Times New Roman" w:cs="Times New Roman"/>
        </w:rPr>
        <w:t>change</w:t>
      </w:r>
      <w:r w:rsidRPr="0001237B">
        <w:rPr>
          <w:rFonts w:ascii="Times New Roman" w:eastAsia="Times New Roman" w:hAnsi="Times New Roman" w:cs="Times New Roman"/>
        </w:rPr>
        <w:t xml:space="preserve">s licensing and technical rules, </w:t>
      </w:r>
      <w:r w:rsidR="00C57FB4" w:rsidRPr="0001237B">
        <w:rPr>
          <w:rFonts w:ascii="Times New Roman" w:eastAsia="Times New Roman" w:hAnsi="Times New Roman" w:cs="Times New Roman"/>
        </w:rPr>
        <w:t>when</w:t>
      </w:r>
      <w:r w:rsidRPr="0001237B">
        <w:rPr>
          <w:rFonts w:ascii="Times New Roman" w:eastAsia="Times New Roman" w:hAnsi="Times New Roman" w:cs="Times New Roman"/>
        </w:rPr>
        <w:t xml:space="preserve"> necessary.  </w:t>
      </w:r>
      <w:r w:rsidR="00C57FB4" w:rsidRPr="0001237B">
        <w:rPr>
          <w:rFonts w:ascii="Times New Roman" w:eastAsia="Times New Roman" w:hAnsi="Times New Roman" w:cs="Times New Roman"/>
        </w:rPr>
        <w:t>While the Commission doesn’t take such changes lightly, w</w:t>
      </w:r>
      <w:r w:rsidRPr="0001237B">
        <w:rPr>
          <w:rFonts w:ascii="Times New Roman" w:eastAsia="Times New Roman" w:hAnsi="Times New Roman" w:cs="Times New Roman"/>
        </w:rPr>
        <w:t>e are still in the initial stages of this band’s deployment.  If tweaks need to be made, this is the ideal time to do it.</w:t>
      </w:r>
      <w:r w:rsidR="00916A46" w:rsidRPr="0001237B">
        <w:rPr>
          <w:rFonts w:ascii="Times New Roman" w:eastAsia="Times New Roman" w:hAnsi="Times New Roman" w:cs="Times New Roman"/>
        </w:rPr>
        <w:t xml:space="preserve">  It is better than going through years of proceedings after the fact, like in WCS.</w:t>
      </w:r>
      <w:r w:rsidRPr="0001237B">
        <w:rPr>
          <w:rFonts w:ascii="Times New Roman" w:eastAsia="Times New Roman" w:hAnsi="Times New Roman" w:cs="Times New Roman"/>
        </w:rPr>
        <w:t xml:space="preserve"> </w:t>
      </w:r>
    </w:p>
    <w:p w14:paraId="0F8CC6D1" w14:textId="77777777" w:rsidR="006D04D7" w:rsidRPr="0001237B" w:rsidRDefault="006D04D7" w:rsidP="0001237B">
      <w:pPr>
        <w:spacing w:after="0" w:line="240" w:lineRule="auto"/>
        <w:rPr>
          <w:rFonts w:ascii="Times New Roman" w:hAnsi="Times New Roman" w:cs="Times New Roman"/>
        </w:rPr>
      </w:pPr>
    </w:p>
    <w:p w14:paraId="26B405E9" w14:textId="0B9A7556" w:rsidR="00051B6E" w:rsidRPr="0001237B" w:rsidRDefault="005504B6" w:rsidP="0001237B">
      <w:pPr>
        <w:spacing w:after="0" w:line="240" w:lineRule="auto"/>
        <w:ind w:firstLine="720"/>
        <w:rPr>
          <w:rFonts w:ascii="Times New Roman" w:eastAsia="Times New Roman" w:hAnsi="Times New Roman" w:cs="Times New Roman"/>
        </w:rPr>
      </w:pPr>
      <w:r w:rsidRPr="0001237B">
        <w:rPr>
          <w:rFonts w:ascii="Times New Roman" w:eastAsia="Times New Roman" w:hAnsi="Times New Roman" w:cs="Times New Roman"/>
        </w:rPr>
        <w:t>I have also</w:t>
      </w:r>
      <w:r w:rsidR="007447A0" w:rsidRPr="0001237B">
        <w:rPr>
          <w:rFonts w:ascii="Times New Roman" w:eastAsia="Times New Roman" w:hAnsi="Times New Roman" w:cs="Times New Roman"/>
        </w:rPr>
        <w:t xml:space="preserve"> </w:t>
      </w:r>
      <w:r w:rsidR="00C71003" w:rsidRPr="0001237B">
        <w:rPr>
          <w:rFonts w:ascii="Times New Roman" w:eastAsia="Times New Roman" w:hAnsi="Times New Roman" w:cs="Times New Roman"/>
        </w:rPr>
        <w:t xml:space="preserve">heard </w:t>
      </w:r>
      <w:r w:rsidR="007447A0" w:rsidRPr="0001237B">
        <w:rPr>
          <w:rFonts w:ascii="Times New Roman" w:eastAsia="Times New Roman" w:hAnsi="Times New Roman" w:cs="Times New Roman"/>
        </w:rPr>
        <w:t xml:space="preserve">that our action today will delay putting this </w:t>
      </w:r>
      <w:r w:rsidRPr="0001237B">
        <w:rPr>
          <w:rFonts w:ascii="Times New Roman" w:eastAsia="Times New Roman" w:hAnsi="Times New Roman" w:cs="Times New Roman"/>
        </w:rPr>
        <w:t>spectrum</w:t>
      </w:r>
      <w:r w:rsidR="007447A0" w:rsidRPr="0001237B">
        <w:rPr>
          <w:rFonts w:ascii="Times New Roman" w:eastAsia="Times New Roman" w:hAnsi="Times New Roman" w:cs="Times New Roman"/>
        </w:rPr>
        <w:t xml:space="preserve"> to use.  </w:t>
      </w:r>
      <w:r w:rsidR="00E47CCF" w:rsidRPr="0001237B">
        <w:rPr>
          <w:rFonts w:ascii="Times New Roman" w:eastAsia="Times New Roman" w:hAnsi="Times New Roman" w:cs="Times New Roman"/>
        </w:rPr>
        <w:t xml:space="preserve">Again, </w:t>
      </w:r>
      <w:r w:rsidR="0067183D" w:rsidRPr="0001237B">
        <w:rPr>
          <w:rFonts w:ascii="Times New Roman" w:eastAsia="Times New Roman" w:hAnsi="Times New Roman" w:cs="Times New Roman"/>
        </w:rPr>
        <w:t>ridiculous</w:t>
      </w:r>
      <w:r w:rsidR="007447A0" w:rsidRPr="0001237B">
        <w:rPr>
          <w:rFonts w:ascii="Times New Roman" w:eastAsia="Times New Roman" w:hAnsi="Times New Roman" w:cs="Times New Roman"/>
        </w:rPr>
        <w:t>.  Equipment is being developed, trials are being conducted</w:t>
      </w:r>
      <w:r w:rsidR="00916A46" w:rsidRPr="0001237B">
        <w:rPr>
          <w:rFonts w:ascii="Times New Roman" w:eastAsia="Times New Roman" w:hAnsi="Times New Roman" w:cs="Times New Roman"/>
        </w:rPr>
        <w:t>,</w:t>
      </w:r>
      <w:r w:rsidR="007447A0" w:rsidRPr="0001237B">
        <w:rPr>
          <w:rFonts w:ascii="Times New Roman" w:eastAsia="Times New Roman" w:hAnsi="Times New Roman" w:cs="Times New Roman"/>
        </w:rPr>
        <w:t xml:space="preserve"> and work on the </w:t>
      </w:r>
      <w:r w:rsidR="00796E78" w:rsidRPr="0001237B">
        <w:rPr>
          <w:rFonts w:ascii="Times New Roman" w:eastAsia="Times New Roman" w:hAnsi="Times New Roman" w:cs="Times New Roman"/>
        </w:rPr>
        <w:t>databases</w:t>
      </w:r>
      <w:r w:rsidR="007447A0" w:rsidRPr="0001237B">
        <w:rPr>
          <w:rFonts w:ascii="Times New Roman" w:eastAsia="Times New Roman" w:hAnsi="Times New Roman" w:cs="Times New Roman"/>
        </w:rPr>
        <w:t xml:space="preserve"> continue.  </w:t>
      </w:r>
      <w:r w:rsidR="00EF3B96" w:rsidRPr="0001237B">
        <w:rPr>
          <w:rFonts w:ascii="Times New Roman" w:eastAsia="Times New Roman" w:hAnsi="Times New Roman" w:cs="Times New Roman"/>
        </w:rPr>
        <w:t>This review will occur parallel to the completion of those tasks</w:t>
      </w:r>
      <w:r w:rsidR="007447A0" w:rsidRPr="0001237B">
        <w:rPr>
          <w:rFonts w:ascii="Times New Roman" w:eastAsia="Times New Roman" w:hAnsi="Times New Roman" w:cs="Times New Roman"/>
        </w:rPr>
        <w:t>.  While we may not make my initial goal of completing this proceeding by December, early next year is doable and</w:t>
      </w:r>
      <w:r w:rsidR="00C57FB4" w:rsidRPr="0001237B">
        <w:rPr>
          <w:rFonts w:ascii="Times New Roman" w:eastAsia="Times New Roman" w:hAnsi="Times New Roman" w:cs="Times New Roman"/>
        </w:rPr>
        <w:t>, in fact,</w:t>
      </w:r>
      <w:r w:rsidR="007447A0" w:rsidRPr="0001237B">
        <w:rPr>
          <w:rFonts w:ascii="Times New Roman" w:eastAsia="Times New Roman" w:hAnsi="Times New Roman" w:cs="Times New Roman"/>
        </w:rPr>
        <w:t xml:space="preserve"> that timing should work </w:t>
      </w:r>
      <w:r w:rsidR="00C71003" w:rsidRPr="0001237B">
        <w:rPr>
          <w:rFonts w:ascii="Times New Roman" w:eastAsia="Times New Roman" w:hAnsi="Times New Roman" w:cs="Times New Roman"/>
        </w:rPr>
        <w:t xml:space="preserve">well </w:t>
      </w:r>
      <w:r w:rsidR="007447A0" w:rsidRPr="0001237B">
        <w:rPr>
          <w:rFonts w:ascii="Times New Roman" w:eastAsia="Times New Roman" w:hAnsi="Times New Roman" w:cs="Times New Roman"/>
        </w:rPr>
        <w:t>with the other efforts</w:t>
      </w:r>
      <w:r w:rsidR="00CA1696" w:rsidRPr="0001237B">
        <w:rPr>
          <w:rFonts w:ascii="Times New Roman" w:eastAsia="Times New Roman" w:hAnsi="Times New Roman" w:cs="Times New Roman"/>
        </w:rPr>
        <w:t xml:space="preserve"> on the ESCs and SASs</w:t>
      </w:r>
      <w:r w:rsidR="007447A0" w:rsidRPr="0001237B">
        <w:rPr>
          <w:rFonts w:ascii="Times New Roman" w:eastAsia="Times New Roman" w:hAnsi="Times New Roman" w:cs="Times New Roman"/>
        </w:rPr>
        <w:t xml:space="preserve"> that are underway.</w:t>
      </w:r>
      <w:r w:rsidR="00C57FB4" w:rsidRPr="0001237B">
        <w:rPr>
          <w:rFonts w:ascii="Times New Roman" w:eastAsia="Times New Roman" w:hAnsi="Times New Roman" w:cs="Times New Roman"/>
        </w:rPr>
        <w:t xml:space="preserve">  </w:t>
      </w:r>
    </w:p>
    <w:p w14:paraId="63538825" w14:textId="77777777" w:rsidR="006D04D7" w:rsidRPr="0001237B" w:rsidRDefault="006D04D7" w:rsidP="0001237B">
      <w:pPr>
        <w:spacing w:after="0" w:line="240" w:lineRule="auto"/>
        <w:rPr>
          <w:rFonts w:ascii="Times New Roman" w:eastAsia="Times New Roman" w:hAnsi="Times New Roman" w:cs="Times New Roman"/>
        </w:rPr>
      </w:pPr>
    </w:p>
    <w:p w14:paraId="169ADEBE" w14:textId="77777777" w:rsidR="002C3132" w:rsidRPr="0001237B" w:rsidRDefault="00AE6B86" w:rsidP="0001237B">
      <w:pPr>
        <w:spacing w:after="0" w:line="240" w:lineRule="auto"/>
        <w:ind w:firstLine="720"/>
        <w:rPr>
          <w:rFonts w:ascii="Times New Roman" w:hAnsi="Times New Roman" w:cs="Times New Roman"/>
        </w:rPr>
      </w:pPr>
      <w:bookmarkStart w:id="1" w:name="_Hlk496538027"/>
      <w:r w:rsidRPr="0001237B">
        <w:rPr>
          <w:rFonts w:ascii="Times New Roman" w:hAnsi="Times New Roman" w:cs="Times New Roman"/>
        </w:rPr>
        <w:t>Finally, some opponents seem to be engaging in revisionist history by stating that the Commission’s decisions on</w:t>
      </w:r>
      <w:r w:rsidR="00796E78" w:rsidRPr="0001237B">
        <w:rPr>
          <w:rFonts w:ascii="Times New Roman" w:hAnsi="Times New Roman" w:cs="Times New Roman"/>
        </w:rPr>
        <w:t xml:space="preserve"> the</w:t>
      </w:r>
      <w:r w:rsidRPr="0001237B">
        <w:rPr>
          <w:rFonts w:ascii="Times New Roman" w:hAnsi="Times New Roman" w:cs="Times New Roman"/>
        </w:rPr>
        <w:t xml:space="preserve"> 3.5 GHz </w:t>
      </w:r>
      <w:r w:rsidR="00796E78" w:rsidRPr="0001237B">
        <w:rPr>
          <w:rFonts w:ascii="Times New Roman" w:hAnsi="Times New Roman" w:cs="Times New Roman"/>
        </w:rPr>
        <w:t xml:space="preserve">band </w:t>
      </w:r>
      <w:r w:rsidRPr="0001237B">
        <w:rPr>
          <w:rFonts w:ascii="Times New Roman" w:hAnsi="Times New Roman" w:cs="Times New Roman"/>
        </w:rPr>
        <w:t>were unanimous</w:t>
      </w:r>
      <w:bookmarkEnd w:id="1"/>
      <w:r w:rsidRPr="0001237B">
        <w:rPr>
          <w:rFonts w:ascii="Times New Roman" w:hAnsi="Times New Roman" w:cs="Times New Roman"/>
        </w:rPr>
        <w:t xml:space="preserve">.  </w:t>
      </w:r>
      <w:r w:rsidR="002C3132" w:rsidRPr="0001237B">
        <w:rPr>
          <w:rFonts w:ascii="Times New Roman" w:hAnsi="Times New Roman" w:cs="Times New Roman"/>
        </w:rPr>
        <w:t xml:space="preserve">Although – I think it is safe to say – that all Commissioners unanimously agreed that bringing new spectrum to the marketplace was beneficial and that </w:t>
      </w:r>
      <w:r w:rsidR="00F8187D" w:rsidRPr="0001237B">
        <w:rPr>
          <w:rFonts w:ascii="Times New Roman" w:hAnsi="Times New Roman" w:cs="Times New Roman"/>
        </w:rPr>
        <w:t xml:space="preserve">reasonable </w:t>
      </w:r>
      <w:r w:rsidR="002C3132" w:rsidRPr="0001237B">
        <w:rPr>
          <w:rFonts w:ascii="Times New Roman" w:hAnsi="Times New Roman" w:cs="Times New Roman"/>
        </w:rPr>
        <w:t>protection mechanisms for incumbents were needed, that is where the consensus ended.  I clearly expressed concerns, when I concurred in part</w:t>
      </w:r>
      <w:r w:rsidR="00796E78" w:rsidRPr="0001237B">
        <w:rPr>
          <w:rFonts w:ascii="Times New Roman" w:hAnsi="Times New Roman" w:cs="Times New Roman"/>
        </w:rPr>
        <w:t xml:space="preserve"> to the initial order</w:t>
      </w:r>
      <w:r w:rsidR="002C3132" w:rsidRPr="0001237B">
        <w:rPr>
          <w:rFonts w:ascii="Times New Roman" w:hAnsi="Times New Roman" w:cs="Times New Roman"/>
        </w:rPr>
        <w:t>, about the PALs structure</w:t>
      </w:r>
      <w:r w:rsidR="009A1292" w:rsidRPr="0001237B">
        <w:rPr>
          <w:rFonts w:ascii="Times New Roman" w:hAnsi="Times New Roman" w:cs="Times New Roman"/>
        </w:rPr>
        <w:t>,</w:t>
      </w:r>
      <w:r w:rsidR="002C3132" w:rsidRPr="0001237B">
        <w:rPr>
          <w:rFonts w:ascii="Times New Roman" w:hAnsi="Times New Roman" w:cs="Times New Roman"/>
        </w:rPr>
        <w:t xml:space="preserve"> knowing that it would be revisited in the future.  Further, I dissented to these very issues on reconsideration.  That is not unanimity.</w:t>
      </w:r>
    </w:p>
    <w:p w14:paraId="4E5FD6B2" w14:textId="77777777" w:rsidR="006D04D7" w:rsidRPr="0001237B" w:rsidRDefault="006D04D7" w:rsidP="0001237B">
      <w:pPr>
        <w:spacing w:after="0" w:line="240" w:lineRule="auto"/>
        <w:rPr>
          <w:rFonts w:ascii="Times New Roman" w:hAnsi="Times New Roman" w:cs="Times New Roman"/>
        </w:rPr>
      </w:pPr>
    </w:p>
    <w:p w14:paraId="4DBC42EE" w14:textId="733007B3" w:rsidR="000D7898" w:rsidRPr="0001237B" w:rsidRDefault="00B805FC" w:rsidP="0001237B">
      <w:pPr>
        <w:spacing w:after="0" w:line="240" w:lineRule="auto"/>
        <w:ind w:firstLine="720"/>
        <w:rPr>
          <w:rFonts w:ascii="Times New Roman" w:hAnsi="Times New Roman" w:cs="Times New Roman"/>
        </w:rPr>
      </w:pPr>
      <w:r w:rsidRPr="0001237B">
        <w:rPr>
          <w:rFonts w:ascii="Times New Roman" w:eastAsia="Times New Roman" w:hAnsi="Times New Roman" w:cs="Times New Roman"/>
        </w:rPr>
        <w:t>As we go forward, I will keep an open mind.  I will look at the substance of the arguments made</w:t>
      </w:r>
      <w:r w:rsidR="00E47CCF" w:rsidRPr="0001237B">
        <w:rPr>
          <w:rFonts w:ascii="Times New Roman" w:eastAsia="Times New Roman" w:hAnsi="Times New Roman" w:cs="Times New Roman"/>
        </w:rPr>
        <w:t>,</w:t>
      </w:r>
      <w:r w:rsidRPr="0001237B">
        <w:rPr>
          <w:rFonts w:ascii="Times New Roman" w:eastAsia="Times New Roman" w:hAnsi="Times New Roman" w:cs="Times New Roman"/>
        </w:rPr>
        <w:t xml:space="preserve"> not overbroad statements or some artificial tally of how many comments were filed saying x, y or z.</w:t>
      </w:r>
      <w:r w:rsidR="00901C4A" w:rsidRPr="0001237B">
        <w:rPr>
          <w:rFonts w:ascii="Times New Roman" w:hAnsi="Times New Roman" w:cs="Times New Roman"/>
        </w:rPr>
        <w:t xml:space="preserve">  </w:t>
      </w:r>
      <w:r w:rsidRPr="0001237B">
        <w:rPr>
          <w:rFonts w:ascii="Times New Roman" w:hAnsi="Times New Roman" w:cs="Times New Roman"/>
        </w:rPr>
        <w:t>I would like to t</w:t>
      </w:r>
      <w:r w:rsidR="00901C4A" w:rsidRPr="0001237B">
        <w:rPr>
          <w:rFonts w:ascii="Times New Roman" w:hAnsi="Times New Roman" w:cs="Times New Roman"/>
        </w:rPr>
        <w:t xml:space="preserve">hank </w:t>
      </w:r>
      <w:r w:rsidRPr="0001237B">
        <w:rPr>
          <w:rFonts w:ascii="Times New Roman" w:hAnsi="Times New Roman" w:cs="Times New Roman"/>
        </w:rPr>
        <w:t xml:space="preserve">Chairman </w:t>
      </w:r>
      <w:r w:rsidR="00901C4A" w:rsidRPr="0001237B">
        <w:rPr>
          <w:rFonts w:ascii="Times New Roman" w:hAnsi="Times New Roman" w:cs="Times New Roman"/>
        </w:rPr>
        <w:t>Pai</w:t>
      </w:r>
      <w:r w:rsidRPr="0001237B">
        <w:rPr>
          <w:rFonts w:ascii="Times New Roman" w:hAnsi="Times New Roman" w:cs="Times New Roman"/>
        </w:rPr>
        <w:t xml:space="preserve"> for asking me to head up this review</w:t>
      </w:r>
      <w:r w:rsidR="009A1292" w:rsidRPr="0001237B">
        <w:rPr>
          <w:rFonts w:ascii="Times New Roman" w:hAnsi="Times New Roman" w:cs="Times New Roman"/>
        </w:rPr>
        <w:t>;</w:t>
      </w:r>
      <w:r w:rsidRPr="0001237B">
        <w:rPr>
          <w:rFonts w:ascii="Times New Roman" w:hAnsi="Times New Roman" w:cs="Times New Roman"/>
        </w:rPr>
        <w:t xml:space="preserve"> Commissioner Clyburn who was willing to work with us</w:t>
      </w:r>
      <w:r w:rsidR="00C71003" w:rsidRPr="0001237B">
        <w:rPr>
          <w:rFonts w:ascii="Times New Roman" w:hAnsi="Times New Roman" w:cs="Times New Roman"/>
        </w:rPr>
        <w:t>,</w:t>
      </w:r>
      <w:r w:rsidRPr="0001237B">
        <w:rPr>
          <w:rFonts w:ascii="Times New Roman" w:hAnsi="Times New Roman" w:cs="Times New Roman"/>
        </w:rPr>
        <w:t xml:space="preserve"> </w:t>
      </w:r>
      <w:r w:rsidR="00C71003" w:rsidRPr="0001237B">
        <w:rPr>
          <w:rFonts w:ascii="Times New Roman" w:hAnsi="Times New Roman" w:cs="Times New Roman"/>
        </w:rPr>
        <w:t xml:space="preserve">in the spirit of compromise, </w:t>
      </w:r>
      <w:r w:rsidRPr="0001237B">
        <w:rPr>
          <w:rFonts w:ascii="Times New Roman" w:hAnsi="Times New Roman" w:cs="Times New Roman"/>
        </w:rPr>
        <w:t>to get the document in a good place for her</w:t>
      </w:r>
      <w:r w:rsidR="009A1292" w:rsidRPr="0001237B">
        <w:rPr>
          <w:rFonts w:ascii="Times New Roman" w:hAnsi="Times New Roman" w:cs="Times New Roman"/>
        </w:rPr>
        <w:t>;</w:t>
      </w:r>
      <w:r w:rsidRPr="0001237B">
        <w:rPr>
          <w:rFonts w:ascii="Times New Roman" w:hAnsi="Times New Roman" w:cs="Times New Roman"/>
        </w:rPr>
        <w:t xml:space="preserve"> and the staff for the speedy and good work they have done so far and the work that is yet to come.  </w:t>
      </w:r>
    </w:p>
    <w:sectPr w:rsidR="000D7898" w:rsidRPr="0001237B" w:rsidSect="006D04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6EA0A" w14:textId="77777777" w:rsidR="002E7114" w:rsidRDefault="002E7114" w:rsidP="006D04D7">
      <w:pPr>
        <w:spacing w:after="0" w:line="240" w:lineRule="auto"/>
      </w:pPr>
      <w:r>
        <w:separator/>
      </w:r>
    </w:p>
  </w:endnote>
  <w:endnote w:type="continuationSeparator" w:id="0">
    <w:p w14:paraId="38ADAAC3" w14:textId="77777777" w:rsidR="002E7114" w:rsidRDefault="002E7114" w:rsidP="006D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9CF9" w14:textId="77777777" w:rsidR="00F2341D" w:rsidRDefault="00F23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54611"/>
      <w:docPartObj>
        <w:docPartGallery w:val="Page Numbers (Bottom of Page)"/>
        <w:docPartUnique/>
      </w:docPartObj>
    </w:sdtPr>
    <w:sdtEndPr>
      <w:rPr>
        <w:rFonts w:ascii="Times New Roman" w:hAnsi="Times New Roman" w:cs="Times New Roman"/>
        <w:noProof/>
      </w:rPr>
    </w:sdtEndPr>
    <w:sdtContent>
      <w:p w14:paraId="39A7BB5A" w14:textId="6C313E8C" w:rsidR="006D04D7" w:rsidRPr="0001237B" w:rsidRDefault="006D04D7">
        <w:pPr>
          <w:pStyle w:val="Footer"/>
          <w:jc w:val="center"/>
          <w:rPr>
            <w:rFonts w:ascii="Times New Roman" w:hAnsi="Times New Roman" w:cs="Times New Roman"/>
          </w:rPr>
        </w:pPr>
        <w:r w:rsidRPr="0001237B">
          <w:rPr>
            <w:rFonts w:ascii="Times New Roman" w:hAnsi="Times New Roman" w:cs="Times New Roman"/>
          </w:rPr>
          <w:fldChar w:fldCharType="begin"/>
        </w:r>
        <w:r w:rsidRPr="0001237B">
          <w:rPr>
            <w:rFonts w:ascii="Times New Roman" w:hAnsi="Times New Roman" w:cs="Times New Roman"/>
          </w:rPr>
          <w:instrText xml:space="preserve"> PAGE   \* MERGEFORMAT </w:instrText>
        </w:r>
        <w:r w:rsidRPr="0001237B">
          <w:rPr>
            <w:rFonts w:ascii="Times New Roman" w:hAnsi="Times New Roman" w:cs="Times New Roman"/>
          </w:rPr>
          <w:fldChar w:fldCharType="separate"/>
        </w:r>
        <w:r w:rsidR="00814024">
          <w:rPr>
            <w:rFonts w:ascii="Times New Roman" w:hAnsi="Times New Roman" w:cs="Times New Roman"/>
            <w:noProof/>
          </w:rPr>
          <w:t>2</w:t>
        </w:r>
        <w:r w:rsidRPr="0001237B">
          <w:rPr>
            <w:rFonts w:ascii="Times New Roman" w:hAnsi="Times New Roman" w:cs="Times New Roman"/>
            <w:noProof/>
          </w:rPr>
          <w:fldChar w:fldCharType="end"/>
        </w:r>
      </w:p>
    </w:sdtContent>
  </w:sdt>
  <w:p w14:paraId="72CB37D2" w14:textId="77777777" w:rsidR="006D04D7" w:rsidRDefault="006D0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9514" w14:textId="77777777" w:rsidR="00F2341D" w:rsidRDefault="00F2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5D52" w14:textId="77777777" w:rsidR="002E7114" w:rsidRDefault="002E7114" w:rsidP="006D04D7">
      <w:pPr>
        <w:spacing w:after="0" w:line="240" w:lineRule="auto"/>
      </w:pPr>
      <w:r>
        <w:separator/>
      </w:r>
    </w:p>
  </w:footnote>
  <w:footnote w:type="continuationSeparator" w:id="0">
    <w:p w14:paraId="31FB2981" w14:textId="77777777" w:rsidR="002E7114" w:rsidRDefault="002E7114" w:rsidP="006D0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3333" w14:textId="77777777" w:rsidR="00F2341D" w:rsidRDefault="00F23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4803" w14:textId="77777777" w:rsidR="00F2341D" w:rsidRDefault="00F23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9709" w14:textId="77777777" w:rsidR="00F2341D" w:rsidRDefault="00F23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23"/>
    <w:rsid w:val="0001237B"/>
    <w:rsid w:val="00051B6E"/>
    <w:rsid w:val="000770F9"/>
    <w:rsid w:val="000D7898"/>
    <w:rsid w:val="000F1E5F"/>
    <w:rsid w:val="00276410"/>
    <w:rsid w:val="00295F51"/>
    <w:rsid w:val="002C3132"/>
    <w:rsid w:val="002D134C"/>
    <w:rsid w:val="002E7114"/>
    <w:rsid w:val="003078A0"/>
    <w:rsid w:val="00311863"/>
    <w:rsid w:val="00384F90"/>
    <w:rsid w:val="003A64AD"/>
    <w:rsid w:val="003D05F2"/>
    <w:rsid w:val="003E7CBF"/>
    <w:rsid w:val="003F1FB0"/>
    <w:rsid w:val="004203F6"/>
    <w:rsid w:val="00433BD2"/>
    <w:rsid w:val="0048611E"/>
    <w:rsid w:val="005235C8"/>
    <w:rsid w:val="005504B6"/>
    <w:rsid w:val="00630BBF"/>
    <w:rsid w:val="00635322"/>
    <w:rsid w:val="0067183D"/>
    <w:rsid w:val="006A4A4E"/>
    <w:rsid w:val="006D04D7"/>
    <w:rsid w:val="007447A0"/>
    <w:rsid w:val="00746CBA"/>
    <w:rsid w:val="007522BB"/>
    <w:rsid w:val="007546EF"/>
    <w:rsid w:val="00796E78"/>
    <w:rsid w:val="007E0A84"/>
    <w:rsid w:val="00802E28"/>
    <w:rsid w:val="00814024"/>
    <w:rsid w:val="0086030F"/>
    <w:rsid w:val="00901C4A"/>
    <w:rsid w:val="00916A46"/>
    <w:rsid w:val="00963123"/>
    <w:rsid w:val="00967F4F"/>
    <w:rsid w:val="009A1292"/>
    <w:rsid w:val="00A305FE"/>
    <w:rsid w:val="00A356F8"/>
    <w:rsid w:val="00A43DE6"/>
    <w:rsid w:val="00AA60DB"/>
    <w:rsid w:val="00AE6B86"/>
    <w:rsid w:val="00AF57C4"/>
    <w:rsid w:val="00B04C83"/>
    <w:rsid w:val="00B76C8D"/>
    <w:rsid w:val="00B805FC"/>
    <w:rsid w:val="00BF6B1A"/>
    <w:rsid w:val="00C57FB4"/>
    <w:rsid w:val="00C71003"/>
    <w:rsid w:val="00CA1696"/>
    <w:rsid w:val="00CB2696"/>
    <w:rsid w:val="00D20107"/>
    <w:rsid w:val="00E47CCF"/>
    <w:rsid w:val="00E50049"/>
    <w:rsid w:val="00E75A6D"/>
    <w:rsid w:val="00E8414E"/>
    <w:rsid w:val="00EE3BBD"/>
    <w:rsid w:val="00EF3B96"/>
    <w:rsid w:val="00F2341D"/>
    <w:rsid w:val="00F8187D"/>
    <w:rsid w:val="00F90920"/>
    <w:rsid w:val="00FB2B18"/>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23"/>
    <w:pPr>
      <w:spacing w:after="0" w:line="240" w:lineRule="auto"/>
    </w:pPr>
  </w:style>
  <w:style w:type="paragraph" w:styleId="Header">
    <w:name w:val="header"/>
    <w:basedOn w:val="Normal"/>
    <w:link w:val="HeaderChar"/>
    <w:uiPriority w:val="99"/>
    <w:unhideWhenUsed/>
    <w:rsid w:val="006D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D7"/>
  </w:style>
  <w:style w:type="paragraph" w:styleId="Footer">
    <w:name w:val="footer"/>
    <w:basedOn w:val="Normal"/>
    <w:link w:val="FooterChar"/>
    <w:uiPriority w:val="99"/>
    <w:unhideWhenUsed/>
    <w:rsid w:val="006D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D7"/>
  </w:style>
  <w:style w:type="character" w:styleId="CommentReference">
    <w:name w:val="annotation reference"/>
    <w:basedOn w:val="DefaultParagraphFont"/>
    <w:uiPriority w:val="99"/>
    <w:semiHidden/>
    <w:unhideWhenUsed/>
    <w:rsid w:val="00B76C8D"/>
    <w:rPr>
      <w:sz w:val="16"/>
      <w:szCs w:val="16"/>
    </w:rPr>
  </w:style>
  <w:style w:type="paragraph" w:styleId="CommentText">
    <w:name w:val="annotation text"/>
    <w:basedOn w:val="Normal"/>
    <w:link w:val="CommentTextChar"/>
    <w:uiPriority w:val="99"/>
    <w:semiHidden/>
    <w:unhideWhenUsed/>
    <w:rsid w:val="00B76C8D"/>
    <w:pPr>
      <w:spacing w:line="240" w:lineRule="auto"/>
    </w:pPr>
    <w:rPr>
      <w:sz w:val="20"/>
      <w:szCs w:val="20"/>
    </w:rPr>
  </w:style>
  <w:style w:type="character" w:customStyle="1" w:styleId="CommentTextChar">
    <w:name w:val="Comment Text Char"/>
    <w:basedOn w:val="DefaultParagraphFont"/>
    <w:link w:val="CommentText"/>
    <w:uiPriority w:val="99"/>
    <w:semiHidden/>
    <w:rsid w:val="00B76C8D"/>
    <w:rPr>
      <w:sz w:val="20"/>
      <w:szCs w:val="20"/>
    </w:rPr>
  </w:style>
  <w:style w:type="paragraph" w:styleId="CommentSubject">
    <w:name w:val="annotation subject"/>
    <w:basedOn w:val="CommentText"/>
    <w:next w:val="CommentText"/>
    <w:link w:val="CommentSubjectChar"/>
    <w:uiPriority w:val="99"/>
    <w:semiHidden/>
    <w:unhideWhenUsed/>
    <w:rsid w:val="00B76C8D"/>
    <w:rPr>
      <w:b/>
      <w:bCs/>
    </w:rPr>
  </w:style>
  <w:style w:type="character" w:customStyle="1" w:styleId="CommentSubjectChar">
    <w:name w:val="Comment Subject Char"/>
    <w:basedOn w:val="CommentTextChar"/>
    <w:link w:val="CommentSubject"/>
    <w:uiPriority w:val="99"/>
    <w:semiHidden/>
    <w:rsid w:val="00B76C8D"/>
    <w:rPr>
      <w:b/>
      <w:bCs/>
      <w:sz w:val="20"/>
      <w:szCs w:val="20"/>
    </w:rPr>
  </w:style>
  <w:style w:type="paragraph" w:styleId="BalloonText">
    <w:name w:val="Balloon Text"/>
    <w:basedOn w:val="Normal"/>
    <w:link w:val="BalloonTextChar"/>
    <w:uiPriority w:val="99"/>
    <w:semiHidden/>
    <w:unhideWhenUsed/>
    <w:rsid w:val="00B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23"/>
    <w:pPr>
      <w:spacing w:after="0" w:line="240" w:lineRule="auto"/>
    </w:pPr>
  </w:style>
  <w:style w:type="paragraph" w:styleId="Header">
    <w:name w:val="header"/>
    <w:basedOn w:val="Normal"/>
    <w:link w:val="HeaderChar"/>
    <w:uiPriority w:val="99"/>
    <w:unhideWhenUsed/>
    <w:rsid w:val="006D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D7"/>
  </w:style>
  <w:style w:type="paragraph" w:styleId="Footer">
    <w:name w:val="footer"/>
    <w:basedOn w:val="Normal"/>
    <w:link w:val="FooterChar"/>
    <w:uiPriority w:val="99"/>
    <w:unhideWhenUsed/>
    <w:rsid w:val="006D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D7"/>
  </w:style>
  <w:style w:type="character" w:styleId="CommentReference">
    <w:name w:val="annotation reference"/>
    <w:basedOn w:val="DefaultParagraphFont"/>
    <w:uiPriority w:val="99"/>
    <w:semiHidden/>
    <w:unhideWhenUsed/>
    <w:rsid w:val="00B76C8D"/>
    <w:rPr>
      <w:sz w:val="16"/>
      <w:szCs w:val="16"/>
    </w:rPr>
  </w:style>
  <w:style w:type="paragraph" w:styleId="CommentText">
    <w:name w:val="annotation text"/>
    <w:basedOn w:val="Normal"/>
    <w:link w:val="CommentTextChar"/>
    <w:uiPriority w:val="99"/>
    <w:semiHidden/>
    <w:unhideWhenUsed/>
    <w:rsid w:val="00B76C8D"/>
    <w:pPr>
      <w:spacing w:line="240" w:lineRule="auto"/>
    </w:pPr>
    <w:rPr>
      <w:sz w:val="20"/>
      <w:szCs w:val="20"/>
    </w:rPr>
  </w:style>
  <w:style w:type="character" w:customStyle="1" w:styleId="CommentTextChar">
    <w:name w:val="Comment Text Char"/>
    <w:basedOn w:val="DefaultParagraphFont"/>
    <w:link w:val="CommentText"/>
    <w:uiPriority w:val="99"/>
    <w:semiHidden/>
    <w:rsid w:val="00B76C8D"/>
    <w:rPr>
      <w:sz w:val="20"/>
      <w:szCs w:val="20"/>
    </w:rPr>
  </w:style>
  <w:style w:type="paragraph" w:styleId="CommentSubject">
    <w:name w:val="annotation subject"/>
    <w:basedOn w:val="CommentText"/>
    <w:next w:val="CommentText"/>
    <w:link w:val="CommentSubjectChar"/>
    <w:uiPriority w:val="99"/>
    <w:semiHidden/>
    <w:unhideWhenUsed/>
    <w:rsid w:val="00B76C8D"/>
    <w:rPr>
      <w:b/>
      <w:bCs/>
    </w:rPr>
  </w:style>
  <w:style w:type="character" w:customStyle="1" w:styleId="CommentSubjectChar">
    <w:name w:val="Comment Subject Char"/>
    <w:basedOn w:val="CommentTextChar"/>
    <w:link w:val="CommentSubject"/>
    <w:uiPriority w:val="99"/>
    <w:semiHidden/>
    <w:rsid w:val="00B76C8D"/>
    <w:rPr>
      <w:b/>
      <w:bCs/>
      <w:sz w:val="20"/>
      <w:szCs w:val="20"/>
    </w:rPr>
  </w:style>
  <w:style w:type="paragraph" w:styleId="BalloonText">
    <w:name w:val="Balloon Text"/>
    <w:basedOn w:val="Normal"/>
    <w:link w:val="BalloonTextChar"/>
    <w:uiPriority w:val="99"/>
    <w:semiHidden/>
    <w:unhideWhenUsed/>
    <w:rsid w:val="00B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6838</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2017-10-24T13:57:00Z</cp:lastPrinted>
  <dcterms:created xsi:type="dcterms:W3CDTF">2017-10-24T19:42:00Z</dcterms:created>
  <dcterms:modified xsi:type="dcterms:W3CDTF">2017-10-24T19:42:00Z</dcterms:modified>
  <cp:category> </cp:category>
  <cp:contentStatus> </cp:contentStatus>
</cp:coreProperties>
</file>